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2AA58"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车载系统实现方案评估</w:t>
      </w:r>
    </w:p>
    <w:p w14:paraId="134919C0">
      <w:pPr>
        <w:rPr>
          <w:rFonts w:hint="eastAsia"/>
        </w:rPr>
      </w:pPr>
      <w:r>
        <w:rPr>
          <w:rFonts w:hint="eastAsia"/>
        </w:rPr>
        <w:t>通过仔细阅读项目企划书以及 model 文件夹下的代码逻辑，我发现本项目并没有依赖单一的算法，而是设计了一套类似“漏斗”的四层过滤架构。这四个模型分别是正则表达式、TF-IDF（配合SVC分类器）、BERT以及大语言模型。这一设计显然是为了在车载系统极苛刻的 400ms 延迟要求和识别准确率之间寻找平衡。以下是我对这四种技术方案的具体分析。</w:t>
      </w:r>
    </w:p>
    <w:p w14:paraId="77743AB4">
      <w:pPr>
        <w:rPr>
          <w:rFonts w:hint="eastAsia"/>
        </w:rPr>
      </w:pPr>
    </w:p>
    <w:p w14:paraId="01FAF5A8">
      <w:pPr>
        <w:rPr>
          <w:rFonts w:hint="eastAsia"/>
        </w:rPr>
      </w:pPr>
      <w:r>
        <w:rPr>
          <w:rFonts w:hint="eastAsia"/>
          <w:lang w:val="en-US" w:eastAsia="zh-CN"/>
        </w:rPr>
        <w:t>Regex作为第一层判别门，</w:t>
      </w:r>
      <w:r>
        <w:rPr>
          <w:rFonts w:hint="eastAsia"/>
        </w:rPr>
        <w:t>本质上是基于架构师预设指令集的硬匹配系统。它的优点非常明显：响应速度极快，几乎不消耗计算资源，对于那些愿意遵循系统指令规范的用户来说，它的执行是 100% 精确且高效的。然而，它的缺点也同样致命，即泛化能力完全依赖于预设规则库的厚度。它没有任何“理解”能力，一旦用户的指令超出了预设的句式范围，哪怕只是换了一个同义词，这道门就会直接失效。因此，它只能用来拦截那些最高频、最死板的标准命令。</w:t>
      </w:r>
    </w:p>
    <w:p w14:paraId="2B78DC92">
      <w:pPr>
        <w:rPr>
          <w:rFonts w:hint="eastAsia"/>
        </w:rPr>
      </w:pPr>
    </w:p>
    <w:p w14:paraId="41E85CA0">
      <w:pPr>
        <w:rPr>
          <w:rFonts w:hint="eastAsia"/>
        </w:rPr>
      </w:pPr>
      <w:r>
        <w:rPr>
          <w:rFonts w:hint="eastAsia"/>
        </w:rPr>
        <w:t>接下来的第二层是 TF-IDF 配合 SVC 分类器。这是一个基于统计的方案，利用 TF-IDF 进行特征提取，再通过 SVC 进行分类。说实话，我认为这个模型在这个架构中略显尴尬。虽然它比正则多了一些泛化性，不再死抠字眼，能通过关键词统计来完成分类，但由于 TF-IDF 本质上是“词袋模型”，完全丢失了语序信息，导致它无法理解复杂的语义逻辑。在车载场景下，它的准确率很难保证，反应时长虽然比正则慢不了多少，但相比正则的绝对精准和后面 BERT 的深度理解，TF-IDF 显得有些高不成低不就。个人认为利用此技术做车载处理方案并不靠谱，甚至不一定比正则系统好用，在这个架构中最多作为一种低成本的过渡方案，或者在资源极度受限时作为 BERT 的降级替代。</w:t>
      </w:r>
    </w:p>
    <w:p w14:paraId="6123542E">
      <w:pPr>
        <w:rPr>
          <w:rFonts w:hint="eastAsia"/>
        </w:rPr>
      </w:pPr>
    </w:p>
    <w:p w14:paraId="090E2BE0">
      <w:pPr>
        <w:rPr>
          <w:rFonts w:hint="eastAsia"/>
        </w:rPr>
      </w:pPr>
      <w:r>
        <w:rPr>
          <w:rFonts w:hint="eastAsia"/>
        </w:rPr>
        <w:t>第三层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 xml:space="preserve"> BERT 模型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rPr>
          <w:rFonts w:hint="eastAsia"/>
        </w:rPr>
        <w:t>这是真正引入深度学习语义理解的环节。相比于前两者，BERT 通过 Self-Attention 机制能够理解上下文和语序，大大增强了对用户自然语言输入的泛化能力，准确率有了质的飞跃。但随之而来的代价是算力成本的增加和反应速度的下降。在车载边缘设备上，BERT 的推理延迟是否达标高度依赖于 CPU/GPU 的性能。此外，它的效果也受限于微调数据集的质量和覆盖度，如果遇到从未见过的领域（比如用户突然聊起了股票），BERT 依然可能出现误判。</w:t>
      </w:r>
    </w:p>
    <w:p w14:paraId="79BFE344">
      <w:pPr>
        <w:rPr>
          <w:rFonts w:hint="eastAsia"/>
        </w:rPr>
      </w:pPr>
    </w:p>
    <w:p w14:paraId="4093DA3D">
      <w:pPr>
        <w:rPr>
          <w:rFonts w:hint="eastAsia"/>
        </w:rPr>
      </w:pPr>
      <w:r>
        <w:rPr>
          <w:rFonts w:hint="eastAsia"/>
        </w:rPr>
        <w:t>最后作为兜底策略的是 LLM（大语言模型）。在 prompt.py 中通过 API 调用的方式引入了这一层。它是整个系统中泛化能力和回复精准度的天花板，几乎可以处理任何长尾意图、复杂逻辑甚至带有情绪的对话，解决了前三个模型“听不懂人话”的问题。但缺点也非常突出：它是成本最高、延迟最大的方案。每次调用不仅要在云端消耗昂贵的 Token，由于网络传输和模型庞大的体积，反应时间通常远超 400ms 的标准。因此，它不能作为常规手段，只能作为“实在解决不了问题”时的最后一道防线，或者在用户明确同意的情况下处理复杂交互。</w:t>
      </w:r>
    </w:p>
    <w:p w14:paraId="54668343">
      <w:pPr>
        <w:rPr>
          <w:rFonts w:hint="eastAsia"/>
        </w:rPr>
      </w:pPr>
    </w:p>
    <w:p w14:paraId="526BEF50">
      <w:r>
        <w:rPr>
          <w:rFonts w:hint="eastAsia"/>
        </w:rPr>
        <w:t>综上所述，这个项目的核心逻辑是用低成本模型（正则、TF-IDF）过滤掉简单指令，把计算资源留给 BERT 处理主流需求，最后用 LLM 解决疑难杂症，从而实现整体性能的最优解。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09A7"/>
    <w:rsid w:val="7C03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2026-01-29T01:08:00Z</dcterms:created>
  <dc:creator>木口人weak</dc:creator>
  <cp:lastModifiedBy>木口人weak</cp:lastModifiedBy>
  <dcterms:modified xsi:type="dcterms:W3CDTF">2026-01-29T01:13:54Z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2241D09ECD0F482CB9BC45F3C83700C7_11</vt:lpwstr>
  </property>
  <property fmtid="{D5CDD505-2E9C-101B-9397-08002B2CF9AE}" pid="4" name="KSOTemplateDocerSaveRecord">
    <vt:lpwstr>eyJoZGlkIjoiOWE5ZWQzNzU1ODU2ZDBlMGI3OTVmMDA2MGUyZmJlNTkiLCJ1c2VySWQiOiIxMzk5MjMyNDkxIn0=</vt:lpwstr>
  </property>
</Properties>
</file>