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5FD76" w14:textId="77777777" w:rsidR="005F323B" w:rsidRDefault="00984C6F">
      <w:pPr>
        <w:jc w:val="center"/>
        <w:rPr>
          <w:rFonts w:ascii="Calibri" w:hAnsi="Calibri" w:cs="Times New Roman"/>
          <w:b/>
          <w:bCs/>
          <w:sz w:val="52"/>
          <w:szCs w:val="52"/>
        </w:rPr>
      </w:pPr>
      <w:r>
        <w:rPr>
          <w:rFonts w:ascii="Calibri" w:hAnsi="Calibri" w:cs="Times New Roman" w:hint="eastAsia"/>
          <w:b/>
          <w:bCs/>
          <w:sz w:val="52"/>
          <w:szCs w:val="52"/>
        </w:rPr>
        <w:t>EMS1000</w:t>
      </w:r>
      <w:r>
        <w:rPr>
          <w:rFonts w:ascii="Calibri" w:hAnsi="Calibri" w:cs="Times New Roman" w:hint="eastAsia"/>
          <w:b/>
          <w:bCs/>
          <w:sz w:val="52"/>
          <w:szCs w:val="52"/>
        </w:rPr>
        <w:t>主机升级需求说明书</w:t>
      </w:r>
      <w:r>
        <w:rPr>
          <w:rFonts w:ascii="Calibri" w:hAnsi="Calibri" w:cs="Times New Roman" w:hint="eastAsia"/>
          <w:b/>
          <w:bCs/>
          <w:sz w:val="52"/>
          <w:szCs w:val="52"/>
        </w:rPr>
        <w:t>V1.6</w:t>
      </w:r>
      <w:r>
        <w:rPr>
          <w:rFonts w:ascii="Calibri" w:hAnsi="Calibri" w:cs="Times New Roman" w:hint="eastAsia"/>
          <w:b/>
          <w:bCs/>
          <w:sz w:val="52"/>
          <w:szCs w:val="52"/>
        </w:rPr>
        <w:t>（</w:t>
      </w:r>
      <w:r>
        <w:rPr>
          <w:rFonts w:ascii="Calibri" w:hAnsi="Calibri" w:cs="Times New Roman" w:hint="eastAsia"/>
          <w:b/>
          <w:bCs/>
          <w:sz w:val="52"/>
          <w:szCs w:val="52"/>
        </w:rPr>
        <w:t>20220926</w:t>
      </w:r>
      <w:r>
        <w:rPr>
          <w:rFonts w:ascii="Calibri" w:hAnsi="Calibri" w:cs="Times New Roman" w:hint="eastAsia"/>
          <w:b/>
          <w:bCs/>
          <w:sz w:val="52"/>
          <w:szCs w:val="52"/>
        </w:rPr>
        <w:t>）</w:t>
      </w:r>
    </w:p>
    <w:p w14:paraId="10A9595C" w14:textId="77777777" w:rsidR="005F323B" w:rsidRDefault="00984C6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版本号</w:t>
      </w:r>
    </w:p>
    <w:tbl>
      <w:tblPr>
        <w:tblStyle w:val="a3"/>
        <w:tblW w:w="7752" w:type="dxa"/>
        <w:jc w:val="center"/>
        <w:tblLayout w:type="fixed"/>
        <w:tblLook w:val="04A0" w:firstRow="1" w:lastRow="0" w:firstColumn="1" w:lastColumn="0" w:noHBand="0" w:noVBand="1"/>
      </w:tblPr>
      <w:tblGrid>
        <w:gridCol w:w="1342"/>
        <w:gridCol w:w="1914"/>
        <w:gridCol w:w="4496"/>
      </w:tblGrid>
      <w:tr w:rsidR="005F323B" w14:paraId="06588B8C" w14:textId="77777777">
        <w:trPr>
          <w:jc w:val="center"/>
        </w:trPr>
        <w:tc>
          <w:tcPr>
            <w:tcW w:w="1342" w:type="dxa"/>
            <w:vMerge w:val="restart"/>
            <w:vAlign w:val="center"/>
          </w:tcPr>
          <w:p w14:paraId="4BD5C875" w14:textId="77777777" w:rsidR="005F323B" w:rsidRDefault="00984C6F">
            <w:pPr>
              <w:spacing w:line="360" w:lineRule="auto"/>
              <w:jc w:val="center"/>
            </w:pPr>
            <w:r>
              <w:rPr>
                <w:rFonts w:hint="eastAsia"/>
              </w:rPr>
              <w:t>固件</w:t>
            </w:r>
          </w:p>
        </w:tc>
        <w:tc>
          <w:tcPr>
            <w:tcW w:w="1914" w:type="dxa"/>
          </w:tcPr>
          <w:p w14:paraId="63780685" w14:textId="77777777" w:rsidR="005F323B" w:rsidRDefault="00984C6F">
            <w:pPr>
              <w:spacing w:line="360" w:lineRule="auto"/>
              <w:jc w:val="center"/>
            </w:pPr>
            <w:r>
              <w:rPr>
                <w:rFonts w:hint="eastAsia"/>
              </w:rPr>
              <w:t>基础版本号</w:t>
            </w:r>
          </w:p>
        </w:tc>
        <w:tc>
          <w:tcPr>
            <w:tcW w:w="4496" w:type="dxa"/>
          </w:tcPr>
          <w:p w14:paraId="0E9F0A3D" w14:textId="77777777" w:rsidR="005F323B" w:rsidRDefault="00984C6F"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</w:rPr>
              <w:t>EMS10_S_V2.2.1</w:t>
            </w:r>
          </w:p>
        </w:tc>
      </w:tr>
      <w:tr w:rsidR="005F323B" w14:paraId="658942F6" w14:textId="77777777">
        <w:trPr>
          <w:jc w:val="center"/>
        </w:trPr>
        <w:tc>
          <w:tcPr>
            <w:tcW w:w="1342" w:type="dxa"/>
            <w:vMerge/>
          </w:tcPr>
          <w:p w14:paraId="0DEE34FB" w14:textId="77777777" w:rsidR="005F323B" w:rsidRDefault="005F323B">
            <w:pPr>
              <w:spacing w:line="360" w:lineRule="auto"/>
            </w:pPr>
          </w:p>
        </w:tc>
        <w:tc>
          <w:tcPr>
            <w:tcW w:w="1914" w:type="dxa"/>
          </w:tcPr>
          <w:p w14:paraId="067340BA" w14:textId="77777777" w:rsidR="005F323B" w:rsidRDefault="00984C6F">
            <w:pPr>
              <w:spacing w:line="360" w:lineRule="auto"/>
              <w:jc w:val="center"/>
            </w:pPr>
            <w:r>
              <w:rPr>
                <w:rFonts w:hint="eastAsia"/>
              </w:rPr>
              <w:t>输出版本号</w:t>
            </w:r>
          </w:p>
        </w:tc>
        <w:tc>
          <w:tcPr>
            <w:tcW w:w="4496" w:type="dxa"/>
          </w:tcPr>
          <w:p w14:paraId="0E86D440" w14:textId="77777777" w:rsidR="005F323B" w:rsidRDefault="00984C6F">
            <w:pPr>
              <w:spacing w:line="360" w:lineRule="auto"/>
              <w:jc w:val="center"/>
            </w:pPr>
            <w:r>
              <w:rPr>
                <w:rFonts w:hint="eastAsia"/>
              </w:rPr>
              <w:t>EMS10_S_V2.2.2</w:t>
            </w:r>
          </w:p>
        </w:tc>
      </w:tr>
    </w:tbl>
    <w:p w14:paraId="5DDABB8B" w14:textId="77777777" w:rsidR="005F323B" w:rsidRDefault="00984C6F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版本修订记录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0"/>
        <w:gridCol w:w="4109"/>
        <w:gridCol w:w="1171"/>
        <w:gridCol w:w="1692"/>
      </w:tblGrid>
      <w:tr w:rsidR="005F323B" w14:paraId="491B0029" w14:textId="77777777">
        <w:trPr>
          <w:jc w:val="center"/>
        </w:trPr>
        <w:tc>
          <w:tcPr>
            <w:tcW w:w="1550" w:type="dxa"/>
          </w:tcPr>
          <w:p w14:paraId="2B59BE15" w14:textId="77777777" w:rsidR="005F323B" w:rsidRDefault="00984C6F">
            <w:pPr>
              <w:jc w:val="center"/>
            </w:pPr>
            <w:r>
              <w:rPr>
                <w:rFonts w:hint="eastAsia"/>
                <w:b/>
                <w:bCs/>
              </w:rPr>
              <w:t>修订时间</w:t>
            </w:r>
          </w:p>
        </w:tc>
        <w:tc>
          <w:tcPr>
            <w:tcW w:w="4109" w:type="dxa"/>
          </w:tcPr>
          <w:p w14:paraId="2CDDE566" w14:textId="77777777" w:rsidR="005F323B" w:rsidRDefault="00984C6F">
            <w:pPr>
              <w:jc w:val="center"/>
            </w:pPr>
            <w:r>
              <w:rPr>
                <w:rFonts w:hint="eastAsia"/>
                <w:b/>
                <w:bCs/>
              </w:rPr>
              <w:t>编写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71" w:type="dxa"/>
          </w:tcPr>
          <w:p w14:paraId="57B6559E" w14:textId="77777777" w:rsidR="005F323B" w:rsidRDefault="00984C6F">
            <w:pPr>
              <w:jc w:val="center"/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692" w:type="dxa"/>
          </w:tcPr>
          <w:p w14:paraId="08FF66E4" w14:textId="77777777" w:rsidR="005F323B" w:rsidRDefault="00984C6F">
            <w:pPr>
              <w:jc w:val="center"/>
            </w:pPr>
            <w:r>
              <w:rPr>
                <w:rFonts w:hint="eastAsia"/>
                <w:b/>
                <w:bCs/>
              </w:rPr>
              <w:t>版本</w:t>
            </w:r>
          </w:p>
        </w:tc>
      </w:tr>
      <w:tr w:rsidR="005F323B" w14:paraId="2DB1436C" w14:textId="77777777">
        <w:trPr>
          <w:jc w:val="center"/>
        </w:trPr>
        <w:tc>
          <w:tcPr>
            <w:tcW w:w="1550" w:type="dxa"/>
          </w:tcPr>
          <w:p w14:paraId="2BE1FBBD" w14:textId="77777777" w:rsidR="005F323B" w:rsidRDefault="00984C6F">
            <w:pPr>
              <w:jc w:val="center"/>
            </w:pPr>
            <w:r>
              <w:rPr>
                <w:rFonts w:hint="eastAsia"/>
              </w:rPr>
              <w:t>2022.09.09</w:t>
            </w:r>
          </w:p>
        </w:tc>
        <w:tc>
          <w:tcPr>
            <w:tcW w:w="4109" w:type="dxa"/>
          </w:tcPr>
          <w:p w14:paraId="17834925" w14:textId="77777777" w:rsidR="005F323B" w:rsidRDefault="00984C6F">
            <w:pPr>
              <w:jc w:val="center"/>
            </w:pPr>
            <w:r>
              <w:rPr>
                <w:rFonts w:hint="eastAsia"/>
              </w:rPr>
              <w:t>初版</w:t>
            </w:r>
          </w:p>
        </w:tc>
        <w:tc>
          <w:tcPr>
            <w:tcW w:w="1171" w:type="dxa"/>
          </w:tcPr>
          <w:p w14:paraId="2299CEDC" w14:textId="77777777" w:rsidR="005F323B" w:rsidRDefault="00984C6F">
            <w:pPr>
              <w:jc w:val="center"/>
            </w:pPr>
            <w:r>
              <w:rPr>
                <w:rFonts w:hint="eastAsia"/>
              </w:rPr>
              <w:t>裴依娜</w:t>
            </w:r>
          </w:p>
        </w:tc>
        <w:tc>
          <w:tcPr>
            <w:tcW w:w="1692" w:type="dxa"/>
          </w:tcPr>
          <w:p w14:paraId="01A18D2A" w14:textId="77777777" w:rsidR="005F323B" w:rsidRDefault="00984C6F">
            <w:pPr>
              <w:jc w:val="center"/>
            </w:pPr>
            <w:r>
              <w:rPr>
                <w:rFonts w:hint="eastAsia"/>
              </w:rPr>
              <w:t>1.3</w:t>
            </w:r>
          </w:p>
        </w:tc>
      </w:tr>
      <w:tr w:rsidR="005F323B" w14:paraId="45B58914" w14:textId="77777777">
        <w:trPr>
          <w:jc w:val="center"/>
        </w:trPr>
        <w:tc>
          <w:tcPr>
            <w:tcW w:w="1550" w:type="dxa"/>
          </w:tcPr>
          <w:p w14:paraId="047464CD" w14:textId="77777777" w:rsidR="005F323B" w:rsidRDefault="00984C6F">
            <w:pPr>
              <w:jc w:val="center"/>
            </w:pPr>
            <w:r>
              <w:rPr>
                <w:rFonts w:hint="eastAsia"/>
              </w:rPr>
              <w:t>2022.08.26</w:t>
            </w:r>
          </w:p>
        </w:tc>
        <w:tc>
          <w:tcPr>
            <w:tcW w:w="4109" w:type="dxa"/>
          </w:tcPr>
          <w:p w14:paraId="004BADEF" w14:textId="77777777" w:rsidR="005F323B" w:rsidRDefault="00984C6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工作模式</w:t>
            </w:r>
            <w:r>
              <w:br/>
              <w:t>2</w:t>
            </w:r>
            <w:r>
              <w:t>、新兼容捷易达两款</w:t>
            </w:r>
            <w:r>
              <w:t>ups</w:t>
            </w:r>
          </w:p>
        </w:tc>
        <w:tc>
          <w:tcPr>
            <w:tcW w:w="1171" w:type="dxa"/>
          </w:tcPr>
          <w:p w14:paraId="725C4E0D" w14:textId="77777777" w:rsidR="005F323B" w:rsidRDefault="00984C6F">
            <w:pPr>
              <w:jc w:val="center"/>
            </w:pPr>
            <w:r>
              <w:rPr>
                <w:rFonts w:hint="eastAsia"/>
              </w:rPr>
              <w:t>裴依娜</w:t>
            </w:r>
          </w:p>
        </w:tc>
        <w:tc>
          <w:tcPr>
            <w:tcW w:w="1692" w:type="dxa"/>
          </w:tcPr>
          <w:p w14:paraId="5A2B2EF6" w14:textId="77777777" w:rsidR="005F323B" w:rsidRDefault="00984C6F">
            <w:p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5F323B" w14:paraId="06243445" w14:textId="77777777">
        <w:trPr>
          <w:jc w:val="center"/>
        </w:trPr>
        <w:tc>
          <w:tcPr>
            <w:tcW w:w="0" w:type="auto"/>
          </w:tcPr>
          <w:p w14:paraId="6058ABD1" w14:textId="77777777" w:rsidR="005F323B" w:rsidRDefault="00984C6F">
            <w:pPr>
              <w:jc w:val="center"/>
            </w:pPr>
            <w:r>
              <w:rPr>
                <w:rFonts w:hint="eastAsia"/>
              </w:rPr>
              <w:t>2022.09.08</w:t>
            </w:r>
          </w:p>
        </w:tc>
        <w:tc>
          <w:tcPr>
            <w:tcW w:w="4109" w:type="dxa"/>
          </w:tcPr>
          <w:p w14:paraId="44C44BD0" w14:textId="77777777" w:rsidR="005F323B" w:rsidRDefault="00984C6F">
            <w:pPr>
              <w:jc w:val="left"/>
            </w:pPr>
            <w:r>
              <w:rPr>
                <w:rFonts w:hint="eastAsia"/>
              </w:rPr>
              <w:t>兼容英威腾空调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款</w:t>
            </w:r>
          </w:p>
        </w:tc>
        <w:tc>
          <w:tcPr>
            <w:tcW w:w="1171" w:type="dxa"/>
          </w:tcPr>
          <w:p w14:paraId="399D5111" w14:textId="77777777" w:rsidR="005F323B" w:rsidRDefault="00984C6F">
            <w:pPr>
              <w:jc w:val="center"/>
            </w:pPr>
            <w:r>
              <w:rPr>
                <w:rFonts w:hint="eastAsia"/>
              </w:rPr>
              <w:t>裴依娜</w:t>
            </w:r>
          </w:p>
        </w:tc>
        <w:tc>
          <w:tcPr>
            <w:tcW w:w="0" w:type="auto"/>
          </w:tcPr>
          <w:p w14:paraId="633BBF3B" w14:textId="77777777" w:rsidR="005F323B" w:rsidRDefault="00984C6F">
            <w:pPr>
              <w:jc w:val="center"/>
            </w:pPr>
            <w:r>
              <w:rPr>
                <w:rFonts w:hint="eastAsia"/>
              </w:rPr>
              <w:t>1.4</w:t>
            </w:r>
          </w:p>
        </w:tc>
      </w:tr>
      <w:tr w:rsidR="005F323B" w14:paraId="31CC651C" w14:textId="77777777">
        <w:trPr>
          <w:jc w:val="center"/>
        </w:trPr>
        <w:tc>
          <w:tcPr>
            <w:tcW w:w="0" w:type="auto"/>
          </w:tcPr>
          <w:p w14:paraId="35F5FBE1" w14:textId="77777777" w:rsidR="005F323B" w:rsidRDefault="00984C6F">
            <w:pPr>
              <w:jc w:val="center"/>
            </w:pPr>
            <w:r>
              <w:rPr>
                <w:rFonts w:hint="eastAsia"/>
              </w:rPr>
              <w:t>2022.09.13</w:t>
            </w:r>
          </w:p>
        </w:tc>
        <w:tc>
          <w:tcPr>
            <w:tcW w:w="4109" w:type="dxa"/>
          </w:tcPr>
          <w:p w14:paraId="38CCC526" w14:textId="77777777" w:rsidR="005F323B" w:rsidRDefault="00984C6F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、兼容捷益达</w:t>
            </w:r>
            <w:r>
              <w:rPr>
                <w:rFonts w:hint="eastAsia"/>
              </w:rPr>
              <w:t>BH</w:t>
            </w:r>
            <w:r>
              <w:rPr>
                <w:rFonts w:hint="eastAsia"/>
              </w:rPr>
              <w:t>系列单进单出</w:t>
            </w:r>
            <w:r>
              <w:rPr>
                <w:rFonts w:hint="eastAsia"/>
              </w:rPr>
              <w:t>UPS</w:t>
            </w:r>
            <w:r>
              <w:rPr>
                <w:rFonts w:hint="eastAsia"/>
              </w:rPr>
              <w:t>；</w:t>
            </w:r>
          </w:p>
          <w:p w14:paraId="22B4178D" w14:textId="77777777" w:rsidR="005F323B" w:rsidRDefault="00984C6F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t>ups</w:t>
            </w:r>
            <w:r>
              <w:t>掉电告警逻辑修改</w:t>
            </w:r>
          </w:p>
        </w:tc>
        <w:tc>
          <w:tcPr>
            <w:tcW w:w="1171" w:type="dxa"/>
          </w:tcPr>
          <w:p w14:paraId="71F84068" w14:textId="77777777" w:rsidR="005F323B" w:rsidRDefault="00984C6F">
            <w:pPr>
              <w:jc w:val="center"/>
            </w:pPr>
            <w:r>
              <w:rPr>
                <w:rFonts w:hint="eastAsia"/>
              </w:rPr>
              <w:t>裴依娜</w:t>
            </w:r>
          </w:p>
        </w:tc>
        <w:tc>
          <w:tcPr>
            <w:tcW w:w="0" w:type="auto"/>
          </w:tcPr>
          <w:p w14:paraId="5BCBBADC" w14:textId="77777777" w:rsidR="005F323B" w:rsidRDefault="00984C6F">
            <w:pPr>
              <w:jc w:val="center"/>
            </w:pPr>
            <w:r>
              <w:rPr>
                <w:rFonts w:hint="eastAsia"/>
              </w:rPr>
              <w:t>1.5</w:t>
            </w:r>
          </w:p>
        </w:tc>
      </w:tr>
      <w:tr w:rsidR="005F323B" w14:paraId="6617B217" w14:textId="77777777">
        <w:trPr>
          <w:jc w:val="center"/>
        </w:trPr>
        <w:tc>
          <w:tcPr>
            <w:tcW w:w="0" w:type="auto"/>
          </w:tcPr>
          <w:p w14:paraId="094FBF30" w14:textId="77777777" w:rsidR="005F323B" w:rsidRDefault="00984C6F">
            <w:pPr>
              <w:jc w:val="center"/>
            </w:pPr>
            <w:r>
              <w:rPr>
                <w:rFonts w:hint="eastAsia"/>
              </w:rPr>
              <w:t>2022.09.26</w:t>
            </w:r>
          </w:p>
        </w:tc>
        <w:tc>
          <w:tcPr>
            <w:tcW w:w="4109" w:type="dxa"/>
          </w:tcPr>
          <w:p w14:paraId="53664A03" w14:textId="77777777" w:rsidR="005F323B" w:rsidRDefault="00984C6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、新兼容安科瑞</w:t>
            </w:r>
            <w:r>
              <w:rPr>
                <w:rFonts w:hint="eastAsia"/>
                <w:color w:val="000000" w:themeColor="text1"/>
              </w:rPr>
              <w:t>AMC100</w:t>
            </w:r>
            <w:r>
              <w:rPr>
                <w:rFonts w:hint="eastAsia"/>
                <w:color w:val="000000" w:themeColor="text1"/>
              </w:rPr>
              <w:t>配电；</w:t>
            </w:r>
          </w:p>
          <w:p w14:paraId="16322A10" w14:textId="77777777" w:rsidR="005F323B" w:rsidRDefault="00984C6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、原配电主支路的数据项，增加“支路温度”展示；</w:t>
            </w:r>
          </w:p>
          <w:p w14:paraId="1D845A8B" w14:textId="77777777" w:rsidR="005F323B" w:rsidRDefault="00984C6F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rFonts w:hint="eastAsia"/>
                <w:color w:val="000000" w:themeColor="text1"/>
              </w:rPr>
              <w:t>、原安科瑞电量仪</w:t>
            </w:r>
            <w:r>
              <w:rPr>
                <w:rFonts w:hint="eastAsia"/>
                <w:color w:val="000000" w:themeColor="text1"/>
              </w:rPr>
              <w:t>AMC96L</w:t>
            </w:r>
            <w:r>
              <w:rPr>
                <w:rFonts w:hint="eastAsia"/>
                <w:color w:val="000000" w:themeColor="text1"/>
              </w:rPr>
              <w:t>标准外设数据项增加开关状态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、开关状态</w:t>
            </w: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</w:rPr>
              <w:t>（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合闸，</w:t>
            </w: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分闸）。</w:t>
            </w:r>
          </w:p>
        </w:tc>
        <w:tc>
          <w:tcPr>
            <w:tcW w:w="1171" w:type="dxa"/>
          </w:tcPr>
          <w:p w14:paraId="799238D8" w14:textId="77777777" w:rsidR="005F323B" w:rsidRDefault="00984C6F">
            <w:pPr>
              <w:jc w:val="center"/>
            </w:pPr>
            <w:r>
              <w:rPr>
                <w:rFonts w:hint="eastAsia"/>
              </w:rPr>
              <w:t>裴依娜</w:t>
            </w:r>
          </w:p>
        </w:tc>
        <w:tc>
          <w:tcPr>
            <w:tcW w:w="0" w:type="auto"/>
          </w:tcPr>
          <w:p w14:paraId="799BB911" w14:textId="77777777" w:rsidR="005F323B" w:rsidRDefault="00984C6F">
            <w:pPr>
              <w:jc w:val="center"/>
            </w:pPr>
            <w:r>
              <w:rPr>
                <w:rFonts w:hint="eastAsia"/>
              </w:rPr>
              <w:t>1.6</w:t>
            </w:r>
          </w:p>
        </w:tc>
      </w:tr>
    </w:tbl>
    <w:p w14:paraId="3618125E" w14:textId="77777777" w:rsidR="005F323B" w:rsidRDefault="005F323B">
      <w:pPr>
        <w:jc w:val="center"/>
      </w:pPr>
    </w:p>
    <w:p w14:paraId="54857D35" w14:textId="77777777" w:rsidR="005F323B" w:rsidRDefault="00984C6F">
      <w:pPr>
        <w:pStyle w:val="1"/>
        <w:numPr>
          <w:ilvl w:val="0"/>
          <w:numId w:val="1"/>
        </w:numPr>
        <w:jc w:val="left"/>
        <w:rPr>
          <w:rFonts w:ascii="Calibri" w:hAnsi="Calibri" w:cs="Times New Roman"/>
          <w:bCs/>
          <w:sz w:val="52"/>
          <w:szCs w:val="52"/>
        </w:rPr>
      </w:pPr>
      <w:r>
        <w:rPr>
          <w:rFonts w:hint="eastAsia"/>
        </w:rPr>
        <w:t>需求内容</w:t>
      </w:r>
    </w:p>
    <w:p w14:paraId="20214B06" w14:textId="77777777" w:rsidR="005F323B" w:rsidRDefault="00984C6F">
      <w:pPr>
        <w:pStyle w:val="2"/>
        <w:numPr>
          <w:ilvl w:val="0"/>
          <w:numId w:val="2"/>
        </w:numPr>
        <w:jc w:val="left"/>
      </w:pPr>
      <w:r>
        <w:rPr>
          <w:rFonts w:hint="eastAsia"/>
        </w:rPr>
        <w:t>市电掉电告警判断逻辑修改</w:t>
      </w:r>
    </w:p>
    <w:p w14:paraId="3847E6D1" w14:textId="77777777" w:rsidR="005F323B" w:rsidRDefault="00984C6F">
      <w:pPr>
        <w:ind w:firstLineChars="200" w:firstLine="480"/>
        <w:jc w:val="left"/>
      </w:pPr>
      <w:r>
        <w:rPr>
          <w:rFonts w:hint="eastAsia"/>
        </w:rPr>
        <w:t>删除原“主路市电掉电”“备路市电掉电”两条告警，新增“</w:t>
      </w:r>
      <w:r>
        <w:rPr>
          <w:rFonts w:hint="eastAsia"/>
        </w:rPr>
        <w:t>A</w:t>
      </w:r>
      <w:r>
        <w:rPr>
          <w:rFonts w:hint="eastAsia"/>
        </w:rPr>
        <w:t>面主路失电告警”“</w:t>
      </w:r>
      <w:r>
        <w:rPr>
          <w:rFonts w:hint="eastAsia"/>
        </w:rPr>
        <w:t>A</w:t>
      </w:r>
      <w:r>
        <w:rPr>
          <w:rFonts w:hint="eastAsia"/>
        </w:rPr>
        <w:t>面备路失电告警”“</w:t>
      </w:r>
      <w:r>
        <w:rPr>
          <w:rFonts w:hint="eastAsia"/>
        </w:rPr>
        <w:t>B</w:t>
      </w:r>
      <w:r>
        <w:rPr>
          <w:rFonts w:hint="eastAsia"/>
        </w:rPr>
        <w:t>面主路失电告警”“</w:t>
      </w:r>
      <w:r>
        <w:rPr>
          <w:rFonts w:hint="eastAsia"/>
        </w:rPr>
        <w:t>B</w:t>
      </w:r>
      <w:r>
        <w:rPr>
          <w:rFonts w:hint="eastAsia"/>
        </w:rPr>
        <w:t>面备路失电告警”“主路失电告警”“备路失电告警”</w:t>
      </w:r>
      <w:r>
        <w:rPr>
          <w:rFonts w:hint="eastAsia"/>
        </w:rPr>
        <w:t>6</w:t>
      </w:r>
      <w:r>
        <w:rPr>
          <w:rFonts w:hint="eastAsia"/>
        </w:rPr>
        <w:t>条告警。</w:t>
      </w:r>
    </w:p>
    <w:p w14:paraId="396EBE43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面主路失电告警</w:t>
      </w:r>
    </w:p>
    <w:p w14:paraId="6885DE1D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lastRenderedPageBreak/>
        <w:t>判断依据：依据“安科瑞</w:t>
      </w:r>
      <w:r>
        <w:rPr>
          <w:rFonts w:hint="eastAsia"/>
        </w:rPr>
        <w:t>AMC16Z</w:t>
      </w:r>
      <w:r>
        <w:rPr>
          <w:rFonts w:hint="eastAsia"/>
        </w:rPr>
        <w:t>”设备数据进行判断；</w:t>
      </w:r>
    </w:p>
    <w:p w14:paraId="72A6ED34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面主路失电告警触发逻辑：当下述状态位从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08E6C899" w14:textId="77777777" w:rsidR="005F323B" w:rsidRDefault="00984C6F">
      <w:pPr>
        <w:numPr>
          <w:ilvl w:val="0"/>
          <w:numId w:val="5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面主路相电压＞</w:t>
      </w:r>
      <w:r>
        <w:rPr>
          <w:rFonts w:hint="eastAsia"/>
        </w:rPr>
        <w:t>30V</w:t>
      </w:r>
      <w:r>
        <w:rPr>
          <w:rFonts w:hint="eastAsia"/>
        </w:rPr>
        <w:t>时，状态位为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8AA4DDB" w14:textId="77777777" w:rsidR="005F323B" w:rsidRDefault="00984C6F">
      <w:pPr>
        <w:numPr>
          <w:ilvl w:val="0"/>
          <w:numId w:val="5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面主路相电压＜</w:t>
      </w:r>
      <w:r>
        <w:rPr>
          <w:rFonts w:hint="eastAsia"/>
        </w:rPr>
        <w:t>1V</w:t>
      </w:r>
      <w:r>
        <w:rPr>
          <w:rFonts w:hint="eastAsia"/>
        </w:rPr>
        <w:t>时，状态位为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8798DD8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面主路失电告警解除逻辑：在失电告警触发的情况下，当获取的“</w:t>
      </w:r>
      <w:r>
        <w:rPr>
          <w:rFonts w:hint="eastAsia"/>
        </w:rPr>
        <w:t>A</w:t>
      </w:r>
      <w:r>
        <w:rPr>
          <w:rFonts w:hint="eastAsia"/>
        </w:rPr>
        <w:t>面进线</w:t>
      </w:r>
      <w:r>
        <w:rPr>
          <w:rFonts w:hint="eastAsia"/>
        </w:rPr>
        <w:t>A</w:t>
      </w:r>
      <w:r>
        <w:rPr>
          <w:rFonts w:hint="eastAsia"/>
        </w:rPr>
        <w:t>相电压”“</w:t>
      </w:r>
      <w:r>
        <w:rPr>
          <w:rFonts w:hint="eastAsia"/>
        </w:rPr>
        <w:t>A</w:t>
      </w:r>
      <w:r>
        <w:rPr>
          <w:rFonts w:hint="eastAsia"/>
        </w:rPr>
        <w:t>面进线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A</w:t>
      </w:r>
      <w:r>
        <w:rPr>
          <w:rFonts w:hint="eastAsia"/>
        </w:rPr>
        <w:t>面进线</w:t>
      </w:r>
      <w:r>
        <w:rPr>
          <w:rFonts w:hint="eastAsia"/>
        </w:rPr>
        <w:t>C</w:t>
      </w:r>
      <w:r>
        <w:rPr>
          <w:rFonts w:hint="eastAsia"/>
        </w:rPr>
        <w:t>相</w:t>
      </w:r>
      <w:r>
        <w:rPr>
          <w:rFonts w:hint="eastAsia"/>
        </w:rPr>
        <w:t>电压”同时＞</w:t>
      </w:r>
      <w:r>
        <w:rPr>
          <w:rFonts w:hint="eastAsia"/>
        </w:rPr>
        <w:t>30V</w:t>
      </w:r>
      <w:r>
        <w:rPr>
          <w:rFonts w:hint="eastAsia"/>
        </w:rPr>
        <w:t>时，告警解除。</w:t>
      </w:r>
    </w:p>
    <w:p w14:paraId="4A4375A7" w14:textId="77777777" w:rsidR="005F323B" w:rsidRDefault="005F323B">
      <w:pPr>
        <w:jc w:val="left"/>
      </w:pPr>
    </w:p>
    <w:p w14:paraId="19056DDF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面备路失电告警</w:t>
      </w:r>
    </w:p>
    <w:p w14:paraId="0054D490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判断依据：依据“安科瑞</w:t>
      </w:r>
      <w:r>
        <w:rPr>
          <w:rFonts w:hint="eastAsia"/>
        </w:rPr>
        <w:t>AMC16Z</w:t>
      </w:r>
      <w:r>
        <w:rPr>
          <w:rFonts w:hint="eastAsia"/>
        </w:rPr>
        <w:t>”设备数据进行判断；</w:t>
      </w:r>
    </w:p>
    <w:p w14:paraId="516B55E7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面备路失电告警触发逻辑：当下述状态位从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1DCB6499" w14:textId="77777777" w:rsidR="005F323B" w:rsidRDefault="00984C6F">
      <w:pPr>
        <w:numPr>
          <w:ilvl w:val="0"/>
          <w:numId w:val="7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面备路相电压＞</w:t>
      </w:r>
      <w:r>
        <w:rPr>
          <w:rFonts w:hint="eastAsia"/>
        </w:rPr>
        <w:t>30V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EDF161A" w14:textId="77777777" w:rsidR="005F323B" w:rsidRDefault="00984C6F">
      <w:pPr>
        <w:numPr>
          <w:ilvl w:val="0"/>
          <w:numId w:val="7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面备路相电压＜</w:t>
      </w:r>
      <w:r>
        <w:rPr>
          <w:rFonts w:hint="eastAsia"/>
        </w:rPr>
        <w:t>1V</w:t>
      </w:r>
      <w:r>
        <w:rPr>
          <w:rFonts w:hint="eastAsia"/>
        </w:rPr>
        <w:t>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F5FB916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A</w:t>
      </w:r>
      <w:r>
        <w:rPr>
          <w:rFonts w:hint="eastAsia"/>
        </w:rPr>
        <w:t>面备路失电告警解除逻辑：在失电告警触发的情况下，当获取的“</w:t>
      </w:r>
      <w:r>
        <w:rPr>
          <w:rFonts w:hint="eastAsia"/>
        </w:rPr>
        <w:t>A</w:t>
      </w:r>
      <w:r>
        <w:rPr>
          <w:rFonts w:hint="eastAsia"/>
        </w:rPr>
        <w:t>面备路</w:t>
      </w:r>
      <w:r>
        <w:rPr>
          <w:rFonts w:hint="eastAsia"/>
        </w:rPr>
        <w:t>A</w:t>
      </w:r>
      <w:r>
        <w:rPr>
          <w:rFonts w:hint="eastAsia"/>
        </w:rPr>
        <w:t>相电压”“</w:t>
      </w:r>
      <w:r>
        <w:rPr>
          <w:rFonts w:hint="eastAsia"/>
        </w:rPr>
        <w:t>A</w:t>
      </w:r>
      <w:r>
        <w:rPr>
          <w:rFonts w:hint="eastAsia"/>
        </w:rPr>
        <w:t>面备路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A</w:t>
      </w:r>
      <w:r>
        <w:rPr>
          <w:rFonts w:hint="eastAsia"/>
        </w:rPr>
        <w:t>面备路</w:t>
      </w:r>
      <w:r>
        <w:rPr>
          <w:rFonts w:hint="eastAsia"/>
        </w:rPr>
        <w:t>C</w:t>
      </w:r>
      <w:r>
        <w:rPr>
          <w:rFonts w:hint="eastAsia"/>
        </w:rPr>
        <w:t>相电压”同时＞</w:t>
      </w:r>
      <w:r>
        <w:rPr>
          <w:rFonts w:hint="eastAsia"/>
        </w:rPr>
        <w:t>30V</w:t>
      </w:r>
      <w:r>
        <w:rPr>
          <w:rFonts w:hint="eastAsia"/>
        </w:rPr>
        <w:t>时，告警解除。</w:t>
      </w:r>
    </w:p>
    <w:p w14:paraId="464C726F" w14:textId="77777777" w:rsidR="005F323B" w:rsidRDefault="005F323B">
      <w:pPr>
        <w:jc w:val="left"/>
      </w:pPr>
    </w:p>
    <w:p w14:paraId="7DCEE676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面主路失电告警</w:t>
      </w:r>
    </w:p>
    <w:p w14:paraId="056C2A6B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判断依据：依据“安科瑞</w:t>
      </w:r>
      <w:r>
        <w:rPr>
          <w:rFonts w:hint="eastAsia"/>
        </w:rPr>
        <w:t>AMC16Z</w:t>
      </w:r>
      <w:r>
        <w:rPr>
          <w:rFonts w:hint="eastAsia"/>
        </w:rPr>
        <w:t>”设备数据进行判断；</w:t>
      </w:r>
    </w:p>
    <w:p w14:paraId="21A3ED91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面主路失电告警触发逻辑：当下述状</w:t>
      </w:r>
      <w:r>
        <w:rPr>
          <w:rFonts w:hint="eastAsia"/>
        </w:rPr>
        <w:t>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28DD8AF9" w14:textId="77777777" w:rsidR="005F323B" w:rsidRDefault="00984C6F">
      <w:pPr>
        <w:numPr>
          <w:ilvl w:val="0"/>
          <w:numId w:val="8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面主路相电压＞</w:t>
      </w:r>
      <w:r>
        <w:rPr>
          <w:rFonts w:hint="eastAsia"/>
        </w:rPr>
        <w:t>30V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56294E3E" w14:textId="77777777" w:rsidR="005F323B" w:rsidRDefault="00984C6F">
      <w:pPr>
        <w:numPr>
          <w:ilvl w:val="0"/>
          <w:numId w:val="8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面主路相电压＜</w:t>
      </w:r>
      <w:r>
        <w:rPr>
          <w:rFonts w:hint="eastAsia"/>
        </w:rPr>
        <w:t>1V</w:t>
      </w:r>
      <w:r>
        <w:rPr>
          <w:rFonts w:hint="eastAsia"/>
        </w:rPr>
        <w:t>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AB8DEC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面主路失电告警解除逻辑：在失电告警触发的情况下，当获取的“</w:t>
      </w:r>
      <w:r>
        <w:rPr>
          <w:rFonts w:hint="eastAsia"/>
        </w:rPr>
        <w:t>B</w:t>
      </w:r>
      <w:r>
        <w:rPr>
          <w:rFonts w:hint="eastAsia"/>
        </w:rPr>
        <w:t>面进线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B</w:t>
      </w:r>
      <w:r>
        <w:rPr>
          <w:rFonts w:hint="eastAsia"/>
        </w:rPr>
        <w:t>面进线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B</w:t>
      </w:r>
      <w:r>
        <w:rPr>
          <w:rFonts w:hint="eastAsia"/>
        </w:rPr>
        <w:t>面进线</w:t>
      </w:r>
      <w:r>
        <w:rPr>
          <w:rFonts w:hint="eastAsia"/>
        </w:rPr>
        <w:t>C</w:t>
      </w:r>
      <w:r>
        <w:rPr>
          <w:rFonts w:hint="eastAsia"/>
        </w:rPr>
        <w:t>相电压”同时＞</w:t>
      </w:r>
      <w:r>
        <w:rPr>
          <w:rFonts w:hint="eastAsia"/>
        </w:rPr>
        <w:t>30V</w:t>
      </w:r>
      <w:r>
        <w:rPr>
          <w:rFonts w:hint="eastAsia"/>
        </w:rPr>
        <w:t>时，告警解除。</w:t>
      </w:r>
    </w:p>
    <w:p w14:paraId="157051B5" w14:textId="77777777" w:rsidR="005F323B" w:rsidRDefault="005F323B">
      <w:pPr>
        <w:jc w:val="left"/>
      </w:pPr>
    </w:p>
    <w:p w14:paraId="10FB3E5C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面备路失电告警</w:t>
      </w:r>
    </w:p>
    <w:p w14:paraId="11940C57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判断依据：依据“安科瑞</w:t>
      </w:r>
      <w:r>
        <w:rPr>
          <w:rFonts w:hint="eastAsia"/>
        </w:rPr>
        <w:t>AMC16Z</w:t>
      </w:r>
      <w:r>
        <w:rPr>
          <w:rFonts w:hint="eastAsia"/>
        </w:rPr>
        <w:t>”设备数据进行判断；</w:t>
      </w:r>
    </w:p>
    <w:p w14:paraId="77AA32EE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面备路失电告警触发逻辑：当下述状态位从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5770BFAF" w14:textId="77777777" w:rsidR="005F323B" w:rsidRDefault="00984C6F">
      <w:pPr>
        <w:numPr>
          <w:ilvl w:val="0"/>
          <w:numId w:val="9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面备路相电压＞</w:t>
      </w:r>
      <w:r>
        <w:rPr>
          <w:rFonts w:hint="eastAsia"/>
        </w:rPr>
        <w:t>30V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1B7673B8" w14:textId="77777777" w:rsidR="005F323B" w:rsidRDefault="00984C6F">
      <w:pPr>
        <w:numPr>
          <w:ilvl w:val="0"/>
          <w:numId w:val="9"/>
        </w:numPr>
        <w:ind w:firstLineChars="200" w:firstLine="480"/>
        <w:jc w:val="left"/>
      </w:pPr>
      <w:r>
        <w:rPr>
          <w:rFonts w:hint="eastAsia"/>
        </w:rPr>
        <w:t>当</w:t>
      </w:r>
      <w:r>
        <w:rPr>
          <w:rFonts w:hint="eastAsia"/>
        </w:rPr>
        <w:t>B</w:t>
      </w:r>
      <w:r>
        <w:rPr>
          <w:rFonts w:hint="eastAsia"/>
        </w:rPr>
        <w:t>面备路相电压＜</w:t>
      </w:r>
      <w:r>
        <w:rPr>
          <w:rFonts w:hint="eastAsia"/>
        </w:rPr>
        <w:t>1V</w:t>
      </w:r>
      <w:r>
        <w:rPr>
          <w:rFonts w:hint="eastAsia"/>
        </w:rPr>
        <w:t>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A4216D6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B</w:t>
      </w:r>
      <w:r>
        <w:rPr>
          <w:rFonts w:hint="eastAsia"/>
        </w:rPr>
        <w:t>面备路失电告警解除逻辑：在失电告警触发的情况下，当获取的“</w:t>
      </w:r>
      <w:r>
        <w:rPr>
          <w:rFonts w:hint="eastAsia"/>
        </w:rPr>
        <w:t>B</w:t>
      </w:r>
      <w:r>
        <w:rPr>
          <w:rFonts w:hint="eastAsia"/>
        </w:rPr>
        <w:t>面备路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B</w:t>
      </w:r>
      <w:r>
        <w:rPr>
          <w:rFonts w:hint="eastAsia"/>
        </w:rPr>
        <w:t>面备路</w:t>
      </w:r>
      <w:r>
        <w:rPr>
          <w:rFonts w:hint="eastAsia"/>
        </w:rPr>
        <w:t>B</w:t>
      </w:r>
      <w:r>
        <w:rPr>
          <w:rFonts w:hint="eastAsia"/>
        </w:rPr>
        <w:t>相电压”“</w:t>
      </w:r>
      <w:r>
        <w:rPr>
          <w:rFonts w:hint="eastAsia"/>
        </w:rPr>
        <w:t>B</w:t>
      </w:r>
      <w:r>
        <w:rPr>
          <w:rFonts w:hint="eastAsia"/>
        </w:rPr>
        <w:t>面备路</w:t>
      </w:r>
      <w:r>
        <w:rPr>
          <w:rFonts w:hint="eastAsia"/>
        </w:rPr>
        <w:t>C</w:t>
      </w:r>
      <w:r>
        <w:rPr>
          <w:rFonts w:hint="eastAsia"/>
        </w:rPr>
        <w:t>相电压”同时＞</w:t>
      </w:r>
      <w:r>
        <w:rPr>
          <w:rFonts w:hint="eastAsia"/>
        </w:rPr>
        <w:t>30V</w:t>
      </w:r>
      <w:r>
        <w:rPr>
          <w:rFonts w:hint="eastAsia"/>
        </w:rPr>
        <w:t>时，告警解除。</w:t>
      </w:r>
    </w:p>
    <w:p w14:paraId="4472E409" w14:textId="77777777" w:rsidR="005F323B" w:rsidRDefault="005F323B">
      <w:pPr>
        <w:jc w:val="left"/>
      </w:pPr>
    </w:p>
    <w:p w14:paraId="06A31460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主路失电告警</w:t>
      </w:r>
    </w:p>
    <w:p w14:paraId="395157F4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判断依据：依据“雅达</w:t>
      </w:r>
      <w:r>
        <w:rPr>
          <w:rFonts w:hint="eastAsia"/>
        </w:rPr>
        <w:t>YD-DEMS-VD2-</w:t>
      </w:r>
      <w:r>
        <w:rPr>
          <w:rFonts w:hint="eastAsia"/>
        </w:rPr>
        <w:t>直流”设备数据进行判断；</w:t>
      </w:r>
    </w:p>
    <w:p w14:paraId="00A80483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主路失电告警触发逻辑：当下述状态位从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48C1B309" w14:textId="77777777" w:rsidR="005F323B" w:rsidRDefault="00984C6F">
      <w:pPr>
        <w:numPr>
          <w:ilvl w:val="0"/>
          <w:numId w:val="10"/>
        </w:numPr>
        <w:ind w:firstLineChars="200" w:firstLine="480"/>
        <w:jc w:val="left"/>
      </w:pPr>
      <w:r>
        <w:rPr>
          <w:rFonts w:hint="eastAsia"/>
        </w:rPr>
        <w:t>当电压（主路）＞</w:t>
      </w:r>
      <w:r>
        <w:rPr>
          <w:rFonts w:hint="eastAsia"/>
        </w:rPr>
        <w:t>30V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49FE48DF" w14:textId="77777777" w:rsidR="005F323B" w:rsidRDefault="00984C6F">
      <w:pPr>
        <w:numPr>
          <w:ilvl w:val="0"/>
          <w:numId w:val="10"/>
        </w:numPr>
        <w:ind w:firstLineChars="200" w:firstLine="480"/>
        <w:jc w:val="left"/>
      </w:pPr>
      <w:r>
        <w:rPr>
          <w:rFonts w:hint="eastAsia"/>
        </w:rPr>
        <w:t>当电压（主路）＜</w:t>
      </w:r>
      <w:r>
        <w:rPr>
          <w:rFonts w:hint="eastAsia"/>
        </w:rPr>
        <w:t>1V</w:t>
      </w:r>
      <w:r>
        <w:rPr>
          <w:rFonts w:hint="eastAsia"/>
        </w:rPr>
        <w:t>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3B3E67D5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主路失电告警解除逻辑：在失电告警触发的情况下，当获取的电压（主路）＞</w:t>
      </w:r>
      <w:r>
        <w:rPr>
          <w:rFonts w:hint="eastAsia"/>
        </w:rPr>
        <w:t>40V</w:t>
      </w:r>
      <w:r>
        <w:rPr>
          <w:rFonts w:hint="eastAsia"/>
        </w:rPr>
        <w:t>时，告警解除。</w:t>
      </w:r>
    </w:p>
    <w:p w14:paraId="64222188" w14:textId="77777777" w:rsidR="005F323B" w:rsidRDefault="005F323B">
      <w:pPr>
        <w:jc w:val="left"/>
      </w:pPr>
    </w:p>
    <w:p w14:paraId="0C6D3F5E" w14:textId="77777777" w:rsidR="005F323B" w:rsidRDefault="00984C6F">
      <w:pPr>
        <w:numPr>
          <w:ilvl w:val="0"/>
          <w:numId w:val="3"/>
        </w:numPr>
        <w:jc w:val="left"/>
      </w:pPr>
      <w:r>
        <w:rPr>
          <w:rFonts w:hint="eastAsia"/>
        </w:rPr>
        <w:t>备路失电告警</w:t>
      </w:r>
    </w:p>
    <w:p w14:paraId="5624AE46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lastRenderedPageBreak/>
        <w:t>判断依据：依据“雅达</w:t>
      </w:r>
      <w:r>
        <w:rPr>
          <w:rFonts w:hint="eastAsia"/>
        </w:rPr>
        <w:t>YD-DEMS-VD2-</w:t>
      </w:r>
      <w:r>
        <w:rPr>
          <w:rFonts w:hint="eastAsia"/>
        </w:rPr>
        <w:t>直流”设备数据进行判断；</w:t>
      </w:r>
    </w:p>
    <w:p w14:paraId="583E84F3" w14:textId="77777777" w:rsidR="005F323B" w:rsidRDefault="00984C6F">
      <w:pPr>
        <w:numPr>
          <w:ilvl w:val="0"/>
          <w:numId w:val="4"/>
        </w:numPr>
        <w:jc w:val="left"/>
      </w:pPr>
      <w:r>
        <w:rPr>
          <w:rFonts w:hint="eastAsia"/>
        </w:rPr>
        <w:t>备路失电告警触发逻辑：当下述状态位从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时，触发失电告警。</w:t>
      </w:r>
    </w:p>
    <w:p w14:paraId="717F5017" w14:textId="77777777" w:rsidR="005F323B" w:rsidRDefault="00984C6F">
      <w:pPr>
        <w:numPr>
          <w:ilvl w:val="0"/>
          <w:numId w:val="11"/>
        </w:numPr>
        <w:ind w:firstLineChars="200" w:firstLine="480"/>
        <w:jc w:val="left"/>
      </w:pPr>
      <w:r>
        <w:rPr>
          <w:rFonts w:hint="eastAsia"/>
        </w:rPr>
        <w:t>当电压（备路）＞</w:t>
      </w:r>
      <w:r>
        <w:rPr>
          <w:rFonts w:hint="eastAsia"/>
        </w:rPr>
        <w:t>30V</w:t>
      </w:r>
      <w:r>
        <w:rPr>
          <w:rFonts w:hint="eastAsia"/>
        </w:rPr>
        <w:t>，状态位为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14:paraId="3C307F30" w14:textId="77777777" w:rsidR="005F323B" w:rsidRDefault="00984C6F">
      <w:pPr>
        <w:numPr>
          <w:ilvl w:val="0"/>
          <w:numId w:val="11"/>
        </w:numPr>
        <w:ind w:firstLineChars="200" w:firstLine="480"/>
        <w:jc w:val="left"/>
      </w:pPr>
      <w:r>
        <w:rPr>
          <w:rFonts w:hint="eastAsia"/>
        </w:rPr>
        <w:t>当电压（备路）＜</w:t>
      </w:r>
      <w:r>
        <w:rPr>
          <w:rFonts w:hint="eastAsia"/>
        </w:rPr>
        <w:t>1V</w:t>
      </w:r>
      <w:r>
        <w:rPr>
          <w:rFonts w:hint="eastAsia"/>
        </w:rPr>
        <w:t>，状态位为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B8C1F98" w14:textId="77777777" w:rsidR="005F323B" w:rsidRDefault="00984C6F">
      <w:pPr>
        <w:numPr>
          <w:ilvl w:val="0"/>
          <w:numId w:val="6"/>
        </w:numPr>
        <w:jc w:val="left"/>
      </w:pPr>
      <w:r>
        <w:rPr>
          <w:rFonts w:hint="eastAsia"/>
        </w:rPr>
        <w:t>备路失电告警解除逻辑：在失电告警触发的情况下，当获取的电压（备路）＞</w:t>
      </w:r>
      <w:r>
        <w:rPr>
          <w:rFonts w:hint="eastAsia"/>
        </w:rPr>
        <w:t>40V</w:t>
      </w:r>
      <w:r>
        <w:rPr>
          <w:rFonts w:hint="eastAsia"/>
        </w:rPr>
        <w:t>时，告警解除。</w:t>
      </w:r>
    </w:p>
    <w:p w14:paraId="39A4C4D0" w14:textId="77777777" w:rsidR="005F323B" w:rsidRDefault="00984C6F">
      <w:pPr>
        <w:pStyle w:val="2"/>
        <w:numPr>
          <w:ilvl w:val="0"/>
          <w:numId w:val="2"/>
        </w:numPr>
        <w:jc w:val="left"/>
      </w:pPr>
      <w:r>
        <w:rPr>
          <w:rFonts w:hint="eastAsia"/>
        </w:rPr>
        <w:t>协议修改</w:t>
      </w:r>
    </w:p>
    <w:p w14:paraId="011F3B0E" w14:textId="77777777" w:rsidR="005F323B" w:rsidRDefault="00984C6F">
      <w:pPr>
        <w:numPr>
          <w:ilvl w:val="0"/>
          <w:numId w:val="12"/>
        </w:numPr>
        <w:jc w:val="left"/>
        <w:rPr>
          <w:lang w:val="zh-CN"/>
        </w:rPr>
      </w:pPr>
      <w:r>
        <w:rPr>
          <w:rFonts w:hint="eastAsia"/>
        </w:rPr>
        <w:t>修改配电部分协议内容，新增获取安科瑞</w:t>
      </w:r>
      <w:r>
        <w:rPr>
          <w:rFonts w:hint="eastAsia"/>
          <w:lang w:val="zh-CN"/>
        </w:rPr>
        <w:t>配电</w:t>
      </w:r>
      <w:r>
        <w:rPr>
          <w:rFonts w:hint="eastAsia"/>
          <w:lang w:val="zh-TW"/>
        </w:rPr>
        <w:t>传感器</w:t>
      </w:r>
      <w:r>
        <w:rPr>
          <w:rFonts w:hint="eastAsia"/>
        </w:rPr>
        <w:t>B</w:t>
      </w:r>
      <w:r>
        <w:rPr>
          <w:rFonts w:hint="eastAsia"/>
        </w:rPr>
        <w:t>面</w:t>
      </w:r>
      <w:r>
        <w:rPr>
          <w:rFonts w:hint="eastAsia"/>
          <w:lang w:val="zh-TW"/>
        </w:rPr>
        <w:t>数据协议</w:t>
      </w:r>
      <w:r>
        <w:rPr>
          <w:rFonts w:hint="eastAsia"/>
          <w:lang w:val="zh-TW"/>
        </w:rPr>
        <w:t>。</w:t>
      </w:r>
      <w:r>
        <w:rPr>
          <w:rFonts w:hint="eastAsia"/>
          <w:lang w:val="zh-CN"/>
        </w:rPr>
        <w:t>参照原协议</w:t>
      </w:r>
      <w:r>
        <w:rPr>
          <w:rFonts w:hint="eastAsia"/>
          <w:lang w:val="zh-CN"/>
        </w:rPr>
        <w:t>0x37</w:t>
      </w:r>
      <w:r>
        <w:rPr>
          <w:rFonts w:hint="eastAsia"/>
          <w:lang w:val="zh-CN"/>
        </w:rPr>
        <w:t>，且根据最新协议获取安科瑞设备数据。</w:t>
      </w:r>
    </w:p>
    <w:p w14:paraId="2629333F" w14:textId="77777777" w:rsidR="005F323B" w:rsidRDefault="00984C6F">
      <w:pPr>
        <w:numPr>
          <w:ilvl w:val="0"/>
          <w:numId w:val="12"/>
        </w:numPr>
        <w:jc w:val="left"/>
      </w:pPr>
      <w:r>
        <w:rPr>
          <w:rFonts w:hint="eastAsia"/>
        </w:rPr>
        <w:t>新增“雅达</w:t>
      </w:r>
      <w:r>
        <w:rPr>
          <w:rFonts w:hint="eastAsia"/>
        </w:rPr>
        <w:t>YD-DEMS-VD2-</w:t>
      </w:r>
      <w:r>
        <w:rPr>
          <w:rFonts w:hint="eastAsia"/>
        </w:rPr>
        <w:t>直流”“公牛二代</w:t>
      </w:r>
      <w:r>
        <w:rPr>
          <w:rFonts w:hint="eastAsia"/>
        </w:rPr>
        <w:t>485</w:t>
      </w:r>
      <w:r>
        <w:rPr>
          <w:rFonts w:hint="eastAsia"/>
        </w:rPr>
        <w:t>直流表”设备采集协议内容（采集内容详见《</w:t>
      </w:r>
      <w:r>
        <w:rPr>
          <w:rFonts w:hint="eastAsia"/>
        </w:rPr>
        <w:t>1000</w:t>
      </w:r>
      <w:r>
        <w:rPr>
          <w:rFonts w:hint="eastAsia"/>
        </w:rPr>
        <w:t>主机标准化</w:t>
      </w:r>
      <w:r>
        <w:rPr>
          <w:rFonts w:hint="eastAsia"/>
        </w:rPr>
        <w:t>_</w:t>
      </w:r>
      <w:r>
        <w:rPr>
          <w:rFonts w:hint="eastAsia"/>
        </w:rPr>
        <w:t>外设协议名称对应表</w:t>
      </w:r>
      <w:r>
        <w:rPr>
          <w:rFonts w:hint="eastAsia"/>
        </w:rPr>
        <w:t>_2022-08-18_ V1.3</w:t>
      </w:r>
      <w:r>
        <w:rPr>
          <w:rFonts w:hint="eastAsia"/>
        </w:rPr>
        <w:t>》中的“公牛二代</w:t>
      </w:r>
      <w:r>
        <w:rPr>
          <w:rFonts w:hint="eastAsia"/>
        </w:rPr>
        <w:t>485</w:t>
      </w:r>
      <w:r>
        <w:rPr>
          <w:rFonts w:hint="eastAsia"/>
        </w:rPr>
        <w:t>直流表”“配电柜主支路（雅达</w:t>
      </w:r>
      <w:r>
        <w:rPr>
          <w:rFonts w:hint="eastAsia"/>
        </w:rPr>
        <w:t>YD-DEMS-VD2-</w:t>
      </w:r>
      <w:r>
        <w:rPr>
          <w:rFonts w:hint="eastAsia"/>
        </w:rPr>
        <w:t>直流）</w:t>
      </w:r>
      <w:r>
        <w:rPr>
          <w:rFonts w:hint="eastAsia"/>
        </w:rPr>
        <w:t>1#</w:t>
      </w:r>
      <w:r>
        <w:rPr>
          <w:rFonts w:hint="eastAsia"/>
        </w:rPr>
        <w:t>、</w:t>
      </w:r>
      <w:r>
        <w:rPr>
          <w:rFonts w:hint="eastAsia"/>
        </w:rPr>
        <w:t>2#</w:t>
      </w:r>
      <w:r>
        <w:rPr>
          <w:rFonts w:hint="eastAsia"/>
        </w:rPr>
        <w:t>、</w:t>
      </w:r>
      <w:r>
        <w:rPr>
          <w:rFonts w:hint="eastAsia"/>
        </w:rPr>
        <w:t>3#</w:t>
      </w:r>
      <w:r>
        <w:rPr>
          <w:rFonts w:hint="eastAsia"/>
        </w:rPr>
        <w:t>”）。</w:t>
      </w:r>
    </w:p>
    <w:p w14:paraId="159FC358" w14:textId="77777777" w:rsidR="005F323B" w:rsidRDefault="00984C6F">
      <w:pPr>
        <w:numPr>
          <w:ilvl w:val="0"/>
          <w:numId w:val="12"/>
        </w:numPr>
        <w:jc w:val="left"/>
        <w:rPr>
          <w:highlight w:val="yellow"/>
        </w:rPr>
      </w:pPr>
      <w:r>
        <w:rPr>
          <w:rFonts w:hint="eastAsia"/>
          <w:highlight w:val="yellow"/>
        </w:rPr>
        <w:t>0x37</w:t>
      </w:r>
      <w:r>
        <w:rPr>
          <w:rFonts w:hint="eastAsia"/>
          <w:highlight w:val="yellow"/>
        </w:rPr>
        <w:t>配电协议</w:t>
      </w:r>
      <w:r>
        <w:rPr>
          <w:rFonts w:hint="eastAsia"/>
          <w:highlight w:val="yellow"/>
        </w:rPr>
        <w:t>-</w:t>
      </w:r>
      <w:r>
        <w:rPr>
          <w:rFonts w:hint="eastAsia"/>
          <w:highlight w:val="yellow"/>
        </w:rPr>
        <w:t>支路信息，新增一个“支路温度”采集项。</w:t>
      </w:r>
    </w:p>
    <w:p w14:paraId="2D15C293" w14:textId="77777777" w:rsidR="005F323B" w:rsidRDefault="00984C6F">
      <w:pPr>
        <w:numPr>
          <w:ilvl w:val="0"/>
          <w:numId w:val="12"/>
        </w:numPr>
        <w:jc w:val="left"/>
        <w:rPr>
          <w:highlight w:val="yellow"/>
        </w:rPr>
      </w:pPr>
      <w:r>
        <w:rPr>
          <w:rFonts w:hint="eastAsia"/>
          <w:highlight w:val="yellow"/>
        </w:rPr>
        <w:t>0x36</w:t>
      </w:r>
      <w:r>
        <w:rPr>
          <w:rFonts w:hint="eastAsia"/>
          <w:highlight w:val="yellow"/>
        </w:rPr>
        <w:t>电量仪协议中，新增一个“开关状态”采集项。</w:t>
      </w:r>
    </w:p>
    <w:p w14:paraId="36D65B0E" w14:textId="77777777" w:rsidR="005F323B" w:rsidRDefault="00984C6F">
      <w:pPr>
        <w:pStyle w:val="2"/>
        <w:numPr>
          <w:ilvl w:val="0"/>
          <w:numId w:val="2"/>
        </w:numPr>
        <w:jc w:val="left"/>
      </w:pPr>
      <w:r>
        <w:rPr>
          <w:rFonts w:hint="eastAsia"/>
        </w:rPr>
        <w:t>外设兼容</w:t>
      </w:r>
    </w:p>
    <w:p w14:paraId="586FFB84" w14:textId="77777777" w:rsidR="005F323B" w:rsidRDefault="00984C6F">
      <w:pPr>
        <w:pStyle w:val="5"/>
        <w:numPr>
          <w:ilvl w:val="0"/>
          <w:numId w:val="13"/>
        </w:numPr>
        <w:jc w:val="left"/>
      </w:pPr>
      <w:r>
        <w:rPr>
          <w:rFonts w:hint="eastAsia"/>
        </w:rPr>
        <w:t>电量仪</w:t>
      </w:r>
    </w:p>
    <w:p w14:paraId="5B10EDCA" w14:textId="77777777" w:rsidR="005F323B" w:rsidRDefault="00984C6F">
      <w:pPr>
        <w:numPr>
          <w:ilvl w:val="0"/>
          <w:numId w:val="14"/>
        </w:num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安科瑞电量仪</w:t>
      </w:r>
    </w:p>
    <w:p w14:paraId="337F3B5F" w14:textId="77777777" w:rsidR="005F323B" w:rsidRDefault="00984C6F">
      <w:r>
        <w:rPr>
          <w:rFonts w:hint="eastAsia"/>
        </w:rPr>
        <w:t xml:space="preserve">  </w:t>
      </w:r>
      <w:r>
        <w:t>安科瑞配电设备所采集电能，需乘以对应</w:t>
      </w:r>
      <w:r>
        <w:t>C</w:t>
      </w:r>
      <w:r>
        <w:t>T</w:t>
      </w:r>
      <w:r>
        <w:t>变比值进行输出展示，公式如下</w:t>
      </w:r>
      <w:r>
        <w:rPr>
          <w:rFonts w:hint="eastAsia"/>
        </w:rPr>
        <w:t>：</w:t>
      </w:r>
    </w:p>
    <w:p w14:paraId="33156EF3" w14:textId="77777777" w:rsidR="005F323B" w:rsidRDefault="00984C6F">
      <w:pPr>
        <w:jc w:val="left"/>
      </w:pPr>
      <w:r>
        <w:rPr>
          <w:rFonts w:hint="eastAsia"/>
        </w:rPr>
        <w:t>（具体协议内容请参照《双面交流转发地址表（</w:t>
      </w:r>
      <w:r>
        <w:rPr>
          <w:rFonts w:hint="eastAsia"/>
        </w:rPr>
        <w:t>1</w:t>
      </w:r>
      <w:r>
        <w:rPr>
          <w:rFonts w:hint="eastAsia"/>
        </w:rPr>
        <w:t>）》中“</w:t>
      </w:r>
      <w:r>
        <w:rPr>
          <w:rFonts w:hint="eastAsia"/>
        </w:rPr>
        <w:t>A</w:t>
      </w:r>
      <w:r>
        <w:rPr>
          <w:rFonts w:hint="eastAsia"/>
        </w:rPr>
        <w:t>面主路”“</w:t>
      </w:r>
      <w:r>
        <w:rPr>
          <w:rFonts w:hint="eastAsia"/>
        </w:rPr>
        <w:t>A</w:t>
      </w:r>
      <w:r>
        <w:rPr>
          <w:rFonts w:hint="eastAsia"/>
        </w:rPr>
        <w:t>面备路”“</w:t>
      </w:r>
      <w:r>
        <w:rPr>
          <w:rFonts w:hint="eastAsia"/>
        </w:rPr>
        <w:t>B</w:t>
      </w:r>
      <w:r>
        <w:rPr>
          <w:rFonts w:hint="eastAsia"/>
        </w:rPr>
        <w:t>面主路”“</w:t>
      </w:r>
      <w:r>
        <w:rPr>
          <w:rFonts w:hint="eastAsia"/>
        </w:rPr>
        <w:t>B</w:t>
      </w:r>
      <w:r>
        <w:rPr>
          <w:rFonts w:hint="eastAsia"/>
        </w:rPr>
        <w:t>面备路”）</w:t>
      </w:r>
    </w:p>
    <w:p w14:paraId="584E2609" w14:textId="77777777" w:rsidR="005F323B" w:rsidRDefault="00984C6F">
      <w:pPr>
        <w:jc w:val="center"/>
      </w:pPr>
      <w:r>
        <w:rPr>
          <w:noProof/>
        </w:rPr>
        <w:drawing>
          <wp:inline distT="0" distB="0" distL="114300" distR="114300" wp14:anchorId="17AA6AF3" wp14:editId="7FD5ABE3">
            <wp:extent cx="5270500" cy="17532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053B" w14:textId="77777777" w:rsidR="005F323B" w:rsidRDefault="005F323B">
      <w:pPr>
        <w:jc w:val="center"/>
      </w:pPr>
    </w:p>
    <w:p w14:paraId="6CD379BA" w14:textId="77777777" w:rsidR="005F323B" w:rsidRDefault="005F323B">
      <w:pPr>
        <w:jc w:val="center"/>
      </w:pPr>
    </w:p>
    <w:p w14:paraId="07F1D7D9" w14:textId="77777777" w:rsidR="005F323B" w:rsidRDefault="005F323B">
      <w:pPr>
        <w:jc w:val="center"/>
      </w:pPr>
    </w:p>
    <w:p w14:paraId="63F25C4C" w14:textId="77777777" w:rsidR="005F323B" w:rsidRDefault="00984C6F">
      <w:pPr>
        <w:numPr>
          <w:ilvl w:val="0"/>
          <w:numId w:val="14"/>
        </w:numPr>
        <w:spacing w:line="360" w:lineRule="auto"/>
        <w:jc w:val="left"/>
        <w:rPr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安科瑞</w:t>
      </w:r>
      <w:r>
        <w:rPr>
          <w:rFonts w:hint="eastAsia"/>
          <w:b/>
          <w:bCs/>
          <w:highlight w:val="yellow"/>
        </w:rPr>
        <w:t>AMC96L</w:t>
      </w:r>
    </w:p>
    <w:p w14:paraId="63CBBFDA" w14:textId="080FEA14" w:rsidR="005F323B" w:rsidRDefault="00984C6F">
      <w:pPr>
        <w:ind w:firstLineChars="200" w:firstLine="480"/>
        <w:jc w:val="left"/>
        <w:rPr>
          <w:highlight w:val="yellow"/>
        </w:rPr>
      </w:pPr>
      <w:r>
        <w:rPr>
          <w:rFonts w:hint="eastAsia"/>
          <w:highlight w:val="yellow"/>
        </w:rPr>
        <w:t>原安科瑞电量仪</w:t>
      </w:r>
      <w:r>
        <w:rPr>
          <w:rFonts w:hint="eastAsia"/>
          <w:highlight w:val="yellow"/>
        </w:rPr>
        <w:t>AMC96L</w:t>
      </w:r>
      <w:r>
        <w:rPr>
          <w:rFonts w:hint="eastAsia"/>
          <w:highlight w:val="yellow"/>
        </w:rPr>
        <w:t>标准外设数据采集项增加开关状态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、开关状态</w:t>
      </w:r>
      <w:r>
        <w:rPr>
          <w:rFonts w:hint="eastAsia"/>
          <w:highlight w:val="yellow"/>
        </w:rPr>
        <w:t>2</w:t>
      </w:r>
      <w:r>
        <w:rPr>
          <w:rFonts w:hint="eastAsia"/>
          <w:highlight w:val="yellow"/>
        </w:rPr>
        <w:t>（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合闸，</w:t>
      </w:r>
      <w:r>
        <w:rPr>
          <w:rFonts w:hint="eastAsia"/>
          <w:highlight w:val="yellow"/>
        </w:rPr>
        <w:t>0</w:t>
      </w:r>
      <w:r>
        <w:rPr>
          <w:rFonts w:hint="eastAsia"/>
          <w:highlight w:val="yellow"/>
        </w:rPr>
        <w:t>分闸），小工具配置名称修改为“</w:t>
      </w:r>
      <w:r>
        <w:rPr>
          <w:rFonts w:hint="eastAsia"/>
          <w:highlight w:val="yellow"/>
        </w:rPr>
        <w:t>DLYDZ-AR96L-0202</w:t>
      </w:r>
      <w:r>
        <w:rPr>
          <w:rFonts w:hint="eastAsia"/>
          <w:highlight w:val="yellow"/>
        </w:rPr>
        <w:t>”。</w:t>
      </w:r>
    </w:p>
    <w:p w14:paraId="6593AA2D" w14:textId="57EDD5EE" w:rsidR="00984C6F" w:rsidRDefault="00984C6F" w:rsidP="00984C6F">
      <w:pPr>
        <w:jc w:val="left"/>
        <w:rPr>
          <w:highlight w:val="yellow"/>
        </w:rPr>
      </w:pPr>
      <w:r>
        <w:rPr>
          <w:rFonts w:hint="eastAsia"/>
          <w:highlight w:val="yellow"/>
        </w:rPr>
        <w:lastRenderedPageBreak/>
        <w:t>（</w:t>
      </w:r>
      <w:r>
        <w:rPr>
          <w:rFonts w:hint="eastAsia"/>
          <w:highlight w:val="yellow"/>
        </w:rPr>
        <w:t>3</w:t>
      </w:r>
      <w:r>
        <w:rPr>
          <w:rFonts w:hint="eastAsia"/>
          <w:highlight w:val="yellow"/>
        </w:rPr>
        <w:t>）市电停电告警判断逻辑：</w:t>
      </w:r>
    </w:p>
    <w:p w14:paraId="7833940A" w14:textId="0A8A6BC5" w:rsidR="00984C6F" w:rsidRDefault="00984C6F" w:rsidP="00984C6F">
      <w:pPr>
        <w:numPr>
          <w:ilvl w:val="0"/>
          <w:numId w:val="4"/>
        </w:numPr>
        <w:jc w:val="left"/>
        <w:rPr>
          <w:highlight w:val="yellow"/>
        </w:rPr>
      </w:pPr>
      <w:r w:rsidRPr="00D81FDA">
        <w:rPr>
          <w:rFonts w:hint="eastAsia"/>
          <w:highlight w:val="yellow"/>
        </w:rPr>
        <w:t>判断依据：依据“安科瑞</w:t>
      </w:r>
      <w:r>
        <w:rPr>
          <w:rFonts w:hint="eastAsia"/>
          <w:b/>
          <w:bCs/>
          <w:highlight w:val="yellow"/>
        </w:rPr>
        <w:t>AMC96L</w:t>
      </w:r>
      <w:r w:rsidRPr="00D81FDA">
        <w:rPr>
          <w:rFonts w:hint="eastAsia"/>
          <w:highlight w:val="yellow"/>
        </w:rPr>
        <w:t>”设备数据进行判断；</w:t>
      </w:r>
    </w:p>
    <w:p w14:paraId="771C99C4" w14:textId="77777777" w:rsidR="00984C6F" w:rsidRPr="00D81FDA" w:rsidRDefault="00984C6F" w:rsidP="00984C6F">
      <w:pPr>
        <w:ind w:left="42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当下述状态位从</w:t>
      </w:r>
      <w:r w:rsidRPr="00D81FDA">
        <w:rPr>
          <w:rFonts w:hint="eastAsia"/>
          <w:highlight w:val="yellow"/>
        </w:rPr>
        <w:t>1</w:t>
      </w:r>
      <w:r w:rsidRPr="00D81FDA">
        <w:rPr>
          <w:rFonts w:hint="eastAsia"/>
          <w:highlight w:val="yellow"/>
        </w:rPr>
        <w:t>变为</w:t>
      </w:r>
      <w:r w:rsidRPr="00D81FDA">
        <w:rPr>
          <w:rFonts w:hint="eastAsia"/>
          <w:highlight w:val="yellow"/>
        </w:rPr>
        <w:t>0</w:t>
      </w:r>
      <w:r w:rsidRPr="00D81FDA">
        <w:rPr>
          <w:rFonts w:hint="eastAsia"/>
          <w:highlight w:val="yellow"/>
        </w:rPr>
        <w:t>时，触发失电告警。</w:t>
      </w:r>
    </w:p>
    <w:p w14:paraId="1F43DF6E" w14:textId="77777777" w:rsidR="00984C6F" w:rsidRPr="00D81FDA" w:rsidRDefault="00984C6F" w:rsidP="00984C6F">
      <w:pPr>
        <w:pStyle w:val="a6"/>
        <w:numPr>
          <w:ilvl w:val="0"/>
          <w:numId w:val="21"/>
        </w:numPr>
        <w:ind w:firstLineChars="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当相电压＞</w:t>
      </w:r>
      <w:r w:rsidRPr="00D81FDA">
        <w:rPr>
          <w:rFonts w:hint="eastAsia"/>
          <w:highlight w:val="yellow"/>
        </w:rPr>
        <w:t>30V</w:t>
      </w:r>
      <w:r w:rsidRPr="00D81FDA">
        <w:rPr>
          <w:rFonts w:hint="eastAsia"/>
          <w:highlight w:val="yellow"/>
        </w:rPr>
        <w:t>时，状态位为</w:t>
      </w:r>
      <w:r w:rsidRPr="00D81FDA">
        <w:rPr>
          <w:rFonts w:hint="eastAsia"/>
          <w:highlight w:val="yellow"/>
        </w:rPr>
        <w:t>1</w:t>
      </w:r>
      <w:r w:rsidRPr="00D81FDA">
        <w:rPr>
          <w:rFonts w:hint="eastAsia"/>
          <w:highlight w:val="yellow"/>
        </w:rPr>
        <w:t>；</w:t>
      </w:r>
    </w:p>
    <w:p w14:paraId="09DF2FBE" w14:textId="77777777" w:rsidR="00984C6F" w:rsidRPr="00D81FDA" w:rsidRDefault="00984C6F" w:rsidP="00984C6F">
      <w:pPr>
        <w:pStyle w:val="a6"/>
        <w:numPr>
          <w:ilvl w:val="0"/>
          <w:numId w:val="21"/>
        </w:numPr>
        <w:ind w:firstLineChars="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当相电压＜</w:t>
      </w:r>
      <w:r w:rsidRPr="00D81FDA">
        <w:rPr>
          <w:rFonts w:hint="eastAsia"/>
          <w:highlight w:val="yellow"/>
        </w:rPr>
        <w:t>1V</w:t>
      </w:r>
      <w:r w:rsidRPr="00D81FDA">
        <w:rPr>
          <w:rFonts w:hint="eastAsia"/>
          <w:highlight w:val="yellow"/>
        </w:rPr>
        <w:t>时，状态位为</w:t>
      </w:r>
      <w:r w:rsidRPr="00D81FDA">
        <w:rPr>
          <w:rFonts w:hint="eastAsia"/>
          <w:highlight w:val="yellow"/>
        </w:rPr>
        <w:t>0</w:t>
      </w:r>
      <w:r w:rsidRPr="00D81FDA">
        <w:rPr>
          <w:rFonts w:hint="eastAsia"/>
          <w:highlight w:val="yellow"/>
        </w:rPr>
        <w:t>。</w:t>
      </w:r>
    </w:p>
    <w:p w14:paraId="52374904" w14:textId="383C5BEF" w:rsidR="00984C6F" w:rsidRPr="00D81FDA" w:rsidRDefault="00984C6F" w:rsidP="00984C6F">
      <w:pPr>
        <w:numPr>
          <w:ilvl w:val="0"/>
          <w:numId w:val="6"/>
        </w:numPr>
        <w:jc w:val="left"/>
        <w:rPr>
          <w:highlight w:val="yellow"/>
        </w:rPr>
      </w:pPr>
      <w:r>
        <w:rPr>
          <w:rFonts w:hint="eastAsia"/>
          <w:highlight w:val="yellow"/>
        </w:rPr>
        <w:t>市电停电</w:t>
      </w:r>
      <w:r w:rsidRPr="00D81FDA">
        <w:rPr>
          <w:rFonts w:hint="eastAsia"/>
          <w:highlight w:val="yellow"/>
        </w:rPr>
        <w:t>告警解除逻辑：在</w:t>
      </w:r>
      <w:r>
        <w:rPr>
          <w:rFonts w:hint="eastAsia"/>
          <w:highlight w:val="yellow"/>
        </w:rPr>
        <w:t>市电停电</w:t>
      </w:r>
      <w:r w:rsidRPr="00D81FDA">
        <w:rPr>
          <w:rFonts w:hint="eastAsia"/>
          <w:highlight w:val="yellow"/>
        </w:rPr>
        <w:t>告警触发的情况下，当获取的“</w:t>
      </w:r>
      <w:r w:rsidRPr="00D81FDA">
        <w:rPr>
          <w:rFonts w:hint="eastAsia"/>
          <w:highlight w:val="yellow"/>
        </w:rPr>
        <w:t>A</w:t>
      </w:r>
      <w:r w:rsidRPr="00D81FDA">
        <w:rPr>
          <w:rFonts w:hint="eastAsia"/>
          <w:highlight w:val="yellow"/>
        </w:rPr>
        <w:t>相电压”“</w:t>
      </w:r>
      <w:r w:rsidRPr="00D81FDA">
        <w:rPr>
          <w:rFonts w:hint="eastAsia"/>
          <w:highlight w:val="yellow"/>
        </w:rPr>
        <w:t>B</w:t>
      </w:r>
      <w:r w:rsidRPr="00D81FDA">
        <w:rPr>
          <w:rFonts w:hint="eastAsia"/>
          <w:highlight w:val="yellow"/>
        </w:rPr>
        <w:t>相电压”“</w:t>
      </w:r>
      <w:r w:rsidRPr="00D81FDA">
        <w:rPr>
          <w:rFonts w:hint="eastAsia"/>
          <w:highlight w:val="yellow"/>
        </w:rPr>
        <w:t>C</w:t>
      </w:r>
      <w:r w:rsidRPr="00D81FDA">
        <w:rPr>
          <w:rFonts w:hint="eastAsia"/>
          <w:highlight w:val="yellow"/>
        </w:rPr>
        <w:t>相电压”同时＞</w:t>
      </w:r>
      <w:r w:rsidRPr="00D81FDA">
        <w:rPr>
          <w:rFonts w:hint="eastAsia"/>
          <w:highlight w:val="yellow"/>
        </w:rPr>
        <w:t>30V</w:t>
      </w:r>
      <w:r w:rsidRPr="00D81FDA">
        <w:rPr>
          <w:rFonts w:hint="eastAsia"/>
          <w:highlight w:val="yellow"/>
        </w:rPr>
        <w:t>时，告警解除。</w:t>
      </w:r>
    </w:p>
    <w:p w14:paraId="3ABC513F" w14:textId="77777777" w:rsidR="00984C6F" w:rsidRPr="00984C6F" w:rsidRDefault="00984C6F" w:rsidP="00984C6F">
      <w:pPr>
        <w:ind w:firstLineChars="200" w:firstLine="480"/>
        <w:jc w:val="left"/>
        <w:rPr>
          <w:rFonts w:hint="eastAsia"/>
          <w:highlight w:val="yellow"/>
        </w:rPr>
      </w:pPr>
    </w:p>
    <w:p w14:paraId="6F9D0491" w14:textId="77777777" w:rsidR="00984C6F" w:rsidRPr="00984C6F" w:rsidRDefault="00984C6F">
      <w:pPr>
        <w:ind w:firstLineChars="200" w:firstLine="480"/>
        <w:jc w:val="left"/>
        <w:rPr>
          <w:rFonts w:hint="eastAsia"/>
          <w:highlight w:val="yellow"/>
        </w:rPr>
      </w:pPr>
    </w:p>
    <w:p w14:paraId="1A8BEBC9" w14:textId="77777777" w:rsidR="005F323B" w:rsidRDefault="00984C6F">
      <w:pPr>
        <w:pStyle w:val="5"/>
        <w:numPr>
          <w:ilvl w:val="0"/>
          <w:numId w:val="13"/>
        </w:numPr>
        <w:jc w:val="left"/>
      </w:pPr>
      <w:r>
        <w:rPr>
          <w:rFonts w:hint="eastAsia"/>
        </w:rPr>
        <w:t>配电</w:t>
      </w:r>
    </w:p>
    <w:p w14:paraId="04E12C7B" w14:textId="0C2E44DC" w:rsidR="005F323B" w:rsidRDefault="00984C6F">
      <w:pPr>
        <w:ind w:firstLineChars="200" w:firstLine="480"/>
        <w:jc w:val="left"/>
        <w:rPr>
          <w:highlight w:val="yellow"/>
        </w:rPr>
      </w:pPr>
      <w:r>
        <w:rPr>
          <w:rFonts w:hint="eastAsia"/>
          <w:highlight w:val="yellow"/>
        </w:rPr>
        <w:t>新兼容安科瑞</w:t>
      </w:r>
      <w:r>
        <w:rPr>
          <w:rFonts w:hint="eastAsia"/>
          <w:highlight w:val="yellow"/>
        </w:rPr>
        <w:t>AMC100</w:t>
      </w:r>
      <w:r>
        <w:rPr>
          <w:rFonts w:hint="eastAsia"/>
          <w:highlight w:val="yellow"/>
        </w:rPr>
        <w:t>配电标准外设，小工具配置名称修改为“</w:t>
      </w:r>
      <w:r>
        <w:rPr>
          <w:rFonts w:hint="eastAsia"/>
          <w:highlight w:val="yellow"/>
        </w:rPr>
        <w:t>ZZLJK-AR100-21</w:t>
      </w:r>
      <w:r>
        <w:rPr>
          <w:rFonts w:hint="eastAsia"/>
          <w:highlight w:val="yellow"/>
        </w:rPr>
        <w:t>”。</w:t>
      </w:r>
    </w:p>
    <w:p w14:paraId="66145FEC" w14:textId="79568FE9" w:rsidR="00D81FDA" w:rsidRDefault="00D81FDA">
      <w:pPr>
        <w:ind w:firstLineChars="200" w:firstLine="480"/>
        <w:jc w:val="left"/>
        <w:rPr>
          <w:highlight w:val="yellow"/>
        </w:rPr>
      </w:pPr>
      <w:r>
        <w:rPr>
          <w:rFonts w:hint="eastAsia"/>
          <w:highlight w:val="yellow"/>
        </w:rPr>
        <w:t>失电告警逻辑：</w:t>
      </w:r>
    </w:p>
    <w:p w14:paraId="698F8830" w14:textId="0A2772E0" w:rsidR="00D81FDA" w:rsidRDefault="00D81FDA" w:rsidP="00D81FDA">
      <w:pPr>
        <w:numPr>
          <w:ilvl w:val="0"/>
          <w:numId w:val="4"/>
        </w:numPr>
        <w:jc w:val="left"/>
        <w:rPr>
          <w:highlight w:val="yellow"/>
        </w:rPr>
      </w:pPr>
      <w:r w:rsidRPr="00D81FDA">
        <w:rPr>
          <w:rFonts w:hint="eastAsia"/>
          <w:highlight w:val="yellow"/>
        </w:rPr>
        <w:t>判断依据：依据“安科瑞</w:t>
      </w:r>
      <w:r w:rsidRPr="00D81FDA">
        <w:rPr>
          <w:rFonts w:hint="eastAsia"/>
          <w:highlight w:val="yellow"/>
        </w:rPr>
        <w:t>AMC</w:t>
      </w:r>
      <w:r w:rsidRPr="00D81FDA">
        <w:rPr>
          <w:highlight w:val="yellow"/>
        </w:rPr>
        <w:t>100</w:t>
      </w:r>
      <w:r w:rsidRPr="00D81FDA">
        <w:rPr>
          <w:rFonts w:hint="eastAsia"/>
          <w:highlight w:val="yellow"/>
        </w:rPr>
        <w:t>”设备数据进行判断；</w:t>
      </w:r>
    </w:p>
    <w:p w14:paraId="266EA782" w14:textId="69E7843F" w:rsidR="00D81FDA" w:rsidRPr="00D81FDA" w:rsidRDefault="00D81FDA" w:rsidP="00D81FDA">
      <w:pPr>
        <w:numPr>
          <w:ilvl w:val="0"/>
          <w:numId w:val="4"/>
        </w:numPr>
        <w:jc w:val="left"/>
        <w:rPr>
          <w:rFonts w:hint="eastAsia"/>
          <w:highlight w:val="yellow"/>
        </w:rPr>
      </w:pPr>
      <w:r>
        <w:rPr>
          <w:rFonts w:hint="eastAsia"/>
          <w:highlight w:val="yellow"/>
        </w:rPr>
        <w:t>AB</w:t>
      </w:r>
      <w:r>
        <w:rPr>
          <w:rFonts w:hint="eastAsia"/>
          <w:highlight w:val="yellow"/>
        </w:rPr>
        <w:t>面主备路均适用下述告警逻辑</w:t>
      </w:r>
    </w:p>
    <w:p w14:paraId="42687A65" w14:textId="71C9641D" w:rsidR="00D81FDA" w:rsidRPr="00D81FDA" w:rsidRDefault="00D81FDA" w:rsidP="00D81FDA">
      <w:pPr>
        <w:ind w:left="42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当下述状态位从</w:t>
      </w:r>
      <w:r w:rsidRPr="00D81FDA">
        <w:rPr>
          <w:rFonts w:hint="eastAsia"/>
          <w:highlight w:val="yellow"/>
        </w:rPr>
        <w:t>1</w:t>
      </w:r>
      <w:r w:rsidRPr="00D81FDA">
        <w:rPr>
          <w:rFonts w:hint="eastAsia"/>
          <w:highlight w:val="yellow"/>
        </w:rPr>
        <w:t>变为</w:t>
      </w:r>
      <w:r w:rsidRPr="00D81FDA">
        <w:rPr>
          <w:rFonts w:hint="eastAsia"/>
          <w:highlight w:val="yellow"/>
        </w:rPr>
        <w:t>0</w:t>
      </w:r>
      <w:r w:rsidRPr="00D81FDA">
        <w:rPr>
          <w:rFonts w:hint="eastAsia"/>
          <w:highlight w:val="yellow"/>
        </w:rPr>
        <w:t>时，触发失电告警。</w:t>
      </w:r>
    </w:p>
    <w:p w14:paraId="3D2C502E" w14:textId="561296B5" w:rsidR="00D81FDA" w:rsidRPr="00D81FDA" w:rsidRDefault="00D81FDA" w:rsidP="00D81FDA">
      <w:pPr>
        <w:pStyle w:val="a6"/>
        <w:numPr>
          <w:ilvl w:val="0"/>
          <w:numId w:val="21"/>
        </w:numPr>
        <w:ind w:firstLineChars="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当相电压＞</w:t>
      </w:r>
      <w:r w:rsidRPr="00D81FDA">
        <w:rPr>
          <w:rFonts w:hint="eastAsia"/>
          <w:highlight w:val="yellow"/>
        </w:rPr>
        <w:t>30V</w:t>
      </w:r>
      <w:r w:rsidRPr="00D81FDA">
        <w:rPr>
          <w:rFonts w:hint="eastAsia"/>
          <w:highlight w:val="yellow"/>
        </w:rPr>
        <w:t>时，状态位为</w:t>
      </w:r>
      <w:r w:rsidRPr="00D81FDA">
        <w:rPr>
          <w:rFonts w:hint="eastAsia"/>
          <w:highlight w:val="yellow"/>
        </w:rPr>
        <w:t>1</w:t>
      </w:r>
      <w:r w:rsidRPr="00D81FDA">
        <w:rPr>
          <w:rFonts w:hint="eastAsia"/>
          <w:highlight w:val="yellow"/>
        </w:rPr>
        <w:t>；</w:t>
      </w:r>
    </w:p>
    <w:p w14:paraId="680CC63B" w14:textId="222C866E" w:rsidR="00D81FDA" w:rsidRPr="00D81FDA" w:rsidRDefault="00D81FDA" w:rsidP="00D81FDA">
      <w:pPr>
        <w:pStyle w:val="a6"/>
        <w:numPr>
          <w:ilvl w:val="0"/>
          <w:numId w:val="21"/>
        </w:numPr>
        <w:ind w:firstLineChars="0"/>
        <w:jc w:val="left"/>
        <w:rPr>
          <w:highlight w:val="yellow"/>
        </w:rPr>
      </w:pPr>
      <w:r w:rsidRPr="00D81FDA">
        <w:rPr>
          <w:rFonts w:hint="eastAsia"/>
          <w:highlight w:val="yellow"/>
        </w:rPr>
        <w:t>当相电压＜</w:t>
      </w:r>
      <w:r w:rsidRPr="00D81FDA">
        <w:rPr>
          <w:rFonts w:hint="eastAsia"/>
          <w:highlight w:val="yellow"/>
        </w:rPr>
        <w:t>1V</w:t>
      </w:r>
      <w:r w:rsidRPr="00D81FDA">
        <w:rPr>
          <w:rFonts w:hint="eastAsia"/>
          <w:highlight w:val="yellow"/>
        </w:rPr>
        <w:t>时，状态位为</w:t>
      </w:r>
      <w:r w:rsidRPr="00D81FDA">
        <w:rPr>
          <w:rFonts w:hint="eastAsia"/>
          <w:highlight w:val="yellow"/>
        </w:rPr>
        <w:t>0</w:t>
      </w:r>
      <w:r w:rsidRPr="00D81FDA">
        <w:rPr>
          <w:rFonts w:hint="eastAsia"/>
          <w:highlight w:val="yellow"/>
        </w:rPr>
        <w:t>。</w:t>
      </w:r>
    </w:p>
    <w:p w14:paraId="4D1DB740" w14:textId="224F348C" w:rsidR="00D81FDA" w:rsidRPr="00D81FDA" w:rsidRDefault="00D81FDA" w:rsidP="00D81FDA">
      <w:pPr>
        <w:numPr>
          <w:ilvl w:val="0"/>
          <w:numId w:val="6"/>
        </w:numPr>
        <w:jc w:val="left"/>
        <w:rPr>
          <w:highlight w:val="yellow"/>
        </w:rPr>
      </w:pPr>
      <w:r w:rsidRPr="00D81FDA">
        <w:rPr>
          <w:rFonts w:hint="eastAsia"/>
          <w:highlight w:val="yellow"/>
        </w:rPr>
        <w:t>失电告警解除逻辑：在失电告警触发的情况下，当获取的“进线</w:t>
      </w:r>
      <w:r w:rsidRPr="00D81FDA">
        <w:rPr>
          <w:rFonts w:hint="eastAsia"/>
          <w:highlight w:val="yellow"/>
        </w:rPr>
        <w:t>A</w:t>
      </w:r>
      <w:r w:rsidRPr="00D81FDA">
        <w:rPr>
          <w:rFonts w:hint="eastAsia"/>
          <w:highlight w:val="yellow"/>
        </w:rPr>
        <w:t>相电压”“进线</w:t>
      </w:r>
      <w:r w:rsidRPr="00D81FDA">
        <w:rPr>
          <w:rFonts w:hint="eastAsia"/>
          <w:highlight w:val="yellow"/>
        </w:rPr>
        <w:t>B</w:t>
      </w:r>
      <w:r w:rsidRPr="00D81FDA">
        <w:rPr>
          <w:rFonts w:hint="eastAsia"/>
          <w:highlight w:val="yellow"/>
        </w:rPr>
        <w:t>相电压”“进线</w:t>
      </w:r>
      <w:r w:rsidRPr="00D81FDA">
        <w:rPr>
          <w:rFonts w:hint="eastAsia"/>
          <w:highlight w:val="yellow"/>
        </w:rPr>
        <w:t>C</w:t>
      </w:r>
      <w:r w:rsidRPr="00D81FDA">
        <w:rPr>
          <w:rFonts w:hint="eastAsia"/>
          <w:highlight w:val="yellow"/>
        </w:rPr>
        <w:t>相电压”同时＞</w:t>
      </w:r>
      <w:r w:rsidRPr="00D81FDA">
        <w:rPr>
          <w:rFonts w:hint="eastAsia"/>
          <w:highlight w:val="yellow"/>
        </w:rPr>
        <w:t>30V</w:t>
      </w:r>
      <w:r w:rsidRPr="00D81FDA">
        <w:rPr>
          <w:rFonts w:hint="eastAsia"/>
          <w:highlight w:val="yellow"/>
        </w:rPr>
        <w:t>时，告警解除。</w:t>
      </w:r>
    </w:p>
    <w:p w14:paraId="08DBDED3" w14:textId="0A2113C0" w:rsidR="00D81FDA" w:rsidRDefault="000326CE">
      <w:pPr>
        <w:ind w:firstLineChars="200" w:firstLine="480"/>
        <w:jc w:val="left"/>
        <w:rPr>
          <w:highlight w:val="yellow"/>
        </w:rPr>
      </w:pP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highlight w:val="yellow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hint="eastAsia"/>
          <w:highlight w:val="yellow"/>
        </w:rPr>
        <w:t>️</w:t>
      </w:r>
      <w:r>
        <w:rPr>
          <w:rFonts w:hint="eastAsia"/>
          <w:highlight w:val="yellow"/>
        </w:rPr>
        <w:t>上述</w:t>
      </w:r>
      <w:r>
        <w:rPr>
          <w:rFonts w:hint="eastAsia"/>
          <w:highlight w:val="yellow"/>
        </w:rPr>
        <w:t>AB</w:t>
      </w:r>
      <w:r>
        <w:rPr>
          <w:rFonts w:hint="eastAsia"/>
          <w:highlight w:val="yellow"/>
        </w:rPr>
        <w:t>面与后台和屏的对应关系如下：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326CE" w14:paraId="221D3460" w14:textId="77777777" w:rsidTr="000326CE">
        <w:tc>
          <w:tcPr>
            <w:tcW w:w="4261" w:type="dxa"/>
          </w:tcPr>
          <w:p w14:paraId="4CB3BC1B" w14:textId="3408767C" w:rsidR="000326CE" w:rsidRDefault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面主路</w:t>
            </w:r>
          </w:p>
        </w:tc>
        <w:tc>
          <w:tcPr>
            <w:tcW w:w="4261" w:type="dxa"/>
          </w:tcPr>
          <w:p w14:paraId="264437CB" w14:textId="5E0F7ED4" w:rsidR="000326CE" w:rsidRDefault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进线</w:t>
            </w:r>
            <w:r>
              <w:rPr>
                <w:rFonts w:hint="eastAsia"/>
                <w:highlight w:val="yellow"/>
              </w:rPr>
              <w:t>1</w:t>
            </w:r>
          </w:p>
        </w:tc>
      </w:tr>
      <w:tr w:rsidR="000326CE" w14:paraId="053F9D7C" w14:textId="77777777" w:rsidTr="000326CE">
        <w:tc>
          <w:tcPr>
            <w:tcW w:w="4261" w:type="dxa"/>
          </w:tcPr>
          <w:p w14:paraId="556F013E" w14:textId="15D31458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面</w:t>
            </w:r>
            <w:r>
              <w:rPr>
                <w:rFonts w:hint="eastAsia"/>
                <w:highlight w:val="yellow"/>
              </w:rPr>
              <w:t>备路</w:t>
            </w:r>
          </w:p>
        </w:tc>
        <w:tc>
          <w:tcPr>
            <w:tcW w:w="4261" w:type="dxa"/>
          </w:tcPr>
          <w:p w14:paraId="1E8F9479" w14:textId="30684A12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进线</w:t>
            </w:r>
            <w:r>
              <w:rPr>
                <w:rFonts w:hint="eastAsia"/>
                <w:highlight w:val="yellow"/>
              </w:rPr>
              <w:t>2</w:t>
            </w:r>
          </w:p>
        </w:tc>
      </w:tr>
      <w:tr w:rsidR="000326CE" w14:paraId="7CDFDDCA" w14:textId="77777777" w:rsidTr="000326CE">
        <w:tc>
          <w:tcPr>
            <w:tcW w:w="4261" w:type="dxa"/>
          </w:tcPr>
          <w:p w14:paraId="74894202" w14:textId="0618A579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rFonts w:hint="eastAsia"/>
                <w:highlight w:val="yellow"/>
              </w:rPr>
              <w:t>面主路</w:t>
            </w:r>
          </w:p>
        </w:tc>
        <w:tc>
          <w:tcPr>
            <w:tcW w:w="4261" w:type="dxa"/>
          </w:tcPr>
          <w:p w14:paraId="50B64E1F" w14:textId="0085DE4B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进线</w:t>
            </w:r>
            <w:r>
              <w:rPr>
                <w:rFonts w:hint="eastAsia"/>
                <w:highlight w:val="yellow"/>
              </w:rPr>
              <w:t>3</w:t>
            </w:r>
          </w:p>
        </w:tc>
      </w:tr>
      <w:tr w:rsidR="000326CE" w14:paraId="0010CC60" w14:textId="77777777" w:rsidTr="000326CE">
        <w:tc>
          <w:tcPr>
            <w:tcW w:w="4261" w:type="dxa"/>
          </w:tcPr>
          <w:p w14:paraId="334C891E" w14:textId="0875CB1C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B</w:t>
            </w:r>
            <w:r>
              <w:rPr>
                <w:rFonts w:hint="eastAsia"/>
                <w:highlight w:val="yellow"/>
              </w:rPr>
              <w:t>面备路</w:t>
            </w:r>
          </w:p>
        </w:tc>
        <w:tc>
          <w:tcPr>
            <w:tcW w:w="4261" w:type="dxa"/>
          </w:tcPr>
          <w:p w14:paraId="1A350BC2" w14:textId="618A3CB9" w:rsidR="000326CE" w:rsidRDefault="000326CE" w:rsidP="000326CE">
            <w:pPr>
              <w:jc w:val="left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进线</w:t>
            </w:r>
            <w:r>
              <w:rPr>
                <w:rFonts w:hint="eastAsia"/>
                <w:highlight w:val="yellow"/>
              </w:rPr>
              <w:t>4</w:t>
            </w:r>
          </w:p>
        </w:tc>
      </w:tr>
    </w:tbl>
    <w:p w14:paraId="31FF5A15" w14:textId="77777777" w:rsidR="000326CE" w:rsidRPr="000326CE" w:rsidRDefault="000326CE">
      <w:pPr>
        <w:ind w:firstLineChars="200" w:firstLine="480"/>
        <w:jc w:val="left"/>
        <w:rPr>
          <w:rFonts w:hint="eastAsia"/>
          <w:highlight w:val="yellow"/>
        </w:rPr>
      </w:pPr>
    </w:p>
    <w:p w14:paraId="4D740F79" w14:textId="77777777" w:rsidR="005F323B" w:rsidRDefault="00984C6F">
      <w:pPr>
        <w:pStyle w:val="5"/>
        <w:numPr>
          <w:ilvl w:val="0"/>
          <w:numId w:val="13"/>
        </w:numPr>
        <w:jc w:val="left"/>
      </w:pPr>
      <w:r>
        <w:rPr>
          <w:rFonts w:hint="eastAsia"/>
        </w:rPr>
        <w:t>UPS</w:t>
      </w:r>
    </w:p>
    <w:p w14:paraId="788275E9" w14:textId="77777777" w:rsidR="005F323B" w:rsidRDefault="00984C6F">
      <w:pPr>
        <w:numPr>
          <w:ilvl w:val="0"/>
          <w:numId w:val="15"/>
        </w:numPr>
        <w:jc w:val="left"/>
      </w:pPr>
      <w:r>
        <w:rPr>
          <w:rFonts w:hint="eastAsia"/>
        </w:rPr>
        <w:t>供电方式修改（按照最新版协议供电方式进行修改）</w:t>
      </w:r>
    </w:p>
    <w:p w14:paraId="3FF26D7F" w14:textId="77777777" w:rsidR="005F323B" w:rsidRDefault="00984C6F">
      <w:pPr>
        <w:numPr>
          <w:ilvl w:val="0"/>
          <w:numId w:val="16"/>
        </w:numPr>
        <w:ind w:firstLineChars="200" w:firstLine="480"/>
        <w:jc w:val="left"/>
      </w:pPr>
      <w:r>
        <w:rPr>
          <w:rFonts w:hint="eastAsia"/>
        </w:rPr>
        <w:t>爱维达：爱维达</w:t>
      </w:r>
      <w:r>
        <w:rPr>
          <w:rFonts w:hint="eastAsia"/>
        </w:rPr>
        <w:t>UPS</w:t>
      </w:r>
      <w:r>
        <w:rPr>
          <w:rFonts w:hint="eastAsia"/>
        </w:rPr>
        <w:t>单进单出（</w:t>
      </w:r>
      <w:r>
        <w:rPr>
          <w:rFonts w:hint="eastAsia"/>
        </w:rPr>
        <w:t>1-3K</w:t>
      </w:r>
      <w:r>
        <w:rPr>
          <w:rFonts w:hint="eastAsia"/>
        </w:rPr>
        <w:t>）、爱维达</w:t>
      </w:r>
      <w:r>
        <w:rPr>
          <w:rFonts w:hint="eastAsia"/>
        </w:rPr>
        <w:t>UPS</w:t>
      </w:r>
      <w:r>
        <w:rPr>
          <w:rFonts w:hint="eastAsia"/>
        </w:rPr>
        <w:t>单进单出（</w:t>
      </w:r>
      <w:r>
        <w:rPr>
          <w:rFonts w:hint="eastAsia"/>
        </w:rPr>
        <w:t>6-10K</w:t>
      </w:r>
      <w:r>
        <w:rPr>
          <w:rFonts w:hint="eastAsia"/>
        </w:rPr>
        <w:t>）、爱维达</w:t>
      </w:r>
      <w:r>
        <w:rPr>
          <w:rFonts w:hint="eastAsia"/>
        </w:rPr>
        <w:t>UPS</w:t>
      </w:r>
      <w:r>
        <w:rPr>
          <w:rFonts w:hint="eastAsia"/>
        </w:rPr>
        <w:t>三进单出（</w:t>
      </w:r>
      <w:r>
        <w:rPr>
          <w:rFonts w:hint="eastAsia"/>
        </w:rPr>
        <w:t>10-30K</w:t>
      </w:r>
      <w:r>
        <w:rPr>
          <w:rFonts w:hint="eastAsia"/>
        </w:rPr>
        <w:t>）、爱维达</w:t>
      </w:r>
      <w:r>
        <w:rPr>
          <w:rFonts w:hint="eastAsia"/>
        </w:rPr>
        <w:t>UPS</w:t>
      </w:r>
      <w:r>
        <w:rPr>
          <w:rFonts w:hint="eastAsia"/>
        </w:rPr>
        <w:t>三进三出（</w:t>
      </w:r>
      <w:r>
        <w:rPr>
          <w:rFonts w:hint="eastAsia"/>
        </w:rPr>
        <w:t>10-30K</w:t>
      </w:r>
      <w:r>
        <w:rPr>
          <w:rFonts w:hint="eastAsia"/>
        </w:rPr>
        <w:t>）、爱维达</w:t>
      </w:r>
      <w:r>
        <w:rPr>
          <w:rFonts w:hint="eastAsia"/>
        </w:rPr>
        <w:t>UPS</w:t>
      </w:r>
      <w:r>
        <w:rPr>
          <w:rFonts w:hint="eastAsia"/>
        </w:rPr>
        <w:t>三进三出（</w:t>
      </w:r>
      <w:r>
        <w:rPr>
          <w:rFonts w:hint="eastAsia"/>
        </w:rPr>
        <w:t>HQ-M R</w:t>
      </w:r>
      <w:r>
        <w:rPr>
          <w:rFonts w:hint="eastAsia"/>
        </w:rPr>
        <w:t>）；</w:t>
      </w:r>
    </w:p>
    <w:p w14:paraId="525F72BC" w14:textId="77777777" w:rsidR="005F323B" w:rsidRDefault="00984C6F">
      <w:pPr>
        <w:numPr>
          <w:ilvl w:val="0"/>
          <w:numId w:val="16"/>
        </w:numPr>
        <w:ind w:firstLineChars="200" w:firstLine="480"/>
        <w:jc w:val="left"/>
      </w:pPr>
      <w:r>
        <w:rPr>
          <w:rFonts w:hint="eastAsia"/>
        </w:rPr>
        <w:t>捷易达：捷益达</w:t>
      </w:r>
      <w:r>
        <w:rPr>
          <w:rFonts w:hint="eastAsia"/>
        </w:rPr>
        <w:t>UPS(MT-3000L-50K)</w:t>
      </w:r>
      <w:r>
        <w:rPr>
          <w:rFonts w:hint="eastAsia"/>
        </w:rPr>
        <w:t>；</w:t>
      </w:r>
    </w:p>
    <w:p w14:paraId="32C168B8" w14:textId="77777777" w:rsidR="005F323B" w:rsidRDefault="00984C6F">
      <w:pPr>
        <w:numPr>
          <w:ilvl w:val="0"/>
          <w:numId w:val="16"/>
        </w:numPr>
        <w:ind w:firstLineChars="200" w:firstLine="480"/>
        <w:jc w:val="left"/>
      </w:pPr>
      <w:r>
        <w:rPr>
          <w:rFonts w:hint="eastAsia"/>
        </w:rPr>
        <w:t>英威腾：英威腾全系列。</w:t>
      </w:r>
    </w:p>
    <w:p w14:paraId="40DB2D31" w14:textId="77777777" w:rsidR="005F323B" w:rsidRDefault="00984C6F">
      <w:pPr>
        <w:numPr>
          <w:ilvl w:val="0"/>
          <w:numId w:val="15"/>
        </w:numPr>
        <w:jc w:val="left"/>
      </w:pPr>
      <w:r>
        <w:rPr>
          <w:rFonts w:hint="eastAsia"/>
        </w:rPr>
        <w:t>新设备兼容</w:t>
      </w:r>
    </w:p>
    <w:p w14:paraId="33617C2E" w14:textId="77777777" w:rsidR="005F323B" w:rsidRDefault="00984C6F">
      <w:pPr>
        <w:numPr>
          <w:ilvl w:val="0"/>
          <w:numId w:val="17"/>
        </w:numPr>
        <w:ind w:firstLineChars="200" w:firstLine="480"/>
        <w:jc w:val="left"/>
      </w:pPr>
      <w:r>
        <w:rPr>
          <w:rFonts w:hint="eastAsia"/>
        </w:rPr>
        <w:t>新兼容两款捷易达</w:t>
      </w:r>
      <w:r>
        <w:rPr>
          <w:rFonts w:hint="eastAsia"/>
        </w:rPr>
        <w:t>ups</w:t>
      </w:r>
      <w:r>
        <w:rPr>
          <w:rFonts w:hint="eastAsia"/>
        </w:rPr>
        <w:t>，协议对照参见《</w:t>
      </w:r>
      <w:r>
        <w:rPr>
          <w:rFonts w:hint="eastAsia"/>
        </w:rPr>
        <w:t>1000</w:t>
      </w:r>
      <w:r>
        <w:rPr>
          <w:rFonts w:hint="eastAsia"/>
        </w:rPr>
        <w:t>主机标准化</w:t>
      </w:r>
      <w:r>
        <w:rPr>
          <w:rFonts w:hint="eastAsia"/>
        </w:rPr>
        <w:t>_</w:t>
      </w:r>
      <w:r>
        <w:rPr>
          <w:rFonts w:hint="eastAsia"/>
        </w:rPr>
        <w:t>外设协议名称对应表</w:t>
      </w:r>
      <w:r>
        <w:rPr>
          <w:rFonts w:hint="eastAsia"/>
        </w:rPr>
        <w:t>_2022-08-25_ V1.3</w:t>
      </w:r>
      <w:r>
        <w:rPr>
          <w:rFonts w:hint="eastAsia"/>
        </w:rPr>
        <w:t>》文档中“《捷益达</w:t>
      </w:r>
      <w:r>
        <w:rPr>
          <w:rFonts w:hint="eastAsia"/>
        </w:rPr>
        <w:t>UPS</w:t>
      </w:r>
      <w:r>
        <w:rPr>
          <w:rFonts w:hint="eastAsia"/>
        </w:rPr>
        <w:t>（</w:t>
      </w:r>
      <w:r>
        <w:rPr>
          <w:rFonts w:hint="eastAsia"/>
        </w:rPr>
        <w:t>MT-RM-</w:t>
      </w:r>
      <w:r>
        <w:rPr>
          <w:rFonts w:hint="eastAsia"/>
        </w:rPr>
        <w:t>高频</w:t>
      </w:r>
      <w:r>
        <w:rPr>
          <w:rFonts w:hint="eastAsia"/>
        </w:rPr>
        <w:t>33</w:t>
      </w:r>
      <w:r>
        <w:rPr>
          <w:rFonts w:hint="eastAsia"/>
        </w:rPr>
        <w:t>）》《捷益达</w:t>
      </w:r>
      <w:r>
        <w:rPr>
          <w:rFonts w:hint="eastAsia"/>
        </w:rPr>
        <w:t>UPS</w:t>
      </w:r>
      <w:r>
        <w:rPr>
          <w:rFonts w:hint="eastAsia"/>
        </w:rPr>
        <w:t>（</w:t>
      </w:r>
      <w:r>
        <w:rPr>
          <w:rFonts w:hint="eastAsia"/>
        </w:rPr>
        <w:t>MT-30K</w:t>
      </w:r>
      <w:r>
        <w:rPr>
          <w:rFonts w:hint="eastAsia"/>
        </w:rPr>
        <w:t>模块机）》（注：</w:t>
      </w:r>
      <w:r>
        <w:rPr>
          <w:rFonts w:hint="eastAsia"/>
        </w:rPr>
        <w:t>MT-30K</w:t>
      </w:r>
      <w:r>
        <w:rPr>
          <w:rFonts w:hint="eastAsia"/>
        </w:rPr>
        <w:t>模块机有实际设备）”。</w:t>
      </w:r>
    </w:p>
    <w:p w14:paraId="3DE5C036" w14:textId="77777777" w:rsidR="005F323B" w:rsidRDefault="00984C6F">
      <w:pPr>
        <w:numPr>
          <w:ilvl w:val="0"/>
          <w:numId w:val="17"/>
        </w:numPr>
        <w:ind w:firstLineChars="200" w:firstLine="480"/>
        <w:jc w:val="left"/>
      </w:pPr>
      <w:r>
        <w:rPr>
          <w:rFonts w:hint="eastAsia"/>
        </w:rPr>
        <w:lastRenderedPageBreak/>
        <w:t>新兼容捷益达</w:t>
      </w:r>
      <w:r>
        <w:rPr>
          <w:rFonts w:hint="eastAsia"/>
        </w:rPr>
        <w:t>BH</w:t>
      </w:r>
      <w:r>
        <w:rPr>
          <w:rFonts w:hint="eastAsia"/>
        </w:rPr>
        <w:t>系列单进单出</w:t>
      </w:r>
      <w:r>
        <w:rPr>
          <w:rFonts w:hint="eastAsia"/>
        </w:rPr>
        <w:t>UPS</w:t>
      </w:r>
      <w:r>
        <w:rPr>
          <w:rFonts w:hint="eastAsia"/>
        </w:rPr>
        <w:t>，小工具配置型号为：</w:t>
      </w:r>
      <w:r>
        <w:rPr>
          <w:rFonts w:hint="eastAsia"/>
        </w:rPr>
        <w:t>UPSJ11-JDBH-2001</w:t>
      </w:r>
      <w:r>
        <w:rPr>
          <w:rFonts w:hint="eastAsia"/>
        </w:rPr>
        <w:t>。</w:t>
      </w:r>
    </w:p>
    <w:p w14:paraId="320BA6BE" w14:textId="77777777" w:rsidR="005F323B" w:rsidRDefault="00984C6F">
      <w:pPr>
        <w:numPr>
          <w:ilvl w:val="0"/>
          <w:numId w:val="15"/>
        </w:numPr>
        <w:jc w:val="left"/>
      </w:pPr>
      <w:r>
        <w:rPr>
          <w:rFonts w:hint="eastAsia"/>
        </w:rPr>
        <w:t>市电停电告警</w:t>
      </w:r>
    </w:p>
    <w:p w14:paraId="040899AC" w14:textId="77777777" w:rsidR="005F323B" w:rsidRDefault="00984C6F">
      <w:pPr>
        <w:jc w:val="left"/>
      </w:pPr>
      <w:r>
        <w:rPr>
          <w:rFonts w:hint="eastAsia"/>
        </w:rPr>
        <w:t>市电停电告警逻辑修改如下：</w:t>
      </w:r>
    </w:p>
    <w:p w14:paraId="58FC1C5F" w14:textId="77777777" w:rsidR="005F323B" w:rsidRDefault="00984C6F">
      <w:pPr>
        <w:numPr>
          <w:ilvl w:val="0"/>
          <w:numId w:val="18"/>
        </w:numPr>
        <w:jc w:val="left"/>
      </w:pPr>
      <w:r>
        <w:rPr>
          <w:rFonts w:hint="eastAsia"/>
        </w:rPr>
        <w:t>触发逻辑：从设备侧获取</w:t>
      </w:r>
      <w:r>
        <w:rPr>
          <w:rFonts w:hint="eastAsia"/>
        </w:rPr>
        <w:t>A\B\C</w:t>
      </w:r>
      <w:r>
        <w:rPr>
          <w:rFonts w:hint="eastAsia"/>
        </w:rPr>
        <w:t>三相电压的数值全部小于</w:t>
      </w:r>
      <w:r>
        <w:rPr>
          <w:rFonts w:hint="eastAsia"/>
        </w:rPr>
        <w:t>30V</w:t>
      </w:r>
      <w:r>
        <w:rPr>
          <w:rFonts w:hint="eastAsia"/>
        </w:rPr>
        <w:t>时，触发市电停电告警（获取</w:t>
      </w:r>
      <w:r>
        <w:rPr>
          <w:rFonts w:hint="eastAsia"/>
        </w:rPr>
        <w:t>1</w:t>
      </w:r>
      <w:r>
        <w:rPr>
          <w:rFonts w:hint="eastAsia"/>
        </w:rPr>
        <w:t>路电压时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1</w:t>
      </w:r>
      <w:r>
        <w:rPr>
          <w:rFonts w:hint="eastAsia"/>
        </w:rPr>
        <w:t>路电压＜</w:t>
      </w:r>
      <w:r>
        <w:rPr>
          <w:rFonts w:hint="eastAsia"/>
        </w:rPr>
        <w:t>30V</w:t>
      </w:r>
      <w:r>
        <w:rPr>
          <w:rFonts w:hint="eastAsia"/>
        </w:rPr>
        <w:t>；获取</w:t>
      </w:r>
      <w:r>
        <w:rPr>
          <w:rFonts w:hint="eastAsia"/>
        </w:rPr>
        <w:t>2</w:t>
      </w:r>
      <w:r>
        <w:rPr>
          <w:rFonts w:hint="eastAsia"/>
        </w:rPr>
        <w:t>路电压时，判断</w:t>
      </w:r>
      <w:r>
        <w:rPr>
          <w:rFonts w:hint="eastAsia"/>
        </w:rPr>
        <w:t>2</w:t>
      </w:r>
      <w:r>
        <w:rPr>
          <w:rFonts w:hint="eastAsia"/>
        </w:rPr>
        <w:t>路电压均＜</w:t>
      </w:r>
      <w:r>
        <w:rPr>
          <w:rFonts w:hint="eastAsia"/>
        </w:rPr>
        <w:t>30V</w:t>
      </w:r>
      <w:r>
        <w:rPr>
          <w:rFonts w:hint="eastAsia"/>
        </w:rPr>
        <w:t>；获取</w:t>
      </w:r>
      <w:r>
        <w:rPr>
          <w:rFonts w:hint="eastAsia"/>
        </w:rPr>
        <w:t>3</w:t>
      </w:r>
      <w:r>
        <w:rPr>
          <w:rFonts w:hint="eastAsia"/>
        </w:rPr>
        <w:t>路电压时，判断</w:t>
      </w:r>
      <w:r>
        <w:rPr>
          <w:rFonts w:hint="eastAsia"/>
        </w:rPr>
        <w:t>3</w:t>
      </w:r>
      <w:r>
        <w:rPr>
          <w:rFonts w:hint="eastAsia"/>
        </w:rPr>
        <w:t>路电压均＜</w:t>
      </w:r>
      <w:r>
        <w:rPr>
          <w:rFonts w:hint="eastAsia"/>
        </w:rPr>
        <w:t>30V</w:t>
      </w:r>
      <w:r>
        <w:rPr>
          <w:rFonts w:hint="eastAsia"/>
        </w:rPr>
        <w:t>）。</w:t>
      </w:r>
    </w:p>
    <w:p w14:paraId="5AD94DE3" w14:textId="77777777" w:rsidR="005F323B" w:rsidRDefault="00984C6F">
      <w:pPr>
        <w:numPr>
          <w:ilvl w:val="0"/>
          <w:numId w:val="18"/>
        </w:numPr>
        <w:jc w:val="left"/>
      </w:pPr>
      <w:r>
        <w:rPr>
          <w:rFonts w:hint="eastAsia"/>
        </w:rPr>
        <w:t>接触逻辑：从设备侧获取</w:t>
      </w:r>
      <w:r>
        <w:rPr>
          <w:rFonts w:hint="eastAsia"/>
        </w:rPr>
        <w:t>A\B\C</w:t>
      </w:r>
      <w:r>
        <w:rPr>
          <w:rFonts w:hint="eastAsia"/>
        </w:rPr>
        <w:t>三相电压的数值有任意</w:t>
      </w:r>
      <w:r>
        <w:rPr>
          <w:rFonts w:hint="eastAsia"/>
        </w:rPr>
        <w:t>1</w:t>
      </w:r>
      <w:r>
        <w:rPr>
          <w:rFonts w:hint="eastAsia"/>
        </w:rPr>
        <w:t>相（大于等于</w:t>
      </w:r>
      <w:r>
        <w:rPr>
          <w:rFonts w:hint="eastAsia"/>
        </w:rPr>
        <w:t>1</w:t>
      </w:r>
      <w:r>
        <w:rPr>
          <w:rFonts w:hint="eastAsia"/>
        </w:rPr>
        <w:t>相）≥</w:t>
      </w:r>
      <w:r>
        <w:rPr>
          <w:rFonts w:hint="eastAsia"/>
        </w:rPr>
        <w:t>30V</w:t>
      </w:r>
      <w:r>
        <w:rPr>
          <w:rFonts w:hint="eastAsia"/>
        </w:rPr>
        <w:t>时，告警解除。</w:t>
      </w:r>
    </w:p>
    <w:p w14:paraId="5D8DF473" w14:textId="77777777" w:rsidR="005F323B" w:rsidRDefault="00984C6F">
      <w:pPr>
        <w:pStyle w:val="5"/>
        <w:numPr>
          <w:ilvl w:val="0"/>
          <w:numId w:val="13"/>
        </w:numPr>
        <w:jc w:val="left"/>
      </w:pPr>
      <w:r>
        <w:rPr>
          <w:rFonts w:hint="eastAsia"/>
        </w:rPr>
        <w:t>空调</w:t>
      </w:r>
    </w:p>
    <w:p w14:paraId="29E7CAB4" w14:textId="77777777" w:rsidR="005F323B" w:rsidRDefault="00984C6F">
      <w:pPr>
        <w:numPr>
          <w:ilvl w:val="0"/>
          <w:numId w:val="19"/>
        </w:numPr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英威腾空调</w:t>
      </w:r>
    </w:p>
    <w:p w14:paraId="3C581696" w14:textId="77777777" w:rsidR="005F323B" w:rsidRDefault="00984C6F">
      <w:pPr>
        <w:ind w:firstLineChars="200" w:firstLine="480"/>
        <w:jc w:val="left"/>
      </w:pPr>
      <w:r>
        <w:rPr>
          <w:rFonts w:hint="eastAsia"/>
        </w:rPr>
        <w:t>新增两款英威腾空调兼容，请按照协议、点位表内容进行开发，小工具配置名称</w:t>
      </w:r>
      <w:r>
        <w:rPr>
          <w:rFonts w:hint="eastAsia"/>
        </w:rPr>
        <w:t>(</w:t>
      </w:r>
      <w:r>
        <w:rPr>
          <w:rFonts w:hint="eastAsia"/>
        </w:rPr>
        <w:t>模拟器名称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A673F01" w14:textId="77777777" w:rsidR="005F323B" w:rsidRDefault="00984C6F">
      <w:pPr>
        <w:jc w:val="left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《</w:t>
      </w:r>
      <w:r>
        <w:rPr>
          <w:rFonts w:hint="eastAsia"/>
        </w:rPr>
        <w:t>12.5KW</w:t>
      </w:r>
      <w:r>
        <w:rPr>
          <w:rFonts w:hint="eastAsia"/>
        </w:rPr>
        <w:t>列间通信协议</w:t>
      </w:r>
      <w:r>
        <w:rPr>
          <w:rFonts w:hint="eastAsia"/>
        </w:rPr>
        <w:t xml:space="preserve">V0.01 </w:t>
      </w:r>
      <w:r>
        <w:rPr>
          <w:rFonts w:hint="eastAsia"/>
        </w:rPr>
        <w:t>》命名为：</w:t>
      </w:r>
      <w:r>
        <w:t>KTLFP-YTVCR12-2001</w:t>
      </w:r>
      <w:r>
        <w:t>；</w:t>
      </w:r>
    </w:p>
    <w:p w14:paraId="05E8B9EC" w14:textId="77777777" w:rsidR="005F323B" w:rsidRDefault="00984C6F">
      <w:pPr>
        <w:jc w:val="left"/>
      </w:pPr>
      <w:r>
        <w:t>②</w:t>
      </w:r>
      <w:r>
        <w:t>《</w:t>
      </w:r>
      <w:r>
        <w:t>25-60</w:t>
      </w:r>
      <w:r>
        <w:t>列间空调通信协议对外</w:t>
      </w:r>
      <w:r>
        <w:t xml:space="preserve">20211029 </w:t>
      </w:r>
      <w:r>
        <w:t>》命名为：</w:t>
      </w:r>
      <w:r>
        <w:t>KTLFP-YTVCR25-2110</w:t>
      </w:r>
      <w:r>
        <w:rPr>
          <w:rFonts w:hint="eastAsia"/>
        </w:rPr>
        <w:t>。</w:t>
      </w:r>
    </w:p>
    <w:p w14:paraId="4C313AD2" w14:textId="77777777" w:rsidR="005F323B" w:rsidRDefault="005F323B"/>
    <w:sectPr w:rsidR="005F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193F2B"/>
    <w:multiLevelType w:val="singleLevel"/>
    <w:tmpl w:val="A2193F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B067C51"/>
    <w:multiLevelType w:val="singleLevel"/>
    <w:tmpl w:val="AB067C5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 w15:restartNumberingAfterBreak="0">
    <w:nsid w:val="B783D1A3"/>
    <w:multiLevelType w:val="singleLevel"/>
    <w:tmpl w:val="B783D1A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BA87BD2D"/>
    <w:multiLevelType w:val="singleLevel"/>
    <w:tmpl w:val="BA87BD2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BBB913F5"/>
    <w:multiLevelType w:val="singleLevel"/>
    <w:tmpl w:val="BBB913F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 w15:restartNumberingAfterBreak="0">
    <w:nsid w:val="BFB7A5F8"/>
    <w:multiLevelType w:val="singleLevel"/>
    <w:tmpl w:val="BFB7A5F8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 w15:restartNumberingAfterBreak="0">
    <w:nsid w:val="C3E88783"/>
    <w:multiLevelType w:val="singleLevel"/>
    <w:tmpl w:val="C3E8878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C8D597CF"/>
    <w:multiLevelType w:val="singleLevel"/>
    <w:tmpl w:val="C8D597C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 w15:restartNumberingAfterBreak="0">
    <w:nsid w:val="D24D619B"/>
    <w:multiLevelType w:val="singleLevel"/>
    <w:tmpl w:val="D24D619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 w15:restartNumberingAfterBreak="0">
    <w:nsid w:val="D31A0692"/>
    <w:multiLevelType w:val="singleLevel"/>
    <w:tmpl w:val="D31A06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ECAF8598"/>
    <w:multiLevelType w:val="singleLevel"/>
    <w:tmpl w:val="ECAF859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FA858747"/>
    <w:multiLevelType w:val="singleLevel"/>
    <w:tmpl w:val="FA85874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 w15:restartNumberingAfterBreak="0">
    <w:nsid w:val="212D7BE6"/>
    <w:multiLevelType w:val="hybridMultilevel"/>
    <w:tmpl w:val="FB8E144C"/>
    <w:lvl w:ilvl="0" w:tplc="4FC821C4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89EE87D"/>
    <w:multiLevelType w:val="singleLevel"/>
    <w:tmpl w:val="289EE87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 w15:restartNumberingAfterBreak="0">
    <w:nsid w:val="34E953BF"/>
    <w:multiLevelType w:val="singleLevel"/>
    <w:tmpl w:val="34E953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3F3214DD"/>
    <w:multiLevelType w:val="hybridMultilevel"/>
    <w:tmpl w:val="89BA48D2"/>
    <w:lvl w:ilvl="0" w:tplc="5720D80E">
      <w:start w:val="1"/>
      <w:numFmt w:val="decimalEnclosedCircle"/>
      <w:lvlText w:val="%1.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5B36516E"/>
    <w:multiLevelType w:val="singleLevel"/>
    <w:tmpl w:val="5B36516E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7" w15:restartNumberingAfterBreak="0">
    <w:nsid w:val="60FC0156"/>
    <w:multiLevelType w:val="singleLevel"/>
    <w:tmpl w:val="60FC0156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61678508"/>
    <w:multiLevelType w:val="singleLevel"/>
    <w:tmpl w:val="61678508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60EB5B4"/>
    <w:multiLevelType w:val="singleLevel"/>
    <w:tmpl w:val="660EB5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 w15:restartNumberingAfterBreak="0">
    <w:nsid w:val="75240652"/>
    <w:multiLevelType w:val="singleLevel"/>
    <w:tmpl w:val="75240652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9"/>
  </w:num>
  <w:num w:numId="5">
    <w:abstractNumId w:val="20"/>
  </w:num>
  <w:num w:numId="6">
    <w:abstractNumId w:val="0"/>
  </w:num>
  <w:num w:numId="7">
    <w:abstractNumId w:val="8"/>
  </w:num>
  <w:num w:numId="8">
    <w:abstractNumId w:val="1"/>
  </w:num>
  <w:num w:numId="9">
    <w:abstractNumId w:val="11"/>
  </w:num>
  <w:num w:numId="10">
    <w:abstractNumId w:val="4"/>
  </w:num>
  <w:num w:numId="11">
    <w:abstractNumId w:val="13"/>
  </w:num>
  <w:num w:numId="12">
    <w:abstractNumId w:val="19"/>
  </w:num>
  <w:num w:numId="13">
    <w:abstractNumId w:val="6"/>
  </w:num>
  <w:num w:numId="14">
    <w:abstractNumId w:val="3"/>
  </w:num>
  <w:num w:numId="15">
    <w:abstractNumId w:val="10"/>
  </w:num>
  <w:num w:numId="16">
    <w:abstractNumId w:val="7"/>
  </w:num>
  <w:num w:numId="17">
    <w:abstractNumId w:val="17"/>
  </w:num>
  <w:num w:numId="18">
    <w:abstractNumId w:val="2"/>
  </w:num>
  <w:num w:numId="19">
    <w:abstractNumId w:val="18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JmYTZkOWUwZjEzYzE2OTdjZjMyMTUwYjE2ZjM2YTgifQ=="/>
  </w:docVars>
  <w:rsids>
    <w:rsidRoot w:val="005F323B"/>
    <w:rsid w:val="000326CE"/>
    <w:rsid w:val="005F323B"/>
    <w:rsid w:val="00621974"/>
    <w:rsid w:val="00984C6F"/>
    <w:rsid w:val="00D81FDA"/>
    <w:rsid w:val="00FB7731"/>
    <w:rsid w:val="02B605A3"/>
    <w:rsid w:val="038C1E88"/>
    <w:rsid w:val="043A102A"/>
    <w:rsid w:val="04D23811"/>
    <w:rsid w:val="05230479"/>
    <w:rsid w:val="05766C1F"/>
    <w:rsid w:val="063C1D88"/>
    <w:rsid w:val="06E876AC"/>
    <w:rsid w:val="0723179B"/>
    <w:rsid w:val="07B10A7F"/>
    <w:rsid w:val="07B16CB1"/>
    <w:rsid w:val="08C039A7"/>
    <w:rsid w:val="08D7556A"/>
    <w:rsid w:val="09293C1C"/>
    <w:rsid w:val="09E212C4"/>
    <w:rsid w:val="0ABC519C"/>
    <w:rsid w:val="0B5002C5"/>
    <w:rsid w:val="0BD76A56"/>
    <w:rsid w:val="0D941942"/>
    <w:rsid w:val="0DEF064D"/>
    <w:rsid w:val="0E164701"/>
    <w:rsid w:val="10085F0D"/>
    <w:rsid w:val="108E717A"/>
    <w:rsid w:val="11F36B75"/>
    <w:rsid w:val="127A7296"/>
    <w:rsid w:val="129277DD"/>
    <w:rsid w:val="135E55E4"/>
    <w:rsid w:val="13AF0E9D"/>
    <w:rsid w:val="13AF2107"/>
    <w:rsid w:val="148754DB"/>
    <w:rsid w:val="15681628"/>
    <w:rsid w:val="15DE0EE1"/>
    <w:rsid w:val="16B5757D"/>
    <w:rsid w:val="17833964"/>
    <w:rsid w:val="17D67745"/>
    <w:rsid w:val="18856204"/>
    <w:rsid w:val="18D8534E"/>
    <w:rsid w:val="19073FD4"/>
    <w:rsid w:val="1AF07853"/>
    <w:rsid w:val="1C0B4DC4"/>
    <w:rsid w:val="1C0C477C"/>
    <w:rsid w:val="1C3D377F"/>
    <w:rsid w:val="1C3D380E"/>
    <w:rsid w:val="1E6318ED"/>
    <w:rsid w:val="1F235F2E"/>
    <w:rsid w:val="1FC452C5"/>
    <w:rsid w:val="201725C8"/>
    <w:rsid w:val="20DE5B4E"/>
    <w:rsid w:val="20E41D76"/>
    <w:rsid w:val="21352ECA"/>
    <w:rsid w:val="21CB2A93"/>
    <w:rsid w:val="22BA3FF4"/>
    <w:rsid w:val="230A229E"/>
    <w:rsid w:val="23130D36"/>
    <w:rsid w:val="23963071"/>
    <w:rsid w:val="25CF305A"/>
    <w:rsid w:val="25E80DC9"/>
    <w:rsid w:val="26205B1B"/>
    <w:rsid w:val="268D5392"/>
    <w:rsid w:val="27CF53F4"/>
    <w:rsid w:val="285E10C2"/>
    <w:rsid w:val="2A3F634D"/>
    <w:rsid w:val="2A616739"/>
    <w:rsid w:val="2A73664D"/>
    <w:rsid w:val="2ACF1E8D"/>
    <w:rsid w:val="2AD979EE"/>
    <w:rsid w:val="2B0F751B"/>
    <w:rsid w:val="2B853BF9"/>
    <w:rsid w:val="2B8F74B6"/>
    <w:rsid w:val="2B9B15E2"/>
    <w:rsid w:val="2BA66294"/>
    <w:rsid w:val="2BFE36D2"/>
    <w:rsid w:val="2C1579C2"/>
    <w:rsid w:val="2DC11B0A"/>
    <w:rsid w:val="2DD06C26"/>
    <w:rsid w:val="2E912F45"/>
    <w:rsid w:val="2E9A60B7"/>
    <w:rsid w:val="2E9F4307"/>
    <w:rsid w:val="2EDD1D7E"/>
    <w:rsid w:val="308476BC"/>
    <w:rsid w:val="31F742BF"/>
    <w:rsid w:val="33CA7EEE"/>
    <w:rsid w:val="33EE0C58"/>
    <w:rsid w:val="3554610D"/>
    <w:rsid w:val="35CF507F"/>
    <w:rsid w:val="36085690"/>
    <w:rsid w:val="36A83A9B"/>
    <w:rsid w:val="374A15F0"/>
    <w:rsid w:val="37A26735"/>
    <w:rsid w:val="380A1E8B"/>
    <w:rsid w:val="38D17818"/>
    <w:rsid w:val="39B6546F"/>
    <w:rsid w:val="39D40206"/>
    <w:rsid w:val="39F91D5F"/>
    <w:rsid w:val="3A3D0DDF"/>
    <w:rsid w:val="3BEB5013"/>
    <w:rsid w:val="3D2739F3"/>
    <w:rsid w:val="3D867E6D"/>
    <w:rsid w:val="3DA067D6"/>
    <w:rsid w:val="3DF8713D"/>
    <w:rsid w:val="3E404CF9"/>
    <w:rsid w:val="403E628C"/>
    <w:rsid w:val="40414AE5"/>
    <w:rsid w:val="404A0E93"/>
    <w:rsid w:val="41136C6A"/>
    <w:rsid w:val="42254279"/>
    <w:rsid w:val="42674891"/>
    <w:rsid w:val="43D441A9"/>
    <w:rsid w:val="44002397"/>
    <w:rsid w:val="442E432B"/>
    <w:rsid w:val="445A25F1"/>
    <w:rsid w:val="44640370"/>
    <w:rsid w:val="44FE74C8"/>
    <w:rsid w:val="46963623"/>
    <w:rsid w:val="475F015B"/>
    <w:rsid w:val="48507053"/>
    <w:rsid w:val="487F1BD2"/>
    <w:rsid w:val="48E1539E"/>
    <w:rsid w:val="493C5294"/>
    <w:rsid w:val="497A0787"/>
    <w:rsid w:val="49C65BBB"/>
    <w:rsid w:val="4AD705B6"/>
    <w:rsid w:val="4BD959DD"/>
    <w:rsid w:val="4C135E01"/>
    <w:rsid w:val="4C2F1A55"/>
    <w:rsid w:val="4E5263F6"/>
    <w:rsid w:val="4E5C54C6"/>
    <w:rsid w:val="4E603C1B"/>
    <w:rsid w:val="4EED611E"/>
    <w:rsid w:val="4FCC4F33"/>
    <w:rsid w:val="515A5F06"/>
    <w:rsid w:val="51FE6D62"/>
    <w:rsid w:val="5252006C"/>
    <w:rsid w:val="525C687E"/>
    <w:rsid w:val="52D12C37"/>
    <w:rsid w:val="5324750F"/>
    <w:rsid w:val="5402266C"/>
    <w:rsid w:val="54281EB6"/>
    <w:rsid w:val="54575CF7"/>
    <w:rsid w:val="54C75F9F"/>
    <w:rsid w:val="557B17F1"/>
    <w:rsid w:val="56B21984"/>
    <w:rsid w:val="56CA56C3"/>
    <w:rsid w:val="58070420"/>
    <w:rsid w:val="58446E84"/>
    <w:rsid w:val="58AC3FBA"/>
    <w:rsid w:val="58D602DC"/>
    <w:rsid w:val="59213981"/>
    <w:rsid w:val="5CC3146E"/>
    <w:rsid w:val="5CC7290A"/>
    <w:rsid w:val="5CD449E7"/>
    <w:rsid w:val="5E2011D7"/>
    <w:rsid w:val="5E9B7E6F"/>
    <w:rsid w:val="5EE94EB6"/>
    <w:rsid w:val="5F692468"/>
    <w:rsid w:val="5FF92829"/>
    <w:rsid w:val="61AB4343"/>
    <w:rsid w:val="61B14887"/>
    <w:rsid w:val="63C725E8"/>
    <w:rsid w:val="642503DD"/>
    <w:rsid w:val="647E7A52"/>
    <w:rsid w:val="64B11C70"/>
    <w:rsid w:val="658253BB"/>
    <w:rsid w:val="67832886"/>
    <w:rsid w:val="6888718C"/>
    <w:rsid w:val="69A2427D"/>
    <w:rsid w:val="6AB009D7"/>
    <w:rsid w:val="6B4D1FC7"/>
    <w:rsid w:val="6B594E10"/>
    <w:rsid w:val="6BAE286C"/>
    <w:rsid w:val="6D0D7139"/>
    <w:rsid w:val="6E55366C"/>
    <w:rsid w:val="6F3D7116"/>
    <w:rsid w:val="6F6E4D5D"/>
    <w:rsid w:val="703E15BE"/>
    <w:rsid w:val="704716DB"/>
    <w:rsid w:val="712D6B22"/>
    <w:rsid w:val="71467BE4"/>
    <w:rsid w:val="71662C78"/>
    <w:rsid w:val="717A31C1"/>
    <w:rsid w:val="71FC27D5"/>
    <w:rsid w:val="735859AD"/>
    <w:rsid w:val="73BF4FA3"/>
    <w:rsid w:val="74B6141C"/>
    <w:rsid w:val="74F05FC0"/>
    <w:rsid w:val="75C02B98"/>
    <w:rsid w:val="76A16D78"/>
    <w:rsid w:val="77EF232D"/>
    <w:rsid w:val="780C6C73"/>
    <w:rsid w:val="78882890"/>
    <w:rsid w:val="78A25980"/>
    <w:rsid w:val="78DC6800"/>
    <w:rsid w:val="7ACF47A6"/>
    <w:rsid w:val="7C6B3B75"/>
    <w:rsid w:val="7CF36FEB"/>
    <w:rsid w:val="7EFD0EB8"/>
    <w:rsid w:val="7F7C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A0E7AB3"/>
  <w15:docId w15:val="{CA9347F9-292F-BA46-88D3-C008E998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right"/>
    </w:pPr>
    <w:rPr>
      <w:rFonts w:asciiTheme="minorHAnsi" w:hAnsiTheme="minorHAnsi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459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peiyina</dc:creator>
  <cp:lastModifiedBy>Microsoft Office User</cp:lastModifiedBy>
  <cp:revision>5</cp:revision>
  <dcterms:created xsi:type="dcterms:W3CDTF">2020-07-23T05:53:00Z</dcterms:created>
  <dcterms:modified xsi:type="dcterms:W3CDTF">2022-10-10T03:23:00Z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C6B118239E32462B8EA4CF6CA986DD92</vt:lpwstr>
  </property>
</Properties>
</file>