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26D" w:rsidRPr="001402F5" w:rsidRDefault="00CD326D" w:rsidP="00CD326D">
      <w:pPr>
        <w:rPr>
          <w:b/>
          <w:bCs/>
          <w:sz w:val="22"/>
          <w:szCs w:val="22"/>
        </w:rPr>
      </w:pPr>
      <w:r w:rsidRPr="001402F5">
        <w:rPr>
          <w:b/>
          <w:bCs/>
          <w:sz w:val="22"/>
          <w:szCs w:val="22"/>
        </w:rPr>
        <w:t>Memorandum</w:t>
      </w:r>
    </w:p>
    <w:p w:rsidR="00CD326D" w:rsidRPr="001402F5" w:rsidRDefault="00CD326D" w:rsidP="00CD326D">
      <w:pPr>
        <w:rPr>
          <w:b/>
          <w:bCs/>
          <w:sz w:val="22"/>
          <w:szCs w:val="22"/>
        </w:rPr>
      </w:pPr>
    </w:p>
    <w:p w:rsidR="00CD326D" w:rsidRPr="001402F5" w:rsidRDefault="00CD326D" w:rsidP="00CD326D">
      <w:pPr>
        <w:rPr>
          <w:bCs/>
          <w:sz w:val="22"/>
          <w:szCs w:val="22"/>
        </w:rPr>
      </w:pPr>
      <w:r w:rsidRPr="001402F5">
        <w:rPr>
          <w:b/>
          <w:bCs/>
          <w:sz w:val="22"/>
          <w:szCs w:val="22"/>
        </w:rPr>
        <w:t>To:</w:t>
      </w:r>
      <w:r w:rsidRPr="001402F5">
        <w:rPr>
          <w:bCs/>
          <w:sz w:val="22"/>
          <w:szCs w:val="22"/>
        </w:rPr>
        <w:tab/>
        <w:t>Prof. David Kelley</w:t>
      </w:r>
    </w:p>
    <w:p w:rsidR="00CD326D" w:rsidRPr="001402F5" w:rsidRDefault="00CD326D" w:rsidP="00CD326D">
      <w:pPr>
        <w:rPr>
          <w:bCs/>
          <w:sz w:val="22"/>
          <w:szCs w:val="22"/>
        </w:rPr>
      </w:pPr>
    </w:p>
    <w:p w:rsidR="00CD326D" w:rsidRPr="001402F5" w:rsidRDefault="00CD326D" w:rsidP="00CD326D">
      <w:pPr>
        <w:rPr>
          <w:bCs/>
          <w:sz w:val="22"/>
          <w:szCs w:val="22"/>
        </w:rPr>
      </w:pPr>
      <w:r w:rsidRPr="001402F5">
        <w:rPr>
          <w:b/>
          <w:bCs/>
          <w:sz w:val="22"/>
          <w:szCs w:val="22"/>
        </w:rPr>
        <w:t>From:</w:t>
      </w:r>
      <w:r w:rsidRPr="001402F5">
        <w:rPr>
          <w:bCs/>
          <w:sz w:val="22"/>
          <w:szCs w:val="22"/>
        </w:rPr>
        <w:tab/>
      </w:r>
      <w:proofErr w:type="spellStart"/>
      <w:r w:rsidRPr="001402F5">
        <w:rPr>
          <w:bCs/>
          <w:sz w:val="22"/>
          <w:szCs w:val="22"/>
        </w:rPr>
        <w:t>Yifan</w:t>
      </w:r>
      <w:proofErr w:type="spellEnd"/>
      <w:r w:rsidRPr="001402F5">
        <w:rPr>
          <w:bCs/>
          <w:sz w:val="22"/>
          <w:szCs w:val="22"/>
        </w:rPr>
        <w:t xml:space="preserve"> </w:t>
      </w:r>
      <w:proofErr w:type="spellStart"/>
      <w:r w:rsidRPr="001402F5">
        <w:rPr>
          <w:bCs/>
          <w:sz w:val="22"/>
          <w:szCs w:val="22"/>
        </w:rPr>
        <w:t>Ge</w:t>
      </w:r>
      <w:proofErr w:type="spellEnd"/>
      <w:r w:rsidRPr="001402F5">
        <w:rPr>
          <w:bCs/>
          <w:sz w:val="22"/>
          <w:szCs w:val="22"/>
        </w:rPr>
        <w:t xml:space="preserve">, </w:t>
      </w:r>
      <w:r>
        <w:rPr>
          <w:bCs/>
          <w:sz w:val="22"/>
          <w:szCs w:val="22"/>
        </w:rPr>
        <w:t>Brandon Walls</w:t>
      </w:r>
    </w:p>
    <w:p w:rsidR="00CD326D" w:rsidRPr="001402F5" w:rsidRDefault="00CD326D" w:rsidP="00CD326D">
      <w:pPr>
        <w:rPr>
          <w:bCs/>
          <w:sz w:val="22"/>
          <w:szCs w:val="22"/>
        </w:rPr>
      </w:pPr>
    </w:p>
    <w:p w:rsidR="00CD326D" w:rsidRPr="001402F5" w:rsidRDefault="00CD326D" w:rsidP="00CD326D">
      <w:pPr>
        <w:rPr>
          <w:bCs/>
          <w:sz w:val="22"/>
          <w:szCs w:val="22"/>
        </w:rPr>
      </w:pPr>
      <w:r w:rsidRPr="001402F5">
        <w:rPr>
          <w:b/>
          <w:bCs/>
          <w:sz w:val="22"/>
          <w:szCs w:val="22"/>
        </w:rPr>
        <w:t>Date:</w:t>
      </w:r>
      <w:r w:rsidRPr="001402F5">
        <w:rPr>
          <w:bCs/>
          <w:sz w:val="22"/>
          <w:szCs w:val="22"/>
        </w:rPr>
        <w:tab/>
      </w:r>
      <w:r>
        <w:rPr>
          <w:bCs/>
          <w:sz w:val="22"/>
          <w:szCs w:val="22"/>
        </w:rPr>
        <w:t>October 28</w:t>
      </w:r>
      <w:r w:rsidRPr="001402F5">
        <w:rPr>
          <w:bCs/>
          <w:sz w:val="22"/>
          <w:szCs w:val="22"/>
        </w:rPr>
        <w:t>, 2010</w:t>
      </w:r>
      <w:r w:rsidRPr="001402F5">
        <w:rPr>
          <w:bCs/>
          <w:sz w:val="22"/>
          <w:szCs w:val="22"/>
        </w:rPr>
        <w:tab/>
        <w:t>8:00am</w:t>
      </w:r>
    </w:p>
    <w:p w:rsidR="00CD326D" w:rsidRPr="001402F5" w:rsidRDefault="00CD326D" w:rsidP="00CD326D">
      <w:pPr>
        <w:rPr>
          <w:bCs/>
          <w:sz w:val="22"/>
          <w:szCs w:val="22"/>
        </w:rPr>
      </w:pPr>
    </w:p>
    <w:p w:rsidR="00CD326D" w:rsidRPr="001402F5" w:rsidRDefault="00CD326D" w:rsidP="00CD326D">
      <w:pPr>
        <w:pBdr>
          <w:bottom w:val="single" w:sz="12" w:space="1" w:color="auto"/>
        </w:pBdr>
        <w:rPr>
          <w:sz w:val="22"/>
          <w:szCs w:val="22"/>
        </w:rPr>
      </w:pPr>
      <w:r w:rsidRPr="001402F5">
        <w:rPr>
          <w:b/>
          <w:bCs/>
          <w:sz w:val="22"/>
          <w:szCs w:val="22"/>
        </w:rPr>
        <w:t>Subject:</w:t>
      </w:r>
      <w:r w:rsidRPr="001402F5">
        <w:rPr>
          <w:bCs/>
          <w:sz w:val="22"/>
          <w:szCs w:val="22"/>
        </w:rPr>
        <w:t xml:space="preserve"> ELEC 225 – Lab #</w:t>
      </w:r>
      <w:r>
        <w:rPr>
          <w:bCs/>
          <w:sz w:val="22"/>
          <w:szCs w:val="22"/>
        </w:rPr>
        <w:t>5</w:t>
      </w:r>
      <w:r w:rsidRPr="001402F5">
        <w:rPr>
          <w:bCs/>
          <w:sz w:val="22"/>
          <w:szCs w:val="22"/>
        </w:rPr>
        <w:t xml:space="preserve">: </w:t>
      </w:r>
      <w:r>
        <w:rPr>
          <w:sz w:val="22"/>
          <w:szCs w:val="22"/>
        </w:rPr>
        <w:t>Resonant Circuits in the Real World</w:t>
      </w:r>
    </w:p>
    <w:p w:rsidR="00CD326D" w:rsidRDefault="00CD326D" w:rsidP="006E1EA3">
      <w:pPr>
        <w:pStyle w:val="Standard"/>
        <w:rPr>
          <w:b/>
          <w:bCs/>
        </w:rPr>
      </w:pPr>
    </w:p>
    <w:p w:rsidR="006E1EA3" w:rsidRDefault="006E1EA3" w:rsidP="006E1EA3">
      <w:pPr>
        <w:pStyle w:val="Standard"/>
        <w:rPr>
          <w:b/>
          <w:bCs/>
        </w:rPr>
      </w:pPr>
      <w:r>
        <w:rPr>
          <w:b/>
          <w:bCs/>
        </w:rPr>
        <w:t>Introduction</w:t>
      </w:r>
    </w:p>
    <w:p w:rsidR="006E1EA3" w:rsidRDefault="006E1EA3" w:rsidP="006E1EA3">
      <w:pPr>
        <w:pStyle w:val="Standard"/>
      </w:pPr>
    </w:p>
    <w:p w:rsidR="006E1EA3" w:rsidRDefault="006E1EA3" w:rsidP="006E1EA3">
      <w:pPr>
        <w:pStyle w:val="Standard"/>
      </w:pPr>
      <w:r>
        <w:t xml:space="preserve">In this lab we were experimenting with capacitors and inductors driven by a function generator in order to observe realistic properties of these in series.  Since all electronic components are imperfect, there is no simple behavior of each component in a realistic setting.  In order to make circuits such as these work, knowledge of realistic properties are needed in order to understand and predict behavior of combinations of such components.  With the knowledge of how to make these imperfect components work together, devices such as filters and signal sources can be constructed.  Also, these components are also used in almost every circuit today which is why this knowledge is essential.  We will also incorporate resonance in order to determine at what frequency the two impedances cancel each other out.  </w:t>
      </w:r>
    </w:p>
    <w:p w:rsidR="006E1EA3" w:rsidRDefault="006E1EA3" w:rsidP="006E1EA3">
      <w:pPr>
        <w:pStyle w:val="Standard"/>
      </w:pPr>
    </w:p>
    <w:p w:rsidR="006E1EA3" w:rsidRDefault="006E1EA3" w:rsidP="006E1EA3">
      <w:pPr>
        <w:pStyle w:val="Standard"/>
        <w:rPr>
          <w:b/>
          <w:bCs/>
        </w:rPr>
      </w:pPr>
      <w:r>
        <w:rPr>
          <w:b/>
          <w:bCs/>
        </w:rPr>
        <w:t>Theoretical Background</w:t>
      </w:r>
    </w:p>
    <w:p w:rsidR="006E1EA3" w:rsidRDefault="006E1EA3" w:rsidP="006E1EA3">
      <w:pPr>
        <w:pStyle w:val="Standard"/>
      </w:pPr>
    </w:p>
    <w:p w:rsidR="006E1EA3" w:rsidRDefault="006E1EA3" w:rsidP="006E1EA3">
      <w:pPr>
        <w:pStyle w:val="Standard"/>
      </w:pPr>
      <w:r>
        <w:t>In this lab we were also introduced to some concepts that we will learn more about later.  We learned a little about different types of capacitors and forms.  We also were introduced to the phenomenon called the skin effect, where in sinusoidal current flows closest to the surface of the wire.  Moreover, that the frequency of the current affects how thin that current layer is.  So in higher frequencies the layer actually is much thinner making a much higher wire resistance, and vice versa.</w:t>
      </w:r>
    </w:p>
    <w:p w:rsidR="000734AE" w:rsidRDefault="000734AE">
      <w:pPr>
        <w:rPr>
          <w:sz w:val="22"/>
          <w:szCs w:val="22"/>
        </w:rPr>
      </w:pPr>
    </w:p>
    <w:p w:rsidR="00CD326D" w:rsidRDefault="00CD326D">
      <w:pPr>
        <w:rPr>
          <w:sz w:val="22"/>
          <w:szCs w:val="22"/>
        </w:rPr>
      </w:pPr>
    </w:p>
    <w:p w:rsidR="00CD326D" w:rsidRPr="000734AE" w:rsidRDefault="00CD326D">
      <w:pPr>
        <w:rPr>
          <w:sz w:val="22"/>
          <w:szCs w:val="22"/>
        </w:rPr>
      </w:pPr>
    </w:p>
    <w:p w:rsidR="004F291F" w:rsidRPr="000734AE" w:rsidRDefault="00D6681D" w:rsidP="000734AE">
      <w:pPr>
        <w:jc w:val="center"/>
        <w:rPr>
          <w:sz w:val="22"/>
          <w:szCs w:val="22"/>
        </w:rPr>
      </w:pPr>
      <w:r>
        <w:rPr>
          <w:sz w:val="22"/>
          <w:szCs w:val="22"/>
        </w:rPr>
      </w:r>
      <w:r>
        <w:rPr>
          <w:sz w:val="22"/>
          <w:szCs w:val="22"/>
        </w:rPr>
        <w:pict>
          <v:group id="_x0000_s1169" style="width:275.2pt;height:159.1pt;mso-position-horizontal-relative:char;mso-position-vertical-relative:line" coordorigin="3368,1716" coordsize="5504,3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left:3368;top:1716;width:5504;height:3182" o:preferrelative="f" o:regroupid="1">
              <v:fill o:detectmouseclick="t"/>
              <v:path o:extrusionok="t" o:connecttype="none"/>
              <o:lock v:ext="edit" text="t"/>
            </v:shape>
            <v:shapetype id="_x0000_t202" coordsize="21600,21600" o:spt="202" path="m,l,21600r21600,l21600,xe">
              <v:stroke joinstyle="miter"/>
              <v:path gradientshapeok="t" o:connecttype="rect"/>
            </v:shapetype>
            <v:shape id="_x0000_s1120" type="#_x0000_t202" style="position:absolute;left:8184;top:3135;width:688;height:1032" o:regroupid="1" filled="f" stroked="f">
              <v:textbox style="mso-next-textbox:#_x0000_s1120">
                <w:txbxContent>
                  <w:p w:rsidR="00332BF4" w:rsidRDefault="00332BF4" w:rsidP="000734AE">
                    <w:r>
                      <w:t>+</w:t>
                    </w:r>
                  </w:p>
                  <w:p w:rsidR="00332BF4" w:rsidRPr="00675828" w:rsidRDefault="00332BF4" w:rsidP="000734AE">
                    <w:r w:rsidRPr="003125B1">
                      <w:rPr>
                        <w:b/>
                      </w:rPr>
                      <w:t>V</w:t>
                    </w:r>
                    <w:r w:rsidRPr="003125B1">
                      <w:rPr>
                        <w:i/>
                        <w:vertAlign w:val="subscript"/>
                      </w:rPr>
                      <w:t>RL</w:t>
                    </w:r>
                    <w:r>
                      <w:t xml:space="preserve"> −</w:t>
                    </w:r>
                  </w:p>
                </w:txbxContent>
              </v:textbox>
            </v:shape>
            <v:shape id="_x0000_s1121" type="#_x0000_t202" style="position:absolute;left:8184;top:2318;width:602;height:1032" o:regroupid="1" filled="f" stroked="f">
              <v:textbox style="mso-next-textbox:#_x0000_s1121">
                <w:txbxContent>
                  <w:p w:rsidR="00332BF4" w:rsidRDefault="00332BF4" w:rsidP="000734AE">
                    <w:r>
                      <w:t>+</w:t>
                    </w:r>
                  </w:p>
                  <w:p w:rsidR="00332BF4" w:rsidRPr="00675828" w:rsidRDefault="00332BF4" w:rsidP="000734AE">
                    <w:r w:rsidRPr="003125B1">
                      <w:rPr>
                        <w:b/>
                      </w:rPr>
                      <w:t>V</w:t>
                    </w:r>
                    <w:r w:rsidRPr="003125B1">
                      <w:rPr>
                        <w:i/>
                        <w:vertAlign w:val="subscript"/>
                      </w:rPr>
                      <w:t>C</w:t>
                    </w:r>
                    <w:r>
                      <w:t xml:space="preserve"> −</w:t>
                    </w:r>
                  </w:p>
                </w:txbxContent>
              </v:textbox>
            </v:shape>
            <v:shape id="_x0000_s1122" type="#_x0000_t202" style="position:absolute;left:7324;top:2662;width:516;height:430" o:regroupid="1" filled="f" stroked="f">
              <v:textbox style="mso-next-textbox:#_x0000_s1122">
                <w:txbxContent>
                  <w:p w:rsidR="00332BF4" w:rsidRPr="00F61F6D" w:rsidRDefault="00332BF4" w:rsidP="000734AE">
                    <w:pPr>
                      <w:rPr>
                        <w:i/>
                      </w:rPr>
                    </w:pPr>
                    <w:r>
                      <w:rPr>
                        <w:i/>
                      </w:rPr>
                      <w:t>C</w:t>
                    </w:r>
                  </w:p>
                </w:txbxContent>
              </v:textbox>
            </v:shape>
            <v:shape id="_x0000_s1123" type="#_x0000_t202" style="position:absolute;left:3540;top:4296;width:2838;height:473" o:regroupid="1" filled="f" stroked="f">
              <v:textbox style="mso-next-textbox:#_x0000_s1123">
                <w:txbxContent>
                  <w:p w:rsidR="00332BF4" w:rsidRPr="0052597F" w:rsidRDefault="00332BF4" w:rsidP="000734AE">
                    <w:pPr>
                      <w:jc w:val="center"/>
                    </w:pPr>
                    <w:r>
                      <w:t>TEC of function generator</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24" type="#_x0000_t19" style="position:absolute;left:8012;top:3264;width:86;height:86" o:regroupid="1"/>
            <v:shape id="_x0000_s1125" type="#_x0000_t19" style="position:absolute;left:8012;top:3350;width:86;height:86;flip:y" o:regroupid="1"/>
            <v:shape id="_x0000_s1126" type="#_x0000_t19" style="position:absolute;left:8012;top:3436;width:86;height:86" o:regroupid="1"/>
            <v:shape id="_x0000_s1127" type="#_x0000_t19" style="position:absolute;left:8012;top:3522;width:86;height:86;flip:y" o:regroupid="1"/>
            <v:shape id="_x0000_s1128" type="#_x0000_t19" style="position:absolute;left:8012;top:3608;width:86;height:86" o:regroupid="1"/>
            <v:shape id="_x0000_s1129" type="#_x0000_t19" style="position:absolute;left:8012;top:3694;width:86;height:86;flip:y" o:regroupid="1"/>
            <v:shape id="_x0000_s1130" type="#_x0000_t19" style="position:absolute;left:8012;top:3780;width:86;height:86" o:regroupid="1"/>
            <v:shape id="_x0000_s1131" type="#_x0000_t19" style="position:absolute;left:8012;top:3866;width:86;height:86;flip:y" o:regroupid="1"/>
            <v:line id="_x0000_s1132" style="position:absolute" from="7926,3264" to="8012,3265" o:regroupid="1"/>
            <v:line id="_x0000_s1133" style="position:absolute" from="7926,3436" to="8012,3437" o:regroupid="1"/>
            <v:line id="_x0000_s1134" style="position:absolute" from="7926,3608" to="8012,3609" o:regroupid="1"/>
            <v:line id="_x0000_s1135" style="position:absolute" from="7926,3780" to="8012,3781" o:regroupid="1"/>
            <v:line id="_x0000_s1136" style="position:absolute" from="7926,3952" to="8012,3953" o:regroupid="1"/>
            <v:line id="_x0000_s1137" style="position:absolute" from="7754,2919" to="8098,2920" o:regroupid="1" strokeweight="1.5pt"/>
            <v:line id="_x0000_s1138" style="position:absolute" from="7754,2747" to="8098,2748" o:regroupid="1" strokeweight="1.5pt"/>
            <v:line id="_x0000_s1139" style="position:absolute;flip:y" from="7926,3952" to="7927,4296" o:regroupid="1"/>
            <v:line id="_x0000_s1140" style="position:absolute;flip:y" from="7926,2920" to="7927,3264" o:regroupid="1"/>
            <v:line id="_x0000_s1141" style="position:absolute;flip:y" from="7926,2404" to="7927,2747" o:regroupid="1"/>
            <v:line id="_x0000_s1142" style="position:absolute;flip:y" from="4486,2404" to="4487,2920" o:regroupid="1"/>
            <v:shape id="_x0000_s1143" type="#_x0000_t202" style="position:absolute;left:7281;top:3178;width:645;height:1075" o:regroupid="1" filled="f" stroked="f">
              <v:textbox style="mso-next-textbox:#_x0000_s1143">
                <w:txbxContent>
                  <w:p w:rsidR="00332BF4" w:rsidRDefault="00332BF4" w:rsidP="000734AE">
                    <w:pPr>
                      <w:jc w:val="center"/>
                    </w:pPr>
                    <w:r>
                      <w:rPr>
                        <w:i/>
                      </w:rPr>
                      <w:t>L</w:t>
                    </w:r>
                  </w:p>
                  <w:p w:rsidR="00332BF4" w:rsidRDefault="00332BF4" w:rsidP="000734AE">
                    <w:pPr>
                      <w:jc w:val="center"/>
                    </w:pPr>
                    <w:proofErr w:type="gramStart"/>
                    <w:r>
                      <w:t>and</w:t>
                    </w:r>
                    <w:proofErr w:type="gramEnd"/>
                  </w:p>
                  <w:p w:rsidR="00332BF4" w:rsidRPr="007C03E1" w:rsidRDefault="00332BF4" w:rsidP="000734AE">
                    <w:pPr>
                      <w:jc w:val="center"/>
                      <w:rPr>
                        <w:i/>
                      </w:rPr>
                    </w:pPr>
                    <w:proofErr w:type="spellStart"/>
                    <w:r w:rsidRPr="007C03E1">
                      <w:rPr>
                        <w:i/>
                      </w:rPr>
                      <w:t>R</w:t>
                    </w:r>
                    <w:r w:rsidRPr="007C03E1">
                      <w:rPr>
                        <w:i/>
                        <w:vertAlign w:val="subscript"/>
                      </w:rPr>
                      <w:t>w</w:t>
                    </w:r>
                    <w:proofErr w:type="spellEnd"/>
                  </w:p>
                </w:txbxContent>
              </v:textbox>
            </v:shape>
            <v:line id="_x0000_s1144" style="position:absolute" from="6464,2404" to="7926,2405" o:regroupid="1"/>
            <v:line id="_x0000_s1145" style="position:absolute" from="5776,2404" to="6378,2405" o:regroupid="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46" type="#_x0000_t5" style="position:absolute;left:7840;top:4296;width:172;height:86;flip:y" o:regroupid="1"/>
            <v:shape id="_x0000_s1147" type="#_x0000_t5" style="position:absolute;left:6550;top:4468;width:172;height:86;flip:y" o:regroupid="1"/>
            <v:line id="_x0000_s1148" style="position:absolute" from="4486,3608" to="4487,4124" o:regroupid="1"/>
            <v:line id="_x0000_s1149" style="position:absolute" from="4486,4124" to="6378,4125" o:regroupid="1"/>
            <v:line id="_x0000_s1150" style="position:absolute" from="6636,4124" to="6637,4468" o:regroupid="1"/>
            <v:oval id="_x0000_s1151" style="position:absolute;left:4142;top:2920;width:688;height:688" o:regroupid="1" filled="f" fillcolor="black"/>
            <v:shape id="_x0000_s1152" type="#_x0000_t202" style="position:absolute;left:6464;top:2490;width:817;height:2064" o:regroupid="1" filled="f" stroked="f">
              <v:textbox style="mso-next-textbox:#_x0000_s1152">
                <w:txbxContent>
                  <w:p w:rsidR="00332BF4" w:rsidRDefault="00332BF4" w:rsidP="000734AE">
                    <w:pPr>
                      <w:jc w:val="right"/>
                    </w:pPr>
                    <w:r>
                      <w:t>+</w:t>
                    </w:r>
                  </w:p>
                  <w:p w:rsidR="00332BF4" w:rsidRDefault="00332BF4" w:rsidP="000734AE">
                    <w:pPr>
                      <w:jc w:val="right"/>
                    </w:pPr>
                  </w:p>
                  <w:p w:rsidR="00332BF4" w:rsidRDefault="00332BF4" w:rsidP="000734AE">
                    <w:pPr>
                      <w:jc w:val="right"/>
                    </w:pPr>
                  </w:p>
                  <w:p w:rsidR="00332BF4" w:rsidRDefault="00332BF4" w:rsidP="000734AE">
                    <w:pPr>
                      <w:jc w:val="right"/>
                    </w:pPr>
                    <w:r w:rsidRPr="003125B1">
                      <w:rPr>
                        <w:b/>
                      </w:rPr>
                      <w:t>V</w:t>
                    </w:r>
                    <w:r w:rsidRPr="003125B1">
                      <w:rPr>
                        <w:i/>
                        <w:vertAlign w:val="subscript"/>
                      </w:rPr>
                      <w:t>RLC</w:t>
                    </w:r>
                  </w:p>
                  <w:p w:rsidR="00332BF4" w:rsidRDefault="00332BF4" w:rsidP="000734AE">
                    <w:pPr>
                      <w:jc w:val="right"/>
                    </w:pPr>
                  </w:p>
                  <w:p w:rsidR="00332BF4" w:rsidRPr="00675828" w:rsidRDefault="00332BF4" w:rsidP="000734AE">
                    <w:pPr>
                      <w:jc w:val="right"/>
                    </w:pPr>
                    <w:r>
                      <w:t>−</w:t>
                    </w:r>
                  </w:p>
                </w:txbxContent>
              </v:textbox>
            </v:shape>
            <v:oval id="_x0000_s1153" style="position:absolute;left:6378;top:2358;width:86;height:86" o:regroupid="1"/>
            <v:oval id="_x0000_s1154" style="position:absolute;left:6378;top:4078;width:86;height:86" o:regroupid="1"/>
            <v:line id="_x0000_s1155" style="position:absolute;flip:y" from="5174,2318" to="5260,2404" o:regroupid="1"/>
            <v:line id="_x0000_s1156" style="position:absolute" from="5260,2318" to="5346,2490" o:regroupid="1"/>
            <v:line id="_x0000_s1157" style="position:absolute;flip:y" from="5346,2318" to="5432,2490" o:regroupid="1"/>
            <v:line id="_x0000_s1158" style="position:absolute" from="5432,2318" to="5518,2490" o:regroupid="1"/>
            <v:line id="_x0000_s1159" style="position:absolute;flip:y" from="5518,2318" to="5604,2490" o:regroupid="1"/>
            <v:line id="_x0000_s1160" style="position:absolute" from="5604,2318" to="5690,2490" o:regroupid="1"/>
            <v:line id="_x0000_s1161" style="position:absolute;flip:y" from="5690,2404" to="5776,2490" o:regroupid="1"/>
            <v:line id="_x0000_s1162" style="position:absolute" from="6464,4124" to="6636,4125" o:regroupid="1"/>
            <v:line id="_x0000_s1163" style="position:absolute" from="4486,2404" to="5174,2405" o:regroupid="1"/>
            <v:shape id="_x0000_s1164" type="#_x0000_t202" style="position:absolute;left:4228;top:2920;width:430;height:688" o:regroupid="1" filled="f" stroked="f">
              <v:textbox style="mso-next-textbox:#_x0000_s1164">
                <w:txbxContent>
                  <w:p w:rsidR="00332BF4" w:rsidRDefault="00332BF4" w:rsidP="000734AE">
                    <w:r>
                      <w:t>+</w:t>
                    </w:r>
                  </w:p>
                  <w:p w:rsidR="00332BF4" w:rsidRPr="00675828" w:rsidRDefault="00332BF4" w:rsidP="000734AE">
                    <w:r>
                      <w:t>−</w:t>
                    </w:r>
                  </w:p>
                </w:txbxContent>
              </v:textbox>
            </v:shape>
            <v:shape id="_x0000_s1165" type="#_x0000_t202" style="position:absolute;left:4744;top:1888;width:1462;height:430" o:regroupid="1" filled="f" stroked="f">
              <v:textbox style="mso-next-textbox:#_x0000_s1165">
                <w:txbxContent>
                  <w:p w:rsidR="00332BF4" w:rsidRPr="00675828" w:rsidRDefault="00332BF4" w:rsidP="000734AE">
                    <w:pPr>
                      <w:jc w:val="center"/>
                    </w:pPr>
                    <w:proofErr w:type="spellStart"/>
                    <w:r w:rsidRPr="00D328DB">
                      <w:rPr>
                        <w:i/>
                      </w:rPr>
                      <w:t>R</w:t>
                    </w:r>
                    <w:r w:rsidRPr="00D328DB">
                      <w:rPr>
                        <w:i/>
                        <w:vertAlign w:val="subscript"/>
                      </w:rPr>
                      <w:t>th</w:t>
                    </w:r>
                    <w:proofErr w:type="spellEnd"/>
                    <w:r>
                      <w:t xml:space="preserve"> = 50 </w:t>
                    </w:r>
                    <w:r w:rsidRPr="002E7415">
                      <w:rPr>
                        <w:rFonts w:ascii="Symbol" w:hAnsi="Symbol"/>
                      </w:rPr>
                      <w:t></w:t>
                    </w:r>
                  </w:p>
                </w:txbxContent>
              </v:textbox>
            </v:shape>
            <v:shape id="_x0000_s1166" type="#_x0000_t202" style="position:absolute;left:3798;top:2533;width:602;height:430" o:regroupid="1" filled="f" stroked="f">
              <v:textbox style="mso-next-textbox:#_x0000_s1166">
                <w:txbxContent>
                  <w:p w:rsidR="00332BF4" w:rsidRPr="002E7415" w:rsidRDefault="00332BF4" w:rsidP="000734AE">
                    <w:pPr>
                      <w:rPr>
                        <w:i/>
                      </w:rPr>
                    </w:pPr>
                    <w:proofErr w:type="spellStart"/>
                    <w:r w:rsidRPr="003125B1">
                      <w:rPr>
                        <w:b/>
                      </w:rPr>
                      <w:t>V</w:t>
                    </w:r>
                    <w:r>
                      <w:rPr>
                        <w:i/>
                        <w:vertAlign w:val="subscript"/>
                      </w:rPr>
                      <w:t>th</w:t>
                    </w:r>
                    <w:proofErr w:type="spellEnd"/>
                  </w:p>
                </w:txbxContent>
              </v:textbox>
            </v:shape>
            <v:rect id="_x0000_s1167" style="position:absolute;left:3540;top:1802;width:2838;height:2494" o:regroupid="1" filled="f">
              <v:stroke dashstyle="dash"/>
            </v:rect>
            <w10:wrap type="none"/>
            <w10:anchorlock/>
          </v:group>
        </w:pict>
      </w:r>
    </w:p>
    <w:p w:rsidR="000734AE" w:rsidRDefault="000734AE" w:rsidP="000734AE">
      <w:pPr>
        <w:jc w:val="center"/>
        <w:rPr>
          <w:sz w:val="22"/>
          <w:szCs w:val="22"/>
        </w:rPr>
      </w:pPr>
      <w:proofErr w:type="gramStart"/>
      <w:r>
        <w:rPr>
          <w:b/>
          <w:sz w:val="22"/>
          <w:szCs w:val="22"/>
        </w:rPr>
        <w:t>Figure 1.</w:t>
      </w:r>
      <w:proofErr w:type="gramEnd"/>
      <w:r>
        <w:rPr>
          <w:sz w:val="22"/>
          <w:szCs w:val="22"/>
        </w:rPr>
        <w:t xml:space="preserve"> </w:t>
      </w:r>
      <w:r>
        <w:rPr>
          <w:b/>
          <w:sz w:val="22"/>
          <w:szCs w:val="22"/>
        </w:rPr>
        <w:t>Series LC circuit driven by a function generator</w:t>
      </w:r>
    </w:p>
    <w:p w:rsidR="000734AE" w:rsidRDefault="000734AE" w:rsidP="000734AE">
      <w:pPr>
        <w:rPr>
          <w:sz w:val="22"/>
          <w:szCs w:val="22"/>
        </w:rPr>
      </w:pPr>
    </w:p>
    <w:p w:rsidR="00BC69D7" w:rsidRDefault="00BC69D7" w:rsidP="000734AE">
      <w:pPr>
        <w:rPr>
          <w:sz w:val="22"/>
          <w:szCs w:val="22"/>
        </w:rPr>
      </w:pPr>
    </w:p>
    <w:p w:rsidR="00BC69D7" w:rsidRDefault="00BC69D7" w:rsidP="000734AE">
      <w:pPr>
        <w:rPr>
          <w:sz w:val="22"/>
          <w:szCs w:val="22"/>
        </w:rPr>
      </w:pPr>
      <w:r>
        <w:rPr>
          <w:b/>
          <w:sz w:val="22"/>
          <w:szCs w:val="22"/>
        </w:rPr>
        <w:lastRenderedPageBreak/>
        <w:t xml:space="preserve">Determine </w:t>
      </w:r>
      <m:oMath>
        <m:sSub>
          <m:sSubPr>
            <m:ctrlPr>
              <w:rPr>
                <w:rFonts w:ascii="Cambria Math" w:hAnsi="Cambria Math"/>
                <w:b/>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w</m:t>
            </m:r>
          </m:sub>
        </m:sSub>
      </m:oMath>
      <w:r>
        <w:rPr>
          <w:b/>
          <w:sz w:val="22"/>
          <w:szCs w:val="22"/>
        </w:rPr>
        <w:t>Value in Different Frequencies</w:t>
      </w:r>
    </w:p>
    <w:p w:rsidR="00BC69D7" w:rsidRDefault="00BC69D7" w:rsidP="00BC69D7">
      <w:pPr>
        <w:rPr>
          <w:sz w:val="22"/>
          <w:szCs w:val="22"/>
        </w:rPr>
      </w:pPr>
    </w:p>
    <w:p w:rsidR="00F81A7B" w:rsidRDefault="00BC69D7" w:rsidP="00BC69D7">
      <w:pPr>
        <w:rPr>
          <w:sz w:val="22"/>
          <w:szCs w:val="22"/>
        </w:rPr>
      </w:pPr>
      <w:r>
        <w:rPr>
          <w:sz w:val="22"/>
          <w:szCs w:val="22"/>
        </w:rPr>
        <w:t xml:space="preserve">In order to get the </w:t>
      </w:r>
      <w:r w:rsidR="00F81A7B">
        <w:rPr>
          <w:sz w:val="22"/>
          <w:szCs w:val="22"/>
        </w:rPr>
        <w:t>resistance</w:t>
      </w:r>
      <w:r>
        <w:rPr>
          <w:sz w:val="22"/>
          <w:szCs w:val="22"/>
        </w:rPr>
        <w:t xml:space="preserve"> </w:t>
      </w:r>
      <w:r w:rsidR="00F81A7B">
        <w:rPr>
          <w:sz w:val="22"/>
          <w:szCs w:val="22"/>
        </w:rPr>
        <w:t>of</w: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m:t>
            </m:r>
          </m:sub>
        </m:sSub>
      </m:oMath>
      <w:r>
        <w:rPr>
          <w:sz w:val="22"/>
          <w:szCs w:val="22"/>
        </w:rPr>
        <w:t xml:space="preserve"> indirectly, we have to design a circuit shown in Figure 1</w:t>
      </w:r>
      <w:r w:rsidR="006E1EA3">
        <w:rPr>
          <w:sz w:val="22"/>
          <w:szCs w:val="22"/>
        </w:rPr>
        <w:t xml:space="preserve"> (</w:t>
      </w:r>
      <w:r w:rsidR="006E1EA3" w:rsidRPr="0003656C">
        <w:rPr>
          <w:sz w:val="22"/>
          <w:szCs w:val="22"/>
        </w:rPr>
        <w:t xml:space="preserve">from ELEC 225 Lab #3 handout for </w:t>
      </w:r>
      <w:proofErr w:type="gramStart"/>
      <w:r w:rsidR="006E1EA3" w:rsidRPr="0003656C">
        <w:rPr>
          <w:sz w:val="22"/>
          <w:szCs w:val="22"/>
        </w:rPr>
        <w:t>Fall</w:t>
      </w:r>
      <w:proofErr w:type="gramEnd"/>
      <w:r w:rsidR="006E1EA3" w:rsidRPr="0003656C">
        <w:rPr>
          <w:sz w:val="22"/>
          <w:szCs w:val="22"/>
        </w:rPr>
        <w:t xml:space="preserve"> 2010 by Prof. Kelley)</w:t>
      </w:r>
      <w:r>
        <w:rPr>
          <w:sz w:val="22"/>
          <w:szCs w:val="22"/>
        </w:rPr>
        <w:t xml:space="preserve"> and make the </w:t>
      </w:r>
      <w:r w:rsidR="00F81A7B">
        <w:rPr>
          <w:sz w:val="22"/>
          <w:szCs w:val="22"/>
        </w:rPr>
        <w:t>sum of the</w:t>
      </w:r>
      <w:r>
        <w:rPr>
          <w:sz w:val="22"/>
          <w:szCs w:val="22"/>
        </w:rPr>
        <w:t xml:space="preserve"> impedance</w:t>
      </w:r>
      <w:r w:rsidR="00F81A7B">
        <w:rPr>
          <w:sz w:val="22"/>
          <w:szCs w:val="22"/>
        </w:rPr>
        <w:t>s</w:t>
      </w:r>
      <w:r>
        <w:rPr>
          <w:sz w:val="22"/>
          <w:szCs w:val="22"/>
        </w:rPr>
        <w:t xml:space="preserve"> of </w:t>
      </w:r>
      <w:r w:rsidRPr="00F81A7B">
        <w:rPr>
          <w:i/>
          <w:sz w:val="22"/>
          <w:szCs w:val="22"/>
        </w:rPr>
        <w:t>C</w:t>
      </w:r>
      <w:r>
        <w:rPr>
          <w:sz w:val="22"/>
          <w:szCs w:val="22"/>
        </w:rPr>
        <w:t xml:space="preserve">, </w:t>
      </w:r>
      <w:r w:rsidRPr="00F81A7B">
        <w:rPr>
          <w:i/>
          <w:sz w:val="22"/>
          <w:szCs w:val="22"/>
        </w:rPr>
        <w:t>L</w:t>
      </w:r>
      <w:r w:rsidR="00F81A7B">
        <w:rPr>
          <w:sz w:val="22"/>
          <w:szCs w:val="22"/>
        </w:rPr>
        <w:t xml:space="preserve"> equal to 0. So we can </w:t>
      </w:r>
      <w:r w:rsidRPr="00BC69D7">
        <w:rPr>
          <w:sz w:val="22"/>
          <w:szCs w:val="22"/>
        </w:rPr>
        <w:t>use</w:t>
      </w:r>
      <w:r w:rsidR="00F81A7B">
        <w:rPr>
          <w:sz w:val="22"/>
          <w:szCs w:val="22"/>
        </w:rPr>
        <w:t xml:space="preserve"> voltage divider formula to find the impedance </w:t>
      </w:r>
      <w:proofErr w:type="gramStart"/>
      <w:r w:rsidR="00F81A7B">
        <w:rPr>
          <w:sz w:val="22"/>
          <w:szCs w:val="22"/>
        </w:rPr>
        <w:t xml:space="preserve">of </w:t>
      </w:r>
      <m:oMath>
        <w:proofErr w:type="gramEnd"/>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m:t>
            </m:r>
          </m:sub>
        </m:sSub>
      </m:oMath>
      <w:r w:rsidR="00F81A7B">
        <w:rPr>
          <w:sz w:val="22"/>
          <w:szCs w:val="22"/>
        </w:rPr>
        <w:t xml:space="preserve">, which is equal to its resistance. As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C</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jwC</m:t>
            </m:r>
          </m:den>
        </m:f>
      </m:oMath>
      <w:r w:rsidR="00F81A7B">
        <w:rPr>
          <w:sz w:val="22"/>
          <w:szCs w:val="22"/>
        </w:rPr>
        <w:t xml:space="preserve">  </w:t>
      </w:r>
      <w:proofErr w:type="gramStart"/>
      <w:r w:rsidR="00F81A7B">
        <w:rPr>
          <w:sz w:val="22"/>
          <w:szCs w:val="22"/>
        </w:rPr>
        <w:t xml:space="preserve">and </w:t>
      </w:r>
      <m:oMath>
        <w:proofErr w:type="gramEnd"/>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L</m:t>
            </m:r>
          </m:sub>
        </m:sSub>
        <m:r>
          <w:rPr>
            <w:rFonts w:ascii="Cambria Math" w:hAnsi="Cambria Math"/>
            <w:sz w:val="22"/>
            <w:szCs w:val="22"/>
          </w:rPr>
          <m:t>=jwL</m:t>
        </m:r>
      </m:oMath>
      <w:r w:rsidR="00F81A7B">
        <w:rPr>
          <w:sz w:val="22"/>
          <w:szCs w:val="22"/>
        </w:rPr>
        <w:t xml:space="preserv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L</m:t>
            </m:r>
          </m:sub>
        </m:sSub>
        <m:r>
          <w:rPr>
            <w:rFonts w:ascii="Cambria Math" w:hAnsi="Cambria Math"/>
            <w:sz w:val="22"/>
            <w:szCs w:val="22"/>
          </w:rPr>
          <m:t>=0</m:t>
        </m:r>
      </m:oMath>
      <w:r w:rsidR="00F81A7B">
        <w:rPr>
          <w:sz w:val="22"/>
          <w:szCs w:val="22"/>
        </w:rPr>
        <w:t xml:space="preserve"> can be written as</w:t>
      </w:r>
    </w:p>
    <w:p w:rsidR="00177293" w:rsidRDefault="00177293" w:rsidP="00BC69D7">
      <w:pPr>
        <w:rPr>
          <w:sz w:val="22"/>
          <w:szCs w:val="22"/>
        </w:rPr>
      </w:pPr>
    </w:p>
    <w:p w:rsidR="00F81A7B" w:rsidRDefault="00D6681D" w:rsidP="00BC69D7">
      <w:pPr>
        <w:rPr>
          <w:sz w:val="22"/>
          <w:szCs w:val="22"/>
        </w:rPr>
      </w:p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jwC</m:t>
            </m:r>
          </m:den>
        </m:f>
        <m:r>
          <w:rPr>
            <w:rFonts w:ascii="Cambria Math" w:hAnsi="Cambria Math"/>
            <w:sz w:val="22"/>
            <w:szCs w:val="22"/>
          </w:rPr>
          <m:t>+jwL=0</m:t>
        </m:r>
      </m:oMath>
      <w:r w:rsidR="00F81A7B">
        <w:rPr>
          <w:sz w:val="22"/>
          <w:szCs w:val="22"/>
        </w:rPr>
        <w:t xml:space="preserve"> </w:t>
      </w:r>
      <w:r w:rsidR="00F81A7B" w:rsidRPr="00F81A7B">
        <w:rPr>
          <w:sz w:val="22"/>
          <w:szCs w:val="22"/>
        </w:rPr>
        <w:sym w:font="Wingdings" w:char="F0E8"/>
      </w:r>
      <w:r w:rsidR="00F81A7B">
        <w:rPr>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o</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ad>
              <m:radPr>
                <m:degHide m:val="on"/>
                <m:ctrlPr>
                  <w:rPr>
                    <w:rFonts w:ascii="Cambria Math" w:hAnsi="Cambria Math"/>
                    <w:i/>
                    <w:sz w:val="22"/>
                    <w:szCs w:val="22"/>
                  </w:rPr>
                </m:ctrlPr>
              </m:radPr>
              <m:deg/>
              <m:e>
                <m:r>
                  <w:rPr>
                    <w:rFonts w:ascii="Cambria Math" w:hAnsi="Cambria Math"/>
                    <w:sz w:val="22"/>
                    <w:szCs w:val="22"/>
                  </w:rPr>
                  <m:t>LC</m:t>
                </m:r>
              </m:e>
            </m:rad>
          </m:den>
        </m:f>
      </m:oMath>
    </w:p>
    <w:p w:rsidR="00177293" w:rsidRDefault="00177293" w:rsidP="00BC69D7">
      <w:pPr>
        <w:rPr>
          <w:sz w:val="22"/>
          <w:szCs w:val="22"/>
        </w:rPr>
      </w:pPr>
    </w:p>
    <w:p w:rsidR="00177293" w:rsidRDefault="00177293" w:rsidP="00BC69D7">
      <w:pPr>
        <w:rPr>
          <w:sz w:val="22"/>
          <w:szCs w:val="22"/>
        </w:rPr>
      </w:pPr>
      <w:r>
        <w:rPr>
          <w:sz w:val="22"/>
          <w:szCs w:val="22"/>
        </w:rPr>
        <w:t>Hence</w:t>
      </w:r>
      <w:proofErr w:type="gramStart"/>
      <w:r>
        <w:rPr>
          <w:sz w:val="22"/>
          <w:szCs w:val="22"/>
        </w:rPr>
        <w:t xml:space="preserve">, </w:t>
      </w:r>
      <m:oMath>
        <m:sSub>
          <m:sSubPr>
            <m:ctrlPr>
              <w:rPr>
                <w:rFonts w:ascii="Cambria Math" w:hAnsi="Cambria Math"/>
                <w:i/>
                <w:sz w:val="22"/>
                <w:szCs w:val="22"/>
              </w:rPr>
            </m:ctrlPr>
          </m:sSubPr>
          <m:e>
            <w:proofErr w:type="gramEnd"/>
            <m:r>
              <w:rPr>
                <w:rFonts w:ascii="Cambria Math" w:hAnsi="Cambria Math"/>
                <w:sz w:val="22"/>
                <w:szCs w:val="22"/>
              </w:rPr>
              <m:t>f</m:t>
            </m:r>
          </m:e>
          <m:sub>
            <m:r>
              <w:rPr>
                <w:rFonts w:ascii="Cambria Math" w:hAnsi="Cambria Math"/>
                <w:sz w:val="22"/>
                <w:szCs w:val="22"/>
              </w:rPr>
              <m:t>o</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o</m:t>
                </m:r>
              </m:sub>
            </m:sSub>
          </m:num>
          <m:den>
            <m:r>
              <w:rPr>
                <w:rFonts w:ascii="Cambria Math" w:hAnsi="Cambria Math"/>
                <w:sz w:val="22"/>
                <w:szCs w:val="22"/>
              </w:rPr>
              <m:t>2π</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2π</m:t>
            </m:r>
            <m:rad>
              <m:radPr>
                <m:degHide m:val="on"/>
                <m:ctrlPr>
                  <w:rPr>
                    <w:rFonts w:ascii="Cambria Math" w:hAnsi="Cambria Math"/>
                    <w:i/>
                    <w:sz w:val="22"/>
                    <w:szCs w:val="22"/>
                  </w:rPr>
                </m:ctrlPr>
              </m:radPr>
              <m:deg/>
              <m:e>
                <m:r>
                  <w:rPr>
                    <w:rFonts w:ascii="Cambria Math" w:hAnsi="Cambria Math"/>
                    <w:sz w:val="22"/>
                    <w:szCs w:val="22"/>
                  </w:rPr>
                  <m:t>LC</m:t>
                </m:r>
              </m:e>
            </m:rad>
          </m:den>
        </m:f>
      </m:oMath>
      <w:r>
        <w:rPr>
          <w:sz w:val="22"/>
          <w:szCs w:val="22"/>
        </w:rPr>
        <w:t xml:space="preserve"> . From this equation, we can derive an expression for </w:t>
      </w:r>
      <w:r w:rsidRPr="00177293">
        <w:rPr>
          <w:i/>
          <w:sz w:val="22"/>
          <w:szCs w:val="22"/>
        </w:rPr>
        <w:t>C</w:t>
      </w:r>
      <w:r>
        <w:rPr>
          <w:sz w:val="22"/>
          <w:szCs w:val="22"/>
        </w:rPr>
        <w:t xml:space="preserve">, </w:t>
      </w:r>
    </w:p>
    <w:p w:rsidR="00177293" w:rsidRDefault="00177293" w:rsidP="00BC69D7">
      <w:pPr>
        <w:rPr>
          <w:sz w:val="22"/>
          <w:szCs w:val="22"/>
        </w:rPr>
      </w:pPr>
    </w:p>
    <w:p w:rsidR="00177293" w:rsidRDefault="00177293" w:rsidP="00BC69D7">
      <w:pPr>
        <w:rPr>
          <w:sz w:val="22"/>
          <w:szCs w:val="22"/>
        </w:rPr>
      </w:pPr>
      <m:oMathPara>
        <m:oMathParaPr>
          <m:jc m:val="left"/>
        </m:oMathParaPr>
        <m:oMath>
          <m:r>
            <w:rPr>
              <w:rFonts w:ascii="Cambria Math" w:hAnsi="Cambria Math"/>
              <w:sz w:val="22"/>
              <w:szCs w:val="22"/>
            </w:rPr>
            <m:t>C=</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sSubSup>
                <m:sSubSupPr>
                  <m:ctrlPr>
                    <w:rPr>
                      <w:rFonts w:ascii="Cambria Math" w:hAnsi="Cambria Math"/>
                      <w:i/>
                      <w:sz w:val="22"/>
                      <w:szCs w:val="22"/>
                    </w:rPr>
                  </m:ctrlPr>
                </m:sSubSupPr>
                <m:e>
                  <m:r>
                    <w:rPr>
                      <w:rFonts w:ascii="Cambria Math" w:hAnsi="Cambria Math"/>
                      <w:sz w:val="22"/>
                      <w:szCs w:val="22"/>
                    </w:rPr>
                    <m:t>f</m:t>
                  </m:r>
                </m:e>
                <m:sub>
                  <m:r>
                    <w:rPr>
                      <w:rFonts w:ascii="Cambria Math" w:hAnsi="Cambria Math"/>
                      <w:sz w:val="22"/>
                      <w:szCs w:val="22"/>
                    </w:rPr>
                    <m:t>o</m:t>
                  </m:r>
                </m:sub>
                <m:sup>
                  <m:r>
                    <w:rPr>
                      <w:rFonts w:ascii="Cambria Math" w:hAnsi="Cambria Math"/>
                      <w:sz w:val="22"/>
                      <w:szCs w:val="22"/>
                    </w:rPr>
                    <m:t>2</m:t>
                  </m:r>
                </m:sup>
              </m:sSubSup>
              <m:r>
                <w:rPr>
                  <w:rFonts w:ascii="Cambria Math" w:hAnsi="Cambria Math"/>
                  <w:sz w:val="22"/>
                  <w:szCs w:val="22"/>
                </w:rPr>
                <m:t>L</m:t>
              </m:r>
            </m:den>
          </m:f>
        </m:oMath>
      </m:oMathPara>
    </w:p>
    <w:p w:rsidR="006F2C2E" w:rsidRDefault="006F2C2E" w:rsidP="00BC69D7">
      <w:pPr>
        <w:rPr>
          <w:sz w:val="22"/>
          <w:szCs w:val="22"/>
        </w:rPr>
      </w:pPr>
    </w:p>
    <w:p w:rsidR="006F2C2E" w:rsidRDefault="006F2C2E" w:rsidP="00BC69D7">
      <w:pPr>
        <w:rPr>
          <w:sz w:val="22"/>
          <w:szCs w:val="22"/>
        </w:rPr>
      </w:pPr>
      <w:r>
        <w:rPr>
          <w:sz w:val="22"/>
          <w:szCs w:val="22"/>
        </w:rPr>
        <w:t xml:space="preserve">In this experiment we have frequencies at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 xml:space="preserve">=100 Hz,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 xml:space="preserve">=1 kHz,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r>
          <w:rPr>
            <w:rFonts w:ascii="Cambria Math" w:hAnsi="Cambria Math"/>
            <w:sz w:val="22"/>
            <w:szCs w:val="22"/>
          </w:rPr>
          <m:t xml:space="preserve">=10 kHz,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r>
          <w:rPr>
            <w:rFonts w:ascii="Cambria Math" w:hAnsi="Cambria Math"/>
            <w:sz w:val="22"/>
            <w:szCs w:val="22"/>
          </w:rPr>
          <m:t>=100 kHz.</m:t>
        </m:r>
      </m:oMath>
      <w:r>
        <w:rPr>
          <w:sz w:val="22"/>
          <w:szCs w:val="22"/>
        </w:rPr>
        <w:t xml:space="preserve"> </w:t>
      </w:r>
      <w:proofErr w:type="gramStart"/>
      <w:r>
        <w:rPr>
          <w:sz w:val="22"/>
          <w:szCs w:val="22"/>
        </w:rPr>
        <w:t>Since</w:t>
      </w:r>
      <w:proofErr w:type="gramEnd"/>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o</m:t>
            </m:r>
          </m:sub>
        </m:sSub>
      </m:oMath>
      <w:r>
        <w:rPr>
          <w:sz w:val="22"/>
          <w:szCs w:val="22"/>
        </w:rPr>
        <w:t xml:space="preserve"> and </w:t>
      </w:r>
      <w:r>
        <w:rPr>
          <w:i/>
          <w:sz w:val="22"/>
          <w:szCs w:val="22"/>
        </w:rPr>
        <w:t xml:space="preserve">L </w:t>
      </w:r>
      <w:r>
        <w:rPr>
          <w:sz w:val="22"/>
          <w:szCs w:val="22"/>
        </w:rPr>
        <w:t xml:space="preserve">were given, we calculated the value for </w:t>
      </w:r>
      <w:r>
        <w:rPr>
          <w:i/>
          <w:sz w:val="22"/>
          <w:szCs w:val="22"/>
        </w:rPr>
        <w:t xml:space="preserve">C </w:t>
      </w:r>
      <w:r>
        <w:rPr>
          <w:sz w:val="22"/>
          <w:szCs w:val="22"/>
        </w:rPr>
        <w:t xml:space="preserve">in different resonant frequencies. So we get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m:t>
        </m:r>
        <m:r>
          <w:rPr>
            <w:rFonts w:ascii="Cambria Math" w:hAnsi="Cambria Math"/>
            <w:sz w:val="22"/>
            <w:szCs w:val="22"/>
          </w:rPr>
          <m:t>253 uF</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=2.53 uF,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m:t>
            </m:r>
          </m:sub>
        </m:sSub>
        <m:r>
          <w:rPr>
            <w:rFonts w:ascii="Cambria Math" w:hAnsi="Cambria Math"/>
            <w:sz w:val="22"/>
            <w:szCs w:val="22"/>
          </w:rPr>
          <m:t xml:space="preserve">=0.0253 uF,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4</m:t>
            </m:r>
          </m:sub>
        </m:sSub>
        <m:r>
          <w:rPr>
            <w:rFonts w:ascii="Cambria Math" w:hAnsi="Cambria Math"/>
            <w:sz w:val="22"/>
            <w:szCs w:val="22"/>
          </w:rPr>
          <m:t>=0.000253 uF.</m:t>
        </m:r>
      </m:oMath>
    </w:p>
    <w:p w:rsidR="006F2C2E" w:rsidRPr="006F2C2E" w:rsidRDefault="006F2C2E" w:rsidP="00BC69D7">
      <w:pPr>
        <w:rPr>
          <w:sz w:val="22"/>
          <w:szCs w:val="22"/>
        </w:rPr>
      </w:pPr>
    </w:p>
    <w:p w:rsidR="002E64F4" w:rsidRDefault="002E64F4" w:rsidP="00BC69D7">
      <w:pPr>
        <w:rPr>
          <w:sz w:val="22"/>
          <w:szCs w:val="22"/>
        </w:rPr>
      </w:pPr>
      <w:r>
        <w:rPr>
          <w:sz w:val="22"/>
          <w:szCs w:val="22"/>
        </w:rPr>
        <w:t xml:space="preserve">After we built the circuit, </w:t>
      </w:r>
      <w:r w:rsidR="00233AAF">
        <w:rPr>
          <w:sz w:val="22"/>
          <w:szCs w:val="22"/>
        </w:rPr>
        <w:t>we used oscilloscope to</w:t>
      </w:r>
      <w:r>
        <w:rPr>
          <w:sz w:val="22"/>
          <w:szCs w:val="22"/>
        </w:rPr>
        <w:t xml:space="preserve"> measured the voltage </w:t>
      </w:r>
      <w:proofErr w:type="gramStart"/>
      <w:r>
        <w:rPr>
          <w:sz w:val="22"/>
          <w:szCs w:val="22"/>
        </w:rPr>
        <w:t xml:space="preserve">of </w:t>
      </w:r>
      <m:oMath>
        <w:proofErr w:type="gramEnd"/>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RLC</m:t>
            </m:r>
          </m:sub>
        </m:sSub>
      </m:oMath>
      <w:r>
        <w:rPr>
          <w:sz w:val="22"/>
          <w:szCs w:val="22"/>
        </w:rPr>
        <w:t>.</w:t>
      </w:r>
      <w:r w:rsidR="00233AAF">
        <w:rPr>
          <w:sz w:val="22"/>
          <w:szCs w:val="22"/>
        </w:rPr>
        <w:t xml:space="preserve"> In order to </w:t>
      </w:r>
      <w:r w:rsidR="006F2C2E">
        <w:rPr>
          <w:sz w:val="22"/>
          <w:szCs w:val="22"/>
        </w:rPr>
        <w:t>get</w:t>
      </w:r>
      <w:r w:rsidR="00233AAF">
        <w:rPr>
          <w:sz w:val="22"/>
          <w:szCs w:val="22"/>
        </w:rPr>
        <w:t xml:space="preserve"> the precise resonance frequency, we adjust</w:t>
      </w:r>
      <w:r w:rsidR="006F2C2E">
        <w:rPr>
          <w:sz w:val="22"/>
          <w:szCs w:val="22"/>
        </w:rPr>
        <w:t>ed</w:t>
      </w:r>
      <w:r w:rsidR="00233AAF">
        <w:rPr>
          <w:sz w:val="22"/>
          <w:szCs w:val="22"/>
        </w:rPr>
        <w:t xml:space="preserve"> the function generator to get the lowest voltage across RLC, which indicated the cancellation of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C</m:t>
            </m:r>
          </m:sub>
        </m:sSub>
      </m:oMath>
      <w:proofErr w:type="gramStart"/>
      <w:r w:rsidR="00233AAF">
        <w:rPr>
          <w:sz w:val="22"/>
          <w:szCs w:val="22"/>
        </w:rPr>
        <w:t xml:space="preserve">and </w:t>
      </w:r>
      <m:oMath>
        <w:proofErr w:type="gramEnd"/>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L</m:t>
            </m:r>
          </m:sub>
        </m:sSub>
      </m:oMath>
      <w:r w:rsidR="00233AAF">
        <w:rPr>
          <w:sz w:val="22"/>
          <w:szCs w:val="22"/>
        </w:rPr>
        <w:t>.</w:t>
      </w:r>
      <w:r>
        <w:rPr>
          <w:sz w:val="22"/>
          <w:szCs w:val="22"/>
        </w:rPr>
        <w:t xml:space="preserve"> As the equivalent impedance of the RLC is equal to the resistance </w:t>
      </w:r>
      <w:proofErr w:type="gramStart"/>
      <w:r>
        <w:rPr>
          <w:sz w:val="22"/>
          <w:szCs w:val="22"/>
        </w:rPr>
        <w:t xml:space="preserve">of </w:t>
      </w:r>
      <m:oMath>
        <w:proofErr w:type="gramEnd"/>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m:t>
            </m:r>
          </m:sub>
        </m:sSub>
      </m:oMath>
      <w:r>
        <w:rPr>
          <w:sz w:val="22"/>
          <w:szCs w:val="22"/>
        </w:rPr>
        <w:t>, we implemented voltage divider to the circuit, which gave us the following equation.</w:t>
      </w:r>
    </w:p>
    <w:p w:rsidR="002E64F4" w:rsidRDefault="002E64F4" w:rsidP="00BC69D7">
      <w:pPr>
        <w:rPr>
          <w:sz w:val="22"/>
          <w:szCs w:val="22"/>
        </w:rPr>
      </w:pPr>
    </w:p>
    <w:p w:rsidR="002E64F4" w:rsidRDefault="00D6681D" w:rsidP="00BC69D7">
      <w:pPr>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RLC</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th</m:t>
                  </m:r>
                </m:sub>
              </m:sSub>
            </m:den>
          </m:f>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th</m:t>
              </m:r>
            </m:sub>
          </m:sSub>
        </m:oMath>
      </m:oMathPara>
    </w:p>
    <w:p w:rsidR="002E64F4" w:rsidRDefault="002E64F4" w:rsidP="00BC69D7">
      <w:pPr>
        <w:rPr>
          <w:sz w:val="22"/>
          <w:szCs w:val="22"/>
        </w:rPr>
      </w:pPr>
    </w:p>
    <w:p w:rsidR="002E64F4" w:rsidRDefault="002E64F4" w:rsidP="00BC69D7">
      <w:pPr>
        <w:rPr>
          <w:sz w:val="22"/>
          <w:szCs w:val="22"/>
        </w:rPr>
      </w:pPr>
      <w:r>
        <w:rPr>
          <w:sz w:val="22"/>
          <w:szCs w:val="22"/>
        </w:rPr>
        <w:t xml:space="preserve">From this equation, we can derive an express of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m:t>
            </m:r>
          </m:sub>
        </m:sSub>
      </m:oMath>
      <w:r>
        <w:rPr>
          <w:sz w:val="22"/>
          <w:szCs w:val="22"/>
        </w:rPr>
        <w:t xml:space="preserve"> in terms </w:t>
      </w:r>
      <w:proofErr w:type="gramStart"/>
      <w:r>
        <w:rPr>
          <w:sz w:val="22"/>
          <w:szCs w:val="22"/>
        </w:rPr>
        <w:t xml:space="preserve">of </w:t>
      </w:r>
      <m:oMath>
        <m:sSub>
          <m:sSubPr>
            <m:ctrlPr>
              <w:rPr>
                <w:rFonts w:ascii="Cambria Math" w:hAnsi="Cambria Math"/>
                <w:i/>
                <w:sz w:val="22"/>
                <w:szCs w:val="22"/>
              </w:rPr>
            </m:ctrlPr>
          </m:sSubPr>
          <m:e>
            <w:proofErr w:type="gramEnd"/>
            <m:r>
              <w:rPr>
                <w:rFonts w:ascii="Cambria Math" w:hAnsi="Cambria Math"/>
                <w:sz w:val="22"/>
                <w:szCs w:val="22"/>
              </w:rPr>
              <m:t>V</m:t>
            </m:r>
          </m:e>
          <m:sub>
            <m:r>
              <w:rPr>
                <w:rFonts w:ascii="Cambria Math" w:hAnsi="Cambria Math"/>
                <w:sz w:val="22"/>
                <w:szCs w:val="22"/>
              </w:rPr>
              <m:t>th</m:t>
            </m:r>
          </m:sub>
        </m:sSub>
      </m:oMath>
      <w:r>
        <w:rPr>
          <w:sz w:val="22"/>
          <w:szCs w:val="22"/>
        </w:rPr>
        <w:t xml:space="preserve"> ,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RLC</m:t>
            </m:r>
          </m:sub>
        </m:sSub>
      </m:oMath>
      <w:r>
        <w:rPr>
          <w:sz w:val="22"/>
          <w:szCs w:val="22"/>
        </w:rPr>
        <w:t xml:space="preserve"> , 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th</m:t>
            </m:r>
          </m:sub>
        </m:sSub>
      </m:oMath>
      <w:r>
        <w:rPr>
          <w:sz w:val="22"/>
          <w:szCs w:val="22"/>
        </w:rPr>
        <w:t xml:space="preserve"> . </w:t>
      </w:r>
    </w:p>
    <w:p w:rsidR="002E64F4" w:rsidRDefault="002E64F4" w:rsidP="00BC69D7">
      <w:pPr>
        <w:rPr>
          <w:sz w:val="22"/>
          <w:szCs w:val="22"/>
        </w:rPr>
      </w:pPr>
    </w:p>
    <w:p w:rsidR="002E64F4" w:rsidRDefault="00D6681D" w:rsidP="00BC69D7">
      <w:pPr>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th</m:t>
                  </m:r>
                </m:sub>
              </m:s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th</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th</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RLC</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th</m:t>
              </m:r>
            </m:sub>
          </m:sSub>
        </m:oMath>
      </m:oMathPara>
    </w:p>
    <w:p w:rsidR="003D5F50" w:rsidRDefault="003D5F50" w:rsidP="00BC69D7">
      <w:pPr>
        <w:rPr>
          <w:sz w:val="22"/>
          <w:szCs w:val="22"/>
        </w:rPr>
      </w:pPr>
    </w:p>
    <w:p w:rsidR="003D5F50" w:rsidRDefault="003D5F50" w:rsidP="00BC69D7">
      <w:pPr>
        <w:rPr>
          <w:sz w:val="22"/>
          <w:szCs w:val="22"/>
        </w:rPr>
      </w:pPr>
      <w:r>
        <w:rPr>
          <w:sz w:val="22"/>
          <w:szCs w:val="22"/>
        </w:rPr>
        <w:t xml:space="preserve">After substituting the values </w:t>
      </w:r>
      <w:proofErr w:type="gramStart"/>
      <w:r>
        <w:rPr>
          <w:sz w:val="22"/>
          <w:szCs w:val="22"/>
        </w:rPr>
        <w:t xml:space="preserve">of </w:t>
      </w:r>
      <m:oMath>
        <m:sSub>
          <m:sSubPr>
            <m:ctrlPr>
              <w:rPr>
                <w:rFonts w:ascii="Cambria Math" w:hAnsi="Cambria Math"/>
                <w:i/>
                <w:sz w:val="22"/>
                <w:szCs w:val="22"/>
              </w:rPr>
            </m:ctrlPr>
          </m:sSubPr>
          <m:e>
            <w:proofErr w:type="gramEnd"/>
            <m:r>
              <w:rPr>
                <w:rFonts w:ascii="Cambria Math" w:hAnsi="Cambria Math"/>
                <w:sz w:val="22"/>
                <w:szCs w:val="22"/>
              </w:rPr>
              <m:t>V</m:t>
            </m:r>
          </m:e>
          <m:sub>
            <m:r>
              <w:rPr>
                <w:rFonts w:ascii="Cambria Math" w:hAnsi="Cambria Math"/>
                <w:sz w:val="22"/>
                <w:szCs w:val="22"/>
              </w:rPr>
              <m:t>th</m:t>
            </m:r>
          </m:sub>
        </m:sSub>
      </m:oMath>
      <w:r>
        <w:rPr>
          <w:sz w:val="22"/>
          <w:szCs w:val="22"/>
        </w:rPr>
        <w:t xml:space="preserve"> ,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RLC</m:t>
            </m:r>
          </m:sub>
        </m:sSub>
      </m:oMath>
      <w:r>
        <w:rPr>
          <w:sz w:val="22"/>
          <w:szCs w:val="22"/>
        </w:rPr>
        <w:t xml:space="preserve"> , 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th</m:t>
            </m:r>
          </m:sub>
        </m:sSub>
      </m:oMath>
      <w:r>
        <w:rPr>
          <w:sz w:val="22"/>
          <w:szCs w:val="22"/>
        </w:rPr>
        <w:t xml:space="preserve"> , we were able to determine the value of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m:t>
            </m:r>
          </m:sub>
        </m:sSub>
      </m:oMath>
      <w:r>
        <w:rPr>
          <w:sz w:val="22"/>
          <w:szCs w:val="22"/>
        </w:rPr>
        <w:t xml:space="preserve"> at different resonance frequencies. The detailed </w:t>
      </w:r>
      <w:r w:rsidR="005D59E3">
        <w:rPr>
          <w:sz w:val="22"/>
          <w:szCs w:val="22"/>
        </w:rPr>
        <w:t>measured and calculated results</w:t>
      </w:r>
      <w:r>
        <w:rPr>
          <w:sz w:val="22"/>
          <w:szCs w:val="22"/>
        </w:rPr>
        <w:t xml:space="preserve"> are shown in Table 1.</w:t>
      </w:r>
    </w:p>
    <w:p w:rsidR="002B5E23" w:rsidRDefault="002B5E23" w:rsidP="00BC69D7">
      <w:pPr>
        <w:rPr>
          <w:sz w:val="22"/>
          <w:szCs w:val="22"/>
        </w:rPr>
      </w:pPr>
      <w:r>
        <w:rPr>
          <w:sz w:val="22"/>
          <w:szCs w:val="22"/>
        </w:rPr>
        <w:t xml:space="preserve">From the both Table 1 and Figure 2, we can observe that the inductor wire resistance changes </w:t>
      </w:r>
      <w:r w:rsidR="006E1EA3">
        <w:rPr>
          <w:sz w:val="22"/>
          <w:szCs w:val="22"/>
        </w:rPr>
        <w:t>with the frequency.</w:t>
      </w:r>
    </w:p>
    <w:p w:rsidR="006E1EA3" w:rsidRDefault="006E1EA3" w:rsidP="00BC69D7">
      <w:pPr>
        <w:rPr>
          <w:sz w:val="22"/>
          <w:szCs w:val="22"/>
        </w:rPr>
      </w:pPr>
    </w:p>
    <w:p w:rsidR="005D59E3" w:rsidRDefault="005D59E3" w:rsidP="00BC69D7">
      <w:pPr>
        <w:rPr>
          <w:sz w:val="22"/>
          <w:szCs w:val="22"/>
        </w:rPr>
      </w:pPr>
      <w:r>
        <w:rPr>
          <w:b/>
          <w:sz w:val="22"/>
          <w:szCs w:val="22"/>
        </w:rPr>
        <w:t>Measure the Voltage across the Capacitor</w:t>
      </w:r>
    </w:p>
    <w:p w:rsidR="005D59E3" w:rsidRDefault="005D59E3" w:rsidP="00BC69D7">
      <w:pPr>
        <w:rPr>
          <w:sz w:val="22"/>
          <w:szCs w:val="22"/>
        </w:rPr>
      </w:pPr>
    </w:p>
    <w:p w:rsidR="001C58B6" w:rsidRDefault="001C58B6" w:rsidP="00BC69D7">
      <w:pPr>
        <w:rPr>
          <w:sz w:val="22"/>
          <w:szCs w:val="22"/>
        </w:rPr>
      </w:pPr>
      <w:r>
        <w:rPr>
          <w:sz w:val="22"/>
          <w:szCs w:val="22"/>
        </w:rPr>
        <w:t xml:space="preserve">In order to measure the voltage across the capacitor, we have to do it indirectly. This is because the nature of the oscilloscope and function generator. Since the ground probe of the oscilloscope and the ground in the function generator share the same common ground, if we had used the oscilloscope to measure the voltage directly, then both ends of the inductor would be connected to the same ground, which would short the inductor. This will change the voltage across the capacitor. </w:t>
      </w:r>
    </w:p>
    <w:p w:rsidR="001C58B6" w:rsidRDefault="001C58B6" w:rsidP="00BC69D7">
      <w:pPr>
        <w:rPr>
          <w:sz w:val="22"/>
          <w:szCs w:val="22"/>
        </w:rPr>
      </w:pPr>
    </w:p>
    <w:p w:rsidR="001C58B6" w:rsidRDefault="001C58B6" w:rsidP="001C58B6">
      <w:pPr>
        <w:rPr>
          <w:sz w:val="22"/>
          <w:szCs w:val="22"/>
        </w:rPr>
      </w:pPr>
      <w:r>
        <w:rPr>
          <w:sz w:val="22"/>
          <w:szCs w:val="22"/>
        </w:rPr>
        <w:t>In this experiment, we chose the resonant frequency to be 9.9 kHz. We used channel 1 of the oscilloscope to display the V</w:t>
      </w:r>
      <w:r>
        <w:rPr>
          <w:sz w:val="22"/>
          <w:szCs w:val="22"/>
          <w:vertAlign w:val="subscript"/>
        </w:rPr>
        <w:t>RLC</w:t>
      </w:r>
      <w:r>
        <w:rPr>
          <w:sz w:val="22"/>
          <w:szCs w:val="22"/>
        </w:rPr>
        <w:t xml:space="preserve"> and channel 2 of the oscilloscope to display the</w:t>
      </w:r>
      <w:r w:rsidR="005B1EAE">
        <w:rPr>
          <w:sz w:val="22"/>
          <w:szCs w:val="22"/>
        </w:rPr>
        <w:t xml:space="preserve"> V</w:t>
      </w:r>
      <w:r w:rsidR="005B1EAE">
        <w:rPr>
          <w:sz w:val="22"/>
          <w:szCs w:val="22"/>
          <w:vertAlign w:val="subscript"/>
        </w:rPr>
        <w:t>RL</w:t>
      </w:r>
      <w:r w:rsidR="005B1EAE">
        <w:rPr>
          <w:sz w:val="22"/>
          <w:szCs w:val="22"/>
        </w:rPr>
        <w:t xml:space="preserve"> as shown in Graph 1. Then we used the differential measurement feature of the oscilloscope to measure the voltage across the capacitor as shown in Graph 2. From the results, we noticed </w:t>
      </w:r>
      <w:proofErr w:type="spellStart"/>
      <w:r w:rsidR="005B1EAE">
        <w:rPr>
          <w:sz w:val="22"/>
          <w:szCs w:val="22"/>
        </w:rPr>
        <w:t>V</w:t>
      </w:r>
      <w:r w:rsidR="005B1EAE">
        <w:rPr>
          <w:sz w:val="22"/>
          <w:szCs w:val="22"/>
          <w:vertAlign w:val="subscript"/>
        </w:rPr>
        <w:t>L</w:t>
      </w:r>
      <w:proofErr w:type="gramStart"/>
      <w:r w:rsidR="005B1EAE">
        <w:rPr>
          <w:sz w:val="22"/>
          <w:szCs w:val="22"/>
          <w:vertAlign w:val="subscript"/>
        </w:rPr>
        <w:t>,pp</w:t>
      </w:r>
      <w:proofErr w:type="spellEnd"/>
      <w:proofErr w:type="gramEnd"/>
      <w:r w:rsidR="005B1EAE">
        <w:rPr>
          <w:sz w:val="22"/>
          <w:szCs w:val="22"/>
        </w:rPr>
        <w:t xml:space="preserve"> = </w:t>
      </w:r>
      <w:proofErr w:type="spellStart"/>
      <w:r w:rsidR="005B1EAE">
        <w:rPr>
          <w:sz w:val="22"/>
          <w:szCs w:val="22"/>
        </w:rPr>
        <w:t>V</w:t>
      </w:r>
      <w:r w:rsidR="005B1EAE">
        <w:rPr>
          <w:sz w:val="22"/>
          <w:szCs w:val="22"/>
          <w:vertAlign w:val="subscript"/>
        </w:rPr>
        <w:t>C,pp</w:t>
      </w:r>
      <w:proofErr w:type="spellEnd"/>
      <w:r w:rsidR="005B1EAE">
        <w:rPr>
          <w:sz w:val="22"/>
          <w:szCs w:val="22"/>
        </w:rPr>
        <w:t xml:space="preserve"> = 71.25 V. And they are almost out of </w:t>
      </w:r>
      <w:r w:rsidR="005B1EAE">
        <w:rPr>
          <w:sz w:val="22"/>
          <w:szCs w:val="22"/>
        </w:rPr>
        <w:lastRenderedPageBreak/>
        <w:t xml:space="preserve">phase with each other. One factor that </w:t>
      </w:r>
      <w:proofErr w:type="gramStart"/>
      <w:r w:rsidR="005B1EAE">
        <w:rPr>
          <w:sz w:val="22"/>
          <w:szCs w:val="22"/>
        </w:rPr>
        <w:t>keep</w:t>
      </w:r>
      <w:proofErr w:type="gramEnd"/>
      <w:r w:rsidR="005B1EAE">
        <w:rPr>
          <w:sz w:val="22"/>
          <w:szCs w:val="22"/>
        </w:rPr>
        <w:t xml:space="preserve"> the two from being completely out of phase could be from the error in the resonant frequency. </w:t>
      </w:r>
      <w:r w:rsidR="002B5E23">
        <w:rPr>
          <w:sz w:val="22"/>
          <w:szCs w:val="22"/>
        </w:rPr>
        <w:t xml:space="preserve">The other factor could the interference from the capacitance in the probe. </w:t>
      </w:r>
    </w:p>
    <w:p w:rsidR="002B5E23" w:rsidRDefault="002B5E23" w:rsidP="001C58B6">
      <w:pPr>
        <w:rPr>
          <w:sz w:val="22"/>
          <w:szCs w:val="22"/>
        </w:rPr>
      </w:pPr>
    </w:p>
    <w:p w:rsidR="002B5E23" w:rsidRDefault="002B5E23" w:rsidP="001C58B6">
      <w:pPr>
        <w:rPr>
          <w:sz w:val="22"/>
          <w:szCs w:val="22"/>
        </w:rPr>
      </w:pPr>
      <w:r>
        <w:rPr>
          <w:b/>
          <w:sz w:val="22"/>
          <w:szCs w:val="22"/>
        </w:rPr>
        <w:t>Data Summary</w:t>
      </w:r>
    </w:p>
    <w:p w:rsidR="002B5E23" w:rsidRDefault="002B5E23" w:rsidP="001C58B6">
      <w:pPr>
        <w:rPr>
          <w:sz w:val="22"/>
          <w:szCs w:val="22"/>
        </w:rPr>
      </w:pPr>
    </w:p>
    <w:p w:rsidR="002B5E23" w:rsidRDefault="002B5E23" w:rsidP="001C58B6">
      <w:pPr>
        <w:rPr>
          <w:sz w:val="22"/>
          <w:szCs w:val="22"/>
        </w:rPr>
      </w:pPr>
      <w:r>
        <w:rPr>
          <w:sz w:val="22"/>
          <w:szCs w:val="22"/>
        </w:rPr>
        <w:t>We gathered a large amount of data during this lab exercise, and they are organized in Table 1 below. The table shows the calculated results for the capacitor at different resonant frequencies and resistance of the wire in the inductor. We also included the measured data for adjusted resonant frequencies and voltages across RLC.</w:t>
      </w:r>
    </w:p>
    <w:p w:rsidR="002B5E23" w:rsidRPr="002B5E23" w:rsidRDefault="002B5E23" w:rsidP="002B5E23">
      <w:pPr>
        <w:jc w:val="center"/>
        <w:rPr>
          <w:b/>
          <w:sz w:val="22"/>
          <w:szCs w:val="22"/>
        </w:rPr>
      </w:pPr>
      <w:proofErr w:type="gramStart"/>
      <w:r>
        <w:rPr>
          <w:b/>
          <w:sz w:val="22"/>
          <w:szCs w:val="22"/>
        </w:rPr>
        <w:t>Table 1.</w:t>
      </w:r>
      <w:proofErr w:type="gramEnd"/>
      <w:r>
        <w:rPr>
          <w:b/>
          <w:sz w:val="22"/>
          <w:szCs w:val="22"/>
        </w:rPr>
        <w:t xml:space="preserve"> Calculated and measured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5"/>
        <w:gridCol w:w="1904"/>
        <w:gridCol w:w="2379"/>
        <w:gridCol w:w="1764"/>
        <w:gridCol w:w="1764"/>
      </w:tblGrid>
      <w:tr w:rsidR="002B5E23" w:rsidRPr="002B5E23" w:rsidTr="002B5E23">
        <w:trPr>
          <w:trHeight w:val="360"/>
        </w:trPr>
        <w:tc>
          <w:tcPr>
            <w:tcW w:w="921" w:type="pct"/>
            <w:shd w:val="clear" w:color="auto" w:fill="auto"/>
            <w:noWrap/>
            <w:vAlign w:val="bottom"/>
            <w:hideMark/>
          </w:tcPr>
          <w:p w:rsidR="002B5E23" w:rsidRPr="002B5E23" w:rsidRDefault="002B5E23" w:rsidP="002B5E23">
            <w:pPr>
              <w:rPr>
                <w:rFonts w:ascii="Calibri" w:hAnsi="Calibri" w:cs="Calibri"/>
                <w:color w:val="000000"/>
                <w:sz w:val="22"/>
                <w:szCs w:val="22"/>
              </w:rPr>
            </w:pPr>
            <w:r w:rsidRPr="002B5E23">
              <w:rPr>
                <w:rFonts w:ascii="Calibri" w:hAnsi="Calibri" w:cs="Calibri"/>
                <w:color w:val="000000"/>
                <w:sz w:val="22"/>
                <w:szCs w:val="22"/>
              </w:rPr>
              <w:t>L = 10mH</w:t>
            </w:r>
          </w:p>
        </w:tc>
        <w:tc>
          <w:tcPr>
            <w:tcW w:w="994" w:type="pct"/>
            <w:shd w:val="clear" w:color="auto" w:fill="auto"/>
            <w:noWrap/>
            <w:vAlign w:val="bottom"/>
            <w:hideMark/>
          </w:tcPr>
          <w:p w:rsidR="002B5E23" w:rsidRPr="002B5E23" w:rsidRDefault="002B5E23" w:rsidP="002B5E23">
            <w:pPr>
              <w:rPr>
                <w:rFonts w:ascii="Calibri" w:hAnsi="Calibri" w:cs="Calibri"/>
                <w:color w:val="000000"/>
                <w:sz w:val="22"/>
                <w:szCs w:val="22"/>
              </w:rPr>
            </w:pPr>
            <w:proofErr w:type="spellStart"/>
            <w:r w:rsidRPr="002B5E23">
              <w:rPr>
                <w:rFonts w:ascii="Calibri" w:hAnsi="Calibri" w:cs="Calibri"/>
                <w:color w:val="000000"/>
                <w:sz w:val="22"/>
                <w:szCs w:val="22"/>
              </w:rPr>
              <w:t>V</w:t>
            </w:r>
            <w:r w:rsidRPr="002B5E23">
              <w:rPr>
                <w:rFonts w:ascii="Calibri" w:hAnsi="Calibri" w:cs="Calibri"/>
                <w:color w:val="000000"/>
                <w:sz w:val="22"/>
                <w:szCs w:val="22"/>
                <w:vertAlign w:val="subscript"/>
              </w:rPr>
              <w:t>th</w:t>
            </w:r>
            <w:proofErr w:type="spellEnd"/>
            <w:r w:rsidRPr="002B5E23">
              <w:rPr>
                <w:rFonts w:ascii="Calibri" w:hAnsi="Calibri" w:cs="Calibri"/>
                <w:color w:val="000000"/>
                <w:sz w:val="22"/>
                <w:szCs w:val="22"/>
              </w:rPr>
              <w:t xml:space="preserve"> = 10V</w:t>
            </w:r>
          </w:p>
        </w:tc>
        <w:tc>
          <w:tcPr>
            <w:tcW w:w="1242" w:type="pct"/>
            <w:shd w:val="clear" w:color="auto" w:fill="auto"/>
            <w:noWrap/>
            <w:vAlign w:val="bottom"/>
            <w:hideMark/>
          </w:tcPr>
          <w:p w:rsidR="002B5E23" w:rsidRPr="002B5E23" w:rsidRDefault="002B5E23" w:rsidP="002B5E23">
            <w:pPr>
              <w:rPr>
                <w:rFonts w:ascii="Calibri" w:hAnsi="Calibri" w:cs="Calibri"/>
                <w:color w:val="000000"/>
                <w:sz w:val="22"/>
                <w:szCs w:val="22"/>
              </w:rPr>
            </w:pPr>
            <w:proofErr w:type="spellStart"/>
            <w:r w:rsidRPr="002B5E23">
              <w:rPr>
                <w:rFonts w:ascii="Calibri" w:hAnsi="Calibri" w:cs="Calibri"/>
                <w:color w:val="000000"/>
                <w:sz w:val="22"/>
                <w:szCs w:val="22"/>
              </w:rPr>
              <w:t>R</w:t>
            </w:r>
            <w:r w:rsidRPr="002B5E23">
              <w:rPr>
                <w:rFonts w:ascii="Calibri" w:hAnsi="Calibri" w:cs="Calibri"/>
                <w:color w:val="000000"/>
                <w:sz w:val="22"/>
                <w:szCs w:val="22"/>
                <w:vertAlign w:val="subscript"/>
              </w:rPr>
              <w:t>th</w:t>
            </w:r>
            <w:proofErr w:type="spellEnd"/>
            <w:r w:rsidRPr="002B5E23">
              <w:rPr>
                <w:rFonts w:ascii="Calibri" w:hAnsi="Calibri" w:cs="Calibri"/>
                <w:color w:val="000000"/>
                <w:sz w:val="22"/>
                <w:szCs w:val="22"/>
              </w:rPr>
              <w:t xml:space="preserve"> = 50Ω</w:t>
            </w:r>
          </w:p>
        </w:tc>
        <w:tc>
          <w:tcPr>
            <w:tcW w:w="921" w:type="pct"/>
            <w:shd w:val="clear" w:color="auto" w:fill="auto"/>
            <w:noWrap/>
            <w:vAlign w:val="bottom"/>
            <w:hideMark/>
          </w:tcPr>
          <w:p w:rsidR="002B5E23" w:rsidRPr="002B5E23" w:rsidRDefault="002B5E23" w:rsidP="002B5E23">
            <w:pPr>
              <w:rPr>
                <w:rFonts w:ascii="Calibri" w:hAnsi="Calibri" w:cs="Calibri"/>
                <w:color w:val="000000"/>
                <w:sz w:val="22"/>
                <w:szCs w:val="22"/>
              </w:rPr>
            </w:pPr>
          </w:p>
        </w:tc>
        <w:tc>
          <w:tcPr>
            <w:tcW w:w="921" w:type="pct"/>
            <w:shd w:val="clear" w:color="auto" w:fill="auto"/>
            <w:noWrap/>
            <w:vAlign w:val="bottom"/>
            <w:hideMark/>
          </w:tcPr>
          <w:p w:rsidR="002B5E23" w:rsidRPr="002B5E23" w:rsidRDefault="002B5E23" w:rsidP="002B5E23">
            <w:pPr>
              <w:rPr>
                <w:rFonts w:ascii="Calibri" w:hAnsi="Calibri" w:cs="Calibri"/>
                <w:color w:val="000000"/>
                <w:sz w:val="22"/>
                <w:szCs w:val="22"/>
              </w:rPr>
            </w:pPr>
          </w:p>
        </w:tc>
      </w:tr>
      <w:tr w:rsidR="002B5E23" w:rsidRPr="002B5E23" w:rsidTr="002B5E23">
        <w:trPr>
          <w:trHeight w:val="300"/>
        </w:trPr>
        <w:tc>
          <w:tcPr>
            <w:tcW w:w="921" w:type="pct"/>
            <w:shd w:val="clear" w:color="auto" w:fill="auto"/>
            <w:noWrap/>
            <w:vAlign w:val="bottom"/>
            <w:hideMark/>
          </w:tcPr>
          <w:p w:rsidR="002B5E23" w:rsidRPr="002B5E23" w:rsidRDefault="002B5E23" w:rsidP="002B5E23">
            <w:pPr>
              <w:rPr>
                <w:rFonts w:ascii="Calibri" w:hAnsi="Calibri" w:cs="Calibri"/>
                <w:color w:val="000000"/>
                <w:sz w:val="22"/>
                <w:szCs w:val="22"/>
              </w:rPr>
            </w:pPr>
          </w:p>
        </w:tc>
        <w:tc>
          <w:tcPr>
            <w:tcW w:w="994" w:type="pct"/>
            <w:shd w:val="clear" w:color="auto" w:fill="auto"/>
            <w:noWrap/>
            <w:vAlign w:val="bottom"/>
            <w:hideMark/>
          </w:tcPr>
          <w:p w:rsidR="002B5E23" w:rsidRPr="002B5E23" w:rsidRDefault="002B5E23" w:rsidP="002B5E23">
            <w:pPr>
              <w:rPr>
                <w:rFonts w:ascii="Calibri" w:hAnsi="Calibri" w:cs="Calibri"/>
                <w:color w:val="000000"/>
                <w:sz w:val="22"/>
                <w:szCs w:val="22"/>
              </w:rPr>
            </w:pPr>
          </w:p>
        </w:tc>
        <w:tc>
          <w:tcPr>
            <w:tcW w:w="1242" w:type="pct"/>
            <w:shd w:val="clear" w:color="auto" w:fill="auto"/>
            <w:noWrap/>
            <w:vAlign w:val="bottom"/>
            <w:hideMark/>
          </w:tcPr>
          <w:p w:rsidR="002B5E23" w:rsidRPr="002B5E23" w:rsidRDefault="002B5E23" w:rsidP="002B5E23">
            <w:pPr>
              <w:rPr>
                <w:rFonts w:ascii="Calibri" w:hAnsi="Calibri" w:cs="Calibri"/>
                <w:color w:val="000000"/>
                <w:sz w:val="22"/>
                <w:szCs w:val="22"/>
              </w:rPr>
            </w:pPr>
          </w:p>
        </w:tc>
        <w:tc>
          <w:tcPr>
            <w:tcW w:w="921" w:type="pct"/>
            <w:shd w:val="clear" w:color="auto" w:fill="auto"/>
            <w:noWrap/>
            <w:vAlign w:val="bottom"/>
            <w:hideMark/>
          </w:tcPr>
          <w:p w:rsidR="002B5E23" w:rsidRPr="002B5E23" w:rsidRDefault="002B5E23" w:rsidP="002B5E23">
            <w:pPr>
              <w:rPr>
                <w:rFonts w:ascii="Calibri" w:hAnsi="Calibri" w:cs="Calibri"/>
                <w:color w:val="000000"/>
                <w:sz w:val="22"/>
                <w:szCs w:val="22"/>
              </w:rPr>
            </w:pPr>
          </w:p>
        </w:tc>
        <w:tc>
          <w:tcPr>
            <w:tcW w:w="921" w:type="pct"/>
            <w:shd w:val="clear" w:color="auto" w:fill="auto"/>
            <w:noWrap/>
            <w:vAlign w:val="bottom"/>
            <w:hideMark/>
          </w:tcPr>
          <w:p w:rsidR="002B5E23" w:rsidRPr="002B5E23" w:rsidRDefault="002B5E23" w:rsidP="002B5E23">
            <w:pPr>
              <w:rPr>
                <w:rFonts w:ascii="Calibri" w:hAnsi="Calibri" w:cs="Calibri"/>
                <w:color w:val="000000"/>
                <w:sz w:val="22"/>
                <w:szCs w:val="22"/>
              </w:rPr>
            </w:pPr>
          </w:p>
        </w:tc>
      </w:tr>
      <w:tr w:rsidR="002B5E23" w:rsidRPr="002B5E23" w:rsidTr="002B5E23">
        <w:trPr>
          <w:trHeight w:val="360"/>
        </w:trPr>
        <w:tc>
          <w:tcPr>
            <w:tcW w:w="921" w:type="pct"/>
            <w:shd w:val="clear" w:color="auto" w:fill="auto"/>
            <w:noWrap/>
            <w:vAlign w:val="bottom"/>
            <w:hideMark/>
          </w:tcPr>
          <w:p w:rsidR="002B5E23" w:rsidRPr="002B5E23" w:rsidRDefault="002B5E23" w:rsidP="002B5E23">
            <w:pPr>
              <w:rPr>
                <w:rFonts w:ascii="Calibri" w:hAnsi="Calibri" w:cs="Calibri"/>
                <w:color w:val="000000"/>
                <w:sz w:val="22"/>
                <w:szCs w:val="22"/>
              </w:rPr>
            </w:pPr>
            <w:proofErr w:type="spellStart"/>
            <w:r w:rsidRPr="002B5E23">
              <w:rPr>
                <w:rFonts w:ascii="Calibri" w:hAnsi="Calibri" w:cs="Calibri"/>
                <w:color w:val="000000"/>
                <w:sz w:val="22"/>
                <w:szCs w:val="22"/>
              </w:rPr>
              <w:t>f</w:t>
            </w:r>
            <w:r w:rsidRPr="002B5E23">
              <w:rPr>
                <w:rFonts w:ascii="Calibri" w:hAnsi="Calibri" w:cs="Calibri"/>
                <w:color w:val="000000"/>
                <w:sz w:val="22"/>
                <w:szCs w:val="22"/>
                <w:vertAlign w:val="subscript"/>
              </w:rPr>
              <w:t>o</w:t>
            </w:r>
            <w:proofErr w:type="spellEnd"/>
            <w:r w:rsidRPr="002B5E23">
              <w:rPr>
                <w:rFonts w:ascii="Calibri" w:hAnsi="Calibri" w:cs="Calibri"/>
                <w:color w:val="000000"/>
                <w:sz w:val="22"/>
                <w:szCs w:val="22"/>
              </w:rPr>
              <w:t xml:space="preserve"> (Hz)</w:t>
            </w:r>
          </w:p>
        </w:tc>
        <w:tc>
          <w:tcPr>
            <w:tcW w:w="994" w:type="pct"/>
            <w:shd w:val="clear" w:color="auto" w:fill="auto"/>
            <w:noWrap/>
            <w:vAlign w:val="bottom"/>
            <w:hideMark/>
          </w:tcPr>
          <w:p w:rsidR="002B5E23" w:rsidRPr="002B5E23" w:rsidRDefault="002B5E23" w:rsidP="002B5E23">
            <w:pPr>
              <w:rPr>
                <w:rFonts w:ascii="Calibri" w:hAnsi="Calibri" w:cs="Calibri"/>
                <w:color w:val="000000"/>
                <w:sz w:val="22"/>
                <w:szCs w:val="22"/>
              </w:rPr>
            </w:pPr>
            <w:r w:rsidRPr="002B5E23">
              <w:rPr>
                <w:rFonts w:ascii="Calibri" w:hAnsi="Calibri" w:cs="Calibri"/>
                <w:color w:val="000000"/>
                <w:sz w:val="22"/>
                <w:szCs w:val="22"/>
              </w:rPr>
              <w:t>C (</w:t>
            </w:r>
            <w:proofErr w:type="spellStart"/>
            <w:r w:rsidRPr="002B5E23">
              <w:rPr>
                <w:rFonts w:ascii="Calibri" w:hAnsi="Calibri" w:cs="Calibri"/>
                <w:color w:val="000000"/>
                <w:sz w:val="22"/>
                <w:szCs w:val="22"/>
              </w:rPr>
              <w:t>uF</w:t>
            </w:r>
            <w:proofErr w:type="spellEnd"/>
            <w:r w:rsidRPr="002B5E23">
              <w:rPr>
                <w:rFonts w:ascii="Calibri" w:hAnsi="Calibri" w:cs="Calibri"/>
                <w:color w:val="000000"/>
                <w:sz w:val="22"/>
                <w:szCs w:val="22"/>
              </w:rPr>
              <w:t>)</w:t>
            </w:r>
          </w:p>
        </w:tc>
        <w:tc>
          <w:tcPr>
            <w:tcW w:w="1242" w:type="pct"/>
            <w:shd w:val="clear" w:color="auto" w:fill="auto"/>
            <w:noWrap/>
            <w:vAlign w:val="bottom"/>
            <w:hideMark/>
          </w:tcPr>
          <w:p w:rsidR="002B5E23" w:rsidRPr="002B5E23" w:rsidRDefault="002B5E23" w:rsidP="002B5E23">
            <w:pPr>
              <w:rPr>
                <w:rFonts w:ascii="Calibri" w:hAnsi="Calibri" w:cs="Calibri"/>
                <w:color w:val="000000"/>
                <w:sz w:val="22"/>
                <w:szCs w:val="22"/>
              </w:rPr>
            </w:pPr>
            <w:proofErr w:type="spellStart"/>
            <w:r w:rsidRPr="002B5E23">
              <w:rPr>
                <w:rFonts w:ascii="Calibri" w:hAnsi="Calibri" w:cs="Calibri"/>
                <w:color w:val="000000"/>
                <w:sz w:val="22"/>
                <w:szCs w:val="22"/>
              </w:rPr>
              <w:t>f</w:t>
            </w:r>
            <w:r w:rsidRPr="002B5E23">
              <w:rPr>
                <w:rFonts w:ascii="Calibri" w:hAnsi="Calibri" w:cs="Calibri"/>
                <w:color w:val="000000"/>
                <w:sz w:val="22"/>
                <w:szCs w:val="22"/>
                <w:vertAlign w:val="subscript"/>
              </w:rPr>
              <w:t>o,measured</w:t>
            </w:r>
            <w:proofErr w:type="spellEnd"/>
            <w:r w:rsidRPr="002B5E23">
              <w:rPr>
                <w:rFonts w:ascii="Calibri" w:hAnsi="Calibri" w:cs="Calibri"/>
                <w:color w:val="000000"/>
                <w:sz w:val="22"/>
                <w:szCs w:val="22"/>
              </w:rPr>
              <w:t xml:space="preserve"> (Hz)</w:t>
            </w:r>
          </w:p>
        </w:tc>
        <w:tc>
          <w:tcPr>
            <w:tcW w:w="921" w:type="pct"/>
            <w:shd w:val="clear" w:color="auto" w:fill="auto"/>
            <w:noWrap/>
            <w:vAlign w:val="bottom"/>
            <w:hideMark/>
          </w:tcPr>
          <w:p w:rsidR="002B5E23" w:rsidRPr="002B5E23" w:rsidRDefault="002B5E23" w:rsidP="002B5E23">
            <w:pPr>
              <w:rPr>
                <w:rFonts w:ascii="Calibri" w:hAnsi="Calibri" w:cs="Calibri"/>
                <w:color w:val="000000"/>
                <w:sz w:val="22"/>
                <w:szCs w:val="22"/>
              </w:rPr>
            </w:pPr>
            <w:r w:rsidRPr="002B5E23">
              <w:rPr>
                <w:rFonts w:ascii="Calibri" w:hAnsi="Calibri" w:cs="Calibri"/>
                <w:color w:val="000000"/>
                <w:sz w:val="22"/>
                <w:szCs w:val="22"/>
              </w:rPr>
              <w:t>V</w:t>
            </w:r>
            <w:r w:rsidRPr="002B5E23">
              <w:rPr>
                <w:rFonts w:ascii="Calibri" w:hAnsi="Calibri" w:cs="Calibri"/>
                <w:color w:val="000000"/>
                <w:sz w:val="22"/>
                <w:szCs w:val="22"/>
                <w:vertAlign w:val="subscript"/>
              </w:rPr>
              <w:t>RLC</w:t>
            </w:r>
            <w:r w:rsidRPr="002B5E23">
              <w:rPr>
                <w:rFonts w:ascii="Calibri" w:hAnsi="Calibri" w:cs="Calibri"/>
                <w:color w:val="000000"/>
                <w:sz w:val="22"/>
                <w:szCs w:val="22"/>
              </w:rPr>
              <w:t xml:space="preserve"> (V)</w:t>
            </w:r>
          </w:p>
        </w:tc>
        <w:tc>
          <w:tcPr>
            <w:tcW w:w="921" w:type="pct"/>
            <w:shd w:val="clear" w:color="auto" w:fill="auto"/>
            <w:noWrap/>
            <w:vAlign w:val="bottom"/>
            <w:hideMark/>
          </w:tcPr>
          <w:p w:rsidR="002B5E23" w:rsidRPr="002B5E23" w:rsidRDefault="002B5E23" w:rsidP="002B5E23">
            <w:pPr>
              <w:rPr>
                <w:rFonts w:ascii="Calibri" w:hAnsi="Calibri" w:cs="Calibri"/>
                <w:color w:val="000000"/>
                <w:sz w:val="22"/>
                <w:szCs w:val="22"/>
              </w:rPr>
            </w:pPr>
            <w:proofErr w:type="spellStart"/>
            <w:r w:rsidRPr="002B5E23">
              <w:rPr>
                <w:rFonts w:ascii="Calibri" w:hAnsi="Calibri" w:cs="Calibri"/>
                <w:color w:val="000000"/>
                <w:sz w:val="22"/>
                <w:szCs w:val="22"/>
              </w:rPr>
              <w:t>R</w:t>
            </w:r>
            <w:r w:rsidRPr="002B5E23">
              <w:rPr>
                <w:rFonts w:ascii="Calibri" w:hAnsi="Calibri" w:cs="Calibri"/>
                <w:color w:val="000000"/>
                <w:sz w:val="22"/>
                <w:szCs w:val="22"/>
                <w:vertAlign w:val="subscript"/>
              </w:rPr>
              <w:t>w</w:t>
            </w:r>
            <w:proofErr w:type="spellEnd"/>
            <w:r w:rsidRPr="002B5E23">
              <w:rPr>
                <w:rFonts w:ascii="Calibri" w:hAnsi="Calibri" w:cs="Calibri"/>
                <w:color w:val="000000"/>
                <w:sz w:val="22"/>
                <w:szCs w:val="22"/>
              </w:rPr>
              <w:t xml:space="preserve"> (Ω)</w:t>
            </w:r>
          </w:p>
        </w:tc>
      </w:tr>
      <w:tr w:rsidR="002B5E23" w:rsidRPr="002B5E23" w:rsidTr="002B5E23">
        <w:trPr>
          <w:trHeight w:val="300"/>
        </w:trPr>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100</w:t>
            </w:r>
          </w:p>
        </w:tc>
        <w:tc>
          <w:tcPr>
            <w:tcW w:w="994"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253</w:t>
            </w:r>
          </w:p>
        </w:tc>
        <w:tc>
          <w:tcPr>
            <w:tcW w:w="1242"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110</w:t>
            </w:r>
          </w:p>
        </w:tc>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3.38</w:t>
            </w:r>
          </w:p>
        </w:tc>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25.53</w:t>
            </w:r>
          </w:p>
        </w:tc>
      </w:tr>
      <w:tr w:rsidR="002B5E23" w:rsidRPr="002B5E23" w:rsidTr="002B5E23">
        <w:trPr>
          <w:trHeight w:val="300"/>
        </w:trPr>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1000</w:t>
            </w:r>
          </w:p>
        </w:tc>
        <w:tc>
          <w:tcPr>
            <w:tcW w:w="994"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2.53</w:t>
            </w:r>
          </w:p>
        </w:tc>
        <w:tc>
          <w:tcPr>
            <w:tcW w:w="1242"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980</w:t>
            </w:r>
          </w:p>
        </w:tc>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3.56</w:t>
            </w:r>
          </w:p>
        </w:tc>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27.64</w:t>
            </w:r>
          </w:p>
        </w:tc>
      </w:tr>
      <w:tr w:rsidR="002B5E23" w:rsidRPr="002B5E23" w:rsidTr="002B5E23">
        <w:trPr>
          <w:trHeight w:val="300"/>
        </w:trPr>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10000</w:t>
            </w:r>
          </w:p>
        </w:tc>
        <w:tc>
          <w:tcPr>
            <w:tcW w:w="994"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0.0253</w:t>
            </w:r>
          </w:p>
        </w:tc>
        <w:tc>
          <w:tcPr>
            <w:tcW w:w="1242"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9980</w:t>
            </w:r>
          </w:p>
        </w:tc>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4.06</w:t>
            </w:r>
          </w:p>
        </w:tc>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34.18</w:t>
            </w:r>
          </w:p>
        </w:tc>
      </w:tr>
      <w:tr w:rsidR="002B5E23" w:rsidRPr="002B5E23" w:rsidTr="002B5E23">
        <w:trPr>
          <w:trHeight w:val="300"/>
        </w:trPr>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100000</w:t>
            </w:r>
          </w:p>
        </w:tc>
        <w:tc>
          <w:tcPr>
            <w:tcW w:w="994"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0.000253</w:t>
            </w:r>
          </w:p>
        </w:tc>
        <w:tc>
          <w:tcPr>
            <w:tcW w:w="1242"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97320</w:t>
            </w:r>
          </w:p>
        </w:tc>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8.07</w:t>
            </w:r>
          </w:p>
        </w:tc>
        <w:tc>
          <w:tcPr>
            <w:tcW w:w="921" w:type="pct"/>
            <w:shd w:val="clear" w:color="auto" w:fill="auto"/>
            <w:noWrap/>
            <w:vAlign w:val="bottom"/>
            <w:hideMark/>
          </w:tcPr>
          <w:p w:rsidR="002B5E23" w:rsidRPr="002B5E23" w:rsidRDefault="002B5E23" w:rsidP="002B5E23">
            <w:pPr>
              <w:jc w:val="right"/>
              <w:rPr>
                <w:rFonts w:ascii="Calibri" w:hAnsi="Calibri" w:cs="Calibri"/>
                <w:color w:val="000000"/>
                <w:sz w:val="22"/>
                <w:szCs w:val="22"/>
              </w:rPr>
            </w:pPr>
            <w:r w:rsidRPr="002B5E23">
              <w:rPr>
                <w:rFonts w:ascii="Calibri" w:hAnsi="Calibri" w:cs="Calibri"/>
                <w:color w:val="000000"/>
                <w:sz w:val="22"/>
                <w:szCs w:val="22"/>
              </w:rPr>
              <w:t>209.07</w:t>
            </w:r>
          </w:p>
        </w:tc>
      </w:tr>
    </w:tbl>
    <w:p w:rsidR="002B5E23" w:rsidRPr="002B5E23" w:rsidRDefault="002B5E23" w:rsidP="001C58B6">
      <w:pPr>
        <w:rPr>
          <w:sz w:val="22"/>
          <w:szCs w:val="22"/>
        </w:rPr>
      </w:pPr>
    </w:p>
    <w:p w:rsidR="00922E39" w:rsidRDefault="002B5E23" w:rsidP="002B5E23">
      <w:pPr>
        <w:jc w:val="center"/>
        <w:rPr>
          <w:sz w:val="22"/>
          <w:szCs w:val="22"/>
        </w:rPr>
      </w:pPr>
      <w:r w:rsidRPr="002B5E23">
        <w:rPr>
          <w:sz w:val="22"/>
          <w:szCs w:val="22"/>
        </w:rPr>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22E39" w:rsidRPr="002B5E23" w:rsidRDefault="002B5E23" w:rsidP="002B5E23">
      <w:pPr>
        <w:jc w:val="center"/>
        <w:rPr>
          <w:b/>
          <w:sz w:val="22"/>
          <w:szCs w:val="22"/>
        </w:rPr>
      </w:pPr>
      <w:proofErr w:type="gramStart"/>
      <w:r>
        <w:rPr>
          <w:b/>
          <w:sz w:val="22"/>
          <w:szCs w:val="22"/>
        </w:rPr>
        <w:t>Figure 2.</w:t>
      </w:r>
      <w:proofErr w:type="gramEnd"/>
      <w:r>
        <w:rPr>
          <w:b/>
          <w:sz w:val="22"/>
          <w:szCs w:val="22"/>
        </w:rPr>
        <w:t xml:space="preserve"> Inductor Wire Resistance vs. Frequency</w:t>
      </w:r>
    </w:p>
    <w:p w:rsidR="002B5E23" w:rsidRDefault="002B5E23" w:rsidP="002B5E23">
      <w:pPr>
        <w:jc w:val="center"/>
        <w:rPr>
          <w:sz w:val="22"/>
          <w:szCs w:val="22"/>
        </w:rPr>
      </w:pPr>
    </w:p>
    <w:p w:rsidR="006E1EA3" w:rsidRDefault="006E1EA3" w:rsidP="006E1EA3">
      <w:pPr>
        <w:pStyle w:val="Standard"/>
        <w:rPr>
          <w:b/>
          <w:bCs/>
        </w:rPr>
      </w:pPr>
      <w:r>
        <w:rPr>
          <w:b/>
          <w:bCs/>
        </w:rPr>
        <w:t>Conclusion</w:t>
      </w:r>
    </w:p>
    <w:p w:rsidR="006E1EA3" w:rsidRDefault="006E1EA3" w:rsidP="006E1EA3">
      <w:pPr>
        <w:pStyle w:val="Standard"/>
      </w:pPr>
    </w:p>
    <w:p w:rsidR="006E1EA3" w:rsidRDefault="006E1EA3" w:rsidP="006E1EA3">
      <w:pPr>
        <w:pStyle w:val="Standard"/>
      </w:pPr>
      <w:r>
        <w:t>So, we used the resonant frequency of some C and L which we found as seen above in Table 1, and then we found an extremely close estimate of the frequency that this was achieved. Also from the results, we discovered that the wire resistance in the inductor varies with frequency. Since the circuit was operating at the resonant frequency we could assume the total impedence o</w:t>
      </w:r>
      <w:r w:rsidR="003E0156">
        <w:t>f Z</w:t>
      </w:r>
      <w:r w:rsidR="003E0156">
        <w:softHyphen/>
      </w:r>
      <w:r w:rsidR="003E0156">
        <w:rPr>
          <w:vertAlign w:val="subscript"/>
        </w:rPr>
        <w:t>L</w:t>
      </w:r>
      <w:r>
        <w:t xml:space="preserve"> and </w:t>
      </w:r>
      <w:r w:rsidR="003E0156">
        <w:t>Z</w:t>
      </w:r>
      <w:r w:rsidR="003E0156" w:rsidRPr="003E0156">
        <w:rPr>
          <w:vertAlign w:val="subscript"/>
        </w:rPr>
        <w:t>C</w:t>
      </w:r>
      <w:r>
        <w:t xml:space="preserve"> was 0.  Knowing this, when we measured the total impedence across the inductor and capacitor, we could assume the only impedence left was the R</w:t>
      </w:r>
      <w:r w:rsidRPr="003E0156">
        <w:rPr>
          <w:vertAlign w:val="subscript"/>
        </w:rPr>
        <w:t>w</w:t>
      </w:r>
      <w:r>
        <w:t xml:space="preserve"> or the resistance in the inductor, allowing us to indirectly measure the voltage across the capacitor.</w:t>
      </w:r>
    </w:p>
    <w:p w:rsidR="006E1EA3" w:rsidRDefault="006E1EA3">
      <w:pPr>
        <w:spacing w:after="200" w:line="276" w:lineRule="auto"/>
        <w:rPr>
          <w:rFonts w:eastAsia="Andale Sans UI" w:cs="Tahoma"/>
          <w:kern w:val="3"/>
          <w:lang w:val="de-DE" w:eastAsia="ja-JP" w:bidi="fa-IR"/>
        </w:rPr>
      </w:pPr>
      <w:r>
        <w:br w:type="page"/>
      </w:r>
    </w:p>
    <w:p w:rsidR="006E1EA3" w:rsidRDefault="003E0156" w:rsidP="006E1EA3">
      <w:pPr>
        <w:pStyle w:val="Standard"/>
        <w:rPr>
          <w:b/>
        </w:rPr>
      </w:pPr>
      <w:r>
        <w:rPr>
          <w:b/>
        </w:rPr>
        <w:lastRenderedPageBreak/>
        <w:t>Attachment:</w:t>
      </w:r>
    </w:p>
    <w:p w:rsidR="003E0156" w:rsidRDefault="00CD326D" w:rsidP="003E0156">
      <w:pPr>
        <w:pStyle w:val="Standard"/>
        <w:jc w:val="center"/>
        <w:rPr>
          <w:b/>
        </w:rPr>
      </w:pPr>
      <w:r>
        <w:rPr>
          <w:b/>
          <w:noProof/>
          <w:lang w:val="en-US" w:eastAsia="en-US" w:bidi="ar-SA"/>
        </w:rPr>
        <w:pict>
          <v:shape id="_x0000_s1176" type="#_x0000_t202" style="position:absolute;left:0;text-align:left;margin-left:414.15pt;margin-top:58.5pt;width:54.7pt;height:21pt;z-index:251662336;mso-height-percent:200;mso-height-percent:200;mso-width-relative:margin;mso-height-relative:margin" filled="f" stroked="f">
            <v:textbox style="mso-next-textbox:#_x0000_s1176;mso-fit-shape-to-text:t">
              <w:txbxContent>
                <w:p w:rsidR="00332BF4" w:rsidRPr="00CD326D" w:rsidRDefault="00332BF4" w:rsidP="00CD326D">
                  <w:pPr>
                    <w:rPr>
                      <w:vertAlign w:val="subscript"/>
                    </w:rPr>
                  </w:pPr>
                  <w:r>
                    <w:t>V</w:t>
                  </w:r>
                  <w:r>
                    <w:rPr>
                      <w:vertAlign w:val="subscript"/>
                    </w:rPr>
                    <w:t>L</w:t>
                  </w:r>
                </w:p>
              </w:txbxContent>
            </v:textbox>
          </v:shape>
        </w:pict>
      </w:r>
      <w:r w:rsidRPr="00CD326D">
        <w:rPr>
          <w:b/>
          <w:noProof/>
          <w:lang w:val="en-US" w:eastAsia="zh-TW" w:bidi="ar-SA"/>
        </w:rPr>
        <w:pict>
          <v:shape id="_x0000_s1174" type="#_x0000_t202" style="position:absolute;left:0;text-align:left;margin-left:8.35pt;margin-top:55.3pt;width:187.2pt;height:21pt;z-index:251660288;mso-width-percent:400;mso-height-percent:200;mso-width-percent:400;mso-height-percent:200;mso-width-relative:margin;mso-height-relative:margin" filled="f" stroked="f">
            <v:textbox style="mso-next-textbox:#_x0000_s1174;mso-fit-shape-to-text:t">
              <w:txbxContent>
                <w:p w:rsidR="00332BF4" w:rsidRPr="00CD326D" w:rsidRDefault="00332BF4" w:rsidP="00CD326D">
                  <w:pPr>
                    <w:rPr>
                      <w:vertAlign w:val="subscript"/>
                    </w:rPr>
                  </w:pPr>
                  <w:r>
                    <w:t>V</w:t>
                  </w:r>
                  <w:r>
                    <w:rPr>
                      <w:vertAlign w:val="subscript"/>
                    </w:rPr>
                    <w:t>RLC</w:t>
                  </w:r>
                </w:p>
              </w:txbxContent>
            </v:textbox>
          </v:shape>
        </w:pict>
      </w:r>
      <w:r>
        <w:rPr>
          <w:b/>
          <w:noProof/>
          <w:lang w:val="en-US" w:eastAsia="en-US" w:bidi="ar-SA"/>
        </w:rPr>
        <w:pict>
          <v:shapetype id="_x0000_t32" coordsize="21600,21600" o:spt="32" o:oned="t" path="m,l21600,21600e" filled="f">
            <v:path arrowok="t" fillok="f" o:connecttype="none"/>
            <o:lock v:ext="edit" shapetype="t"/>
          </v:shapetype>
          <v:shape id="_x0000_s1175" type="#_x0000_t32" style="position:absolute;left:0;text-align:left;margin-left:365.65pt;margin-top:84.1pt;width:43.9pt;height:35.6pt;flip:x;z-index:251661312" o:connectortype="straight" adj="10784,-114806,-68172" strokecolor="black [3213]" strokeweight="2.5pt">
            <v:stroke endarrow="open"/>
            <v:shadow color="#868686"/>
          </v:shape>
        </w:pict>
      </w:r>
      <w:r>
        <w:rPr>
          <w:b/>
          <w:noProof/>
          <w:lang w:val="en-US" w:eastAsia="en-US" w:bidi="ar-SA"/>
        </w:rPr>
        <w:pict>
          <v:shape id="_x0000_s1171" type="#_x0000_t32" style="position:absolute;left:0;text-align:left;margin-left:35.15pt;margin-top:79.5pt;width:33.95pt;height:31.1pt;z-index:251658240" o:connectortype="straight" adj="10784,-114806,-68172" strokecolor="black [3213]" strokeweight="2.5pt">
            <v:stroke endarrow="open"/>
            <v:shadow color="#868686"/>
          </v:shape>
        </w:pict>
      </w:r>
      <w:r w:rsidR="003E0156">
        <w:rPr>
          <w:b/>
          <w:noProof/>
          <w:lang w:val="en-US" w:eastAsia="en-US" w:bidi="ar-SA"/>
        </w:rPr>
        <w:drawing>
          <wp:inline distT="0" distB="0" distL="0" distR="0">
            <wp:extent cx="4545635" cy="3678202"/>
            <wp:effectExtent l="19050" t="0" r="7315" b="0"/>
            <wp:docPr id="4" name="Picture 3" descr="U:\public\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ublic\Waveform.png"/>
                    <pic:cNvPicPr>
                      <a:picLocks noChangeAspect="1" noChangeArrowheads="1"/>
                    </pic:cNvPicPr>
                  </pic:nvPicPr>
                  <pic:blipFill>
                    <a:blip r:embed="rId7" cstate="print"/>
                    <a:srcRect/>
                    <a:stretch>
                      <a:fillRect/>
                    </a:stretch>
                  </pic:blipFill>
                  <pic:spPr bwMode="auto">
                    <a:xfrm>
                      <a:off x="0" y="0"/>
                      <a:ext cx="4547961" cy="3680084"/>
                    </a:xfrm>
                    <a:prstGeom prst="rect">
                      <a:avLst/>
                    </a:prstGeom>
                    <a:noFill/>
                    <a:ln w="9525">
                      <a:noFill/>
                      <a:miter lim="800000"/>
                      <a:headEnd/>
                      <a:tailEnd/>
                    </a:ln>
                  </pic:spPr>
                </pic:pic>
              </a:graphicData>
            </a:graphic>
          </wp:inline>
        </w:drawing>
      </w:r>
    </w:p>
    <w:p w:rsidR="003E0156" w:rsidRPr="003E0156" w:rsidRDefault="003E0156" w:rsidP="003E0156">
      <w:pPr>
        <w:pStyle w:val="Standard"/>
        <w:jc w:val="center"/>
        <w:rPr>
          <w:b/>
          <w:vertAlign w:val="subscript"/>
        </w:rPr>
      </w:pPr>
      <w:r>
        <w:rPr>
          <w:b/>
        </w:rPr>
        <w:t>Graph 1. V</w:t>
      </w:r>
      <w:r>
        <w:rPr>
          <w:b/>
          <w:vertAlign w:val="subscript"/>
        </w:rPr>
        <w:t>RLC</w:t>
      </w:r>
      <w:r>
        <w:rPr>
          <w:b/>
        </w:rPr>
        <w:t xml:space="preserve"> and V</w:t>
      </w:r>
      <w:r>
        <w:rPr>
          <w:b/>
          <w:vertAlign w:val="subscript"/>
        </w:rPr>
        <w:t>L</w:t>
      </w:r>
    </w:p>
    <w:p w:rsidR="002B5E23" w:rsidRDefault="00CD326D" w:rsidP="003E0156">
      <w:pPr>
        <w:jc w:val="center"/>
        <w:rPr>
          <w:sz w:val="22"/>
          <w:szCs w:val="22"/>
        </w:rPr>
      </w:pPr>
      <w:r>
        <w:rPr>
          <w:b/>
          <w:noProof/>
        </w:rPr>
        <w:pict>
          <v:shape id="_x0000_s1180" type="#_x0000_t202" style="position:absolute;left:0;text-align:left;margin-left:29.9pt;margin-top:47.15pt;width:54.7pt;height:21pt;z-index:251666432;mso-height-percent:200;mso-height-percent:200;mso-width-relative:margin;mso-height-relative:margin" filled="f" stroked="f">
            <v:textbox style="mso-next-textbox:#_x0000_s1180;mso-fit-shape-to-text:t">
              <w:txbxContent>
                <w:p w:rsidR="00332BF4" w:rsidRPr="00CD326D" w:rsidRDefault="00332BF4" w:rsidP="00CD326D">
                  <w:pPr>
                    <w:rPr>
                      <w:vertAlign w:val="subscript"/>
                    </w:rPr>
                  </w:pPr>
                  <w:r>
                    <w:t>V</w:t>
                  </w:r>
                  <w:r>
                    <w:rPr>
                      <w:vertAlign w:val="subscript"/>
                    </w:rPr>
                    <w:t>RLC</w:t>
                  </w:r>
                </w:p>
              </w:txbxContent>
            </v:textbox>
          </v:shape>
        </w:pict>
      </w:r>
      <w:r>
        <w:rPr>
          <w:b/>
          <w:noProof/>
        </w:rPr>
        <w:pict>
          <v:shape id="_x0000_s1181" type="#_x0000_t202" style="position:absolute;left:0;text-align:left;margin-left:421.55pt;margin-top:91.4pt;width:54.7pt;height:21pt;z-index:251667456;mso-height-percent:200;mso-height-percent:200;mso-width-relative:margin;mso-height-relative:margin" filled="f" stroked="f">
            <v:textbox style="mso-next-textbox:#_x0000_s1181;mso-fit-shape-to-text:t">
              <w:txbxContent>
                <w:p w:rsidR="00332BF4" w:rsidRPr="00CD326D" w:rsidRDefault="00332BF4" w:rsidP="00CD326D">
                  <w:pPr>
                    <w:rPr>
                      <w:vertAlign w:val="subscript"/>
                    </w:rPr>
                  </w:pPr>
                  <w:r>
                    <w:t>V</w:t>
                  </w:r>
                  <w:r>
                    <w:rPr>
                      <w:vertAlign w:val="subscript"/>
                    </w:rPr>
                    <w:t>L</w:t>
                  </w:r>
                </w:p>
              </w:txbxContent>
            </v:textbox>
          </v:shape>
        </w:pict>
      </w:r>
      <w:r>
        <w:rPr>
          <w:b/>
          <w:noProof/>
        </w:rPr>
        <w:pict>
          <v:shape id="_x0000_s1182" type="#_x0000_t202" style="position:absolute;left:0;text-align:left;margin-left:421.55pt;margin-top:30.45pt;width:54.7pt;height:21pt;z-index:251668480;mso-height-percent:200;mso-height-percent:200;mso-width-relative:margin;mso-height-relative:margin" filled="f" stroked="f">
            <v:textbox style="mso-next-textbox:#_x0000_s1182;mso-fit-shape-to-text:t">
              <w:txbxContent>
                <w:p w:rsidR="00332BF4" w:rsidRPr="00CD326D" w:rsidRDefault="00332BF4" w:rsidP="00CD326D">
                  <w:pPr>
                    <w:rPr>
                      <w:vertAlign w:val="subscript"/>
                    </w:rPr>
                  </w:pPr>
                  <w:r>
                    <w:t>V</w:t>
                  </w:r>
                  <w:r>
                    <w:rPr>
                      <w:vertAlign w:val="subscript"/>
                    </w:rPr>
                    <w:t>C</w:t>
                  </w:r>
                </w:p>
              </w:txbxContent>
            </v:textbox>
          </v:shape>
        </w:pict>
      </w:r>
      <w:r>
        <w:rPr>
          <w:b/>
          <w:noProof/>
        </w:rPr>
        <w:pict>
          <v:shape id="_x0000_s1179" type="#_x0000_t32" style="position:absolute;left:0;text-align:left;margin-left:377.65pt;margin-top:112.4pt;width:43.9pt;height:35.6pt;flip:x;z-index:251665408" o:connectortype="straight" adj="10784,-114806,-68172" strokecolor="black [3213]" strokeweight="2.5pt">
            <v:stroke endarrow="open"/>
            <v:shadow color="#868686"/>
          </v:shape>
        </w:pict>
      </w:r>
      <w:r>
        <w:rPr>
          <w:b/>
          <w:noProof/>
        </w:rPr>
        <w:pict>
          <v:shape id="_x0000_s1178" type="#_x0000_t32" style="position:absolute;left:0;text-align:left;margin-left:401.25pt;margin-top:51.45pt;width:24.4pt;height:35.6pt;flip:x;z-index:251664384" o:connectortype="straight" adj="10784,-114806,-68172" strokecolor="black [3213]" strokeweight="2.5pt">
            <v:stroke endarrow="open"/>
            <v:shadow color="#868686"/>
          </v:shape>
        </w:pict>
      </w:r>
      <w:r>
        <w:rPr>
          <w:b/>
          <w:noProof/>
        </w:rPr>
        <w:pict>
          <v:shape id="_x0000_s1177" type="#_x0000_t32" style="position:absolute;left:0;text-align:left;margin-left:47.8pt;margin-top:68.15pt;width:21.3pt;height:33.85pt;z-index:251663360" o:connectortype="straight" adj="10784,-114806,-68172" strokecolor="black [3213]" strokeweight="2.5pt">
            <v:stroke endarrow="open"/>
            <v:shadow color="#868686"/>
          </v:shape>
        </w:pict>
      </w:r>
      <w:r w:rsidR="003E0156">
        <w:rPr>
          <w:noProof/>
          <w:sz w:val="22"/>
          <w:szCs w:val="22"/>
        </w:rPr>
        <w:drawing>
          <wp:inline distT="0" distB="0" distL="0" distR="0">
            <wp:extent cx="4511134" cy="3650285"/>
            <wp:effectExtent l="19050" t="0" r="3716" b="0"/>
            <wp:docPr id="5" name="Picture 4" descr="U:\public\WaveformDiffe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ublic\WaveformDifferent.png"/>
                    <pic:cNvPicPr>
                      <a:picLocks noChangeAspect="1" noChangeArrowheads="1"/>
                    </pic:cNvPicPr>
                  </pic:nvPicPr>
                  <pic:blipFill>
                    <a:blip r:embed="rId8" cstate="print"/>
                    <a:srcRect/>
                    <a:stretch>
                      <a:fillRect/>
                    </a:stretch>
                  </pic:blipFill>
                  <pic:spPr bwMode="auto">
                    <a:xfrm>
                      <a:off x="0" y="0"/>
                      <a:ext cx="4513778" cy="3652425"/>
                    </a:xfrm>
                    <a:prstGeom prst="rect">
                      <a:avLst/>
                    </a:prstGeom>
                    <a:noFill/>
                    <a:ln w="9525">
                      <a:noFill/>
                      <a:miter lim="800000"/>
                      <a:headEnd/>
                      <a:tailEnd/>
                    </a:ln>
                  </pic:spPr>
                </pic:pic>
              </a:graphicData>
            </a:graphic>
          </wp:inline>
        </w:drawing>
      </w:r>
    </w:p>
    <w:p w:rsidR="00CD326D" w:rsidRPr="00CD326D" w:rsidRDefault="00CD326D" w:rsidP="003E0156">
      <w:pPr>
        <w:jc w:val="center"/>
        <w:rPr>
          <w:b/>
          <w:sz w:val="22"/>
          <w:szCs w:val="22"/>
          <w:vertAlign w:val="subscript"/>
        </w:rPr>
      </w:pPr>
      <w:proofErr w:type="gramStart"/>
      <w:r>
        <w:rPr>
          <w:b/>
          <w:sz w:val="22"/>
          <w:szCs w:val="22"/>
        </w:rPr>
        <w:t>Graph 2.</w:t>
      </w:r>
      <w:proofErr w:type="gramEnd"/>
      <w:r>
        <w:rPr>
          <w:b/>
          <w:sz w:val="22"/>
          <w:szCs w:val="22"/>
        </w:rPr>
        <w:t xml:space="preserve"> </w:t>
      </w:r>
      <w:proofErr w:type="gramStart"/>
      <w:r>
        <w:rPr>
          <w:b/>
          <w:sz w:val="22"/>
          <w:szCs w:val="22"/>
        </w:rPr>
        <w:t>V</w:t>
      </w:r>
      <w:r>
        <w:rPr>
          <w:b/>
          <w:sz w:val="22"/>
          <w:szCs w:val="22"/>
          <w:vertAlign w:val="subscript"/>
        </w:rPr>
        <w:t>RLC</w:t>
      </w:r>
      <w:r>
        <w:rPr>
          <w:b/>
          <w:sz w:val="22"/>
          <w:szCs w:val="22"/>
        </w:rPr>
        <w:t xml:space="preserve"> ,</w:t>
      </w:r>
      <w:proofErr w:type="gramEnd"/>
      <w:r>
        <w:rPr>
          <w:b/>
          <w:sz w:val="22"/>
          <w:szCs w:val="22"/>
        </w:rPr>
        <w:t xml:space="preserve"> V</w:t>
      </w:r>
      <w:r>
        <w:rPr>
          <w:b/>
          <w:sz w:val="22"/>
          <w:szCs w:val="22"/>
          <w:vertAlign w:val="subscript"/>
        </w:rPr>
        <w:t xml:space="preserve">L </w:t>
      </w:r>
      <w:r>
        <w:rPr>
          <w:sz w:val="22"/>
          <w:szCs w:val="22"/>
        </w:rPr>
        <w:t xml:space="preserve">, </w:t>
      </w:r>
      <w:r>
        <w:rPr>
          <w:b/>
          <w:sz w:val="22"/>
          <w:szCs w:val="22"/>
        </w:rPr>
        <w:t>and V</w:t>
      </w:r>
      <w:r>
        <w:rPr>
          <w:b/>
          <w:sz w:val="22"/>
          <w:szCs w:val="22"/>
          <w:vertAlign w:val="subscript"/>
        </w:rPr>
        <w:t>C</w:t>
      </w:r>
    </w:p>
    <w:sectPr w:rsidR="00CD326D" w:rsidRPr="00CD326D" w:rsidSect="004F291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BF4" w:rsidRDefault="00332BF4" w:rsidP="00332BF4">
      <w:r>
        <w:separator/>
      </w:r>
    </w:p>
  </w:endnote>
  <w:endnote w:type="continuationSeparator" w:id="0">
    <w:p w:rsidR="00332BF4" w:rsidRDefault="00332BF4" w:rsidP="00332B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BF4" w:rsidRDefault="00332BF4" w:rsidP="00332BF4">
      <w:r>
        <w:separator/>
      </w:r>
    </w:p>
  </w:footnote>
  <w:footnote w:type="continuationSeparator" w:id="0">
    <w:p w:rsidR="00332BF4" w:rsidRDefault="00332BF4" w:rsidP="00332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073515"/>
      <w:docPartObj>
        <w:docPartGallery w:val="Page Numbers (Top of Page)"/>
        <w:docPartUnique/>
      </w:docPartObj>
    </w:sdtPr>
    <w:sdtContent>
      <w:p w:rsidR="00332BF4" w:rsidRDefault="00332BF4">
        <w:pPr>
          <w:pStyle w:val="Header"/>
          <w:jc w:val="right"/>
        </w:pPr>
        <w:fldSimple w:instr=" PAGE   \* MERGEFORMAT ">
          <w:r>
            <w:rPr>
              <w:noProof/>
            </w:rPr>
            <w:t>1</w:t>
          </w:r>
        </w:fldSimple>
      </w:p>
    </w:sdtContent>
  </w:sdt>
  <w:p w:rsidR="00332BF4" w:rsidRDefault="00332BF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734AE"/>
    <w:rsid w:val="000734AE"/>
    <w:rsid w:val="00177293"/>
    <w:rsid w:val="001C58B6"/>
    <w:rsid w:val="00233AAF"/>
    <w:rsid w:val="002B5E23"/>
    <w:rsid w:val="002D3454"/>
    <w:rsid w:val="002E64F4"/>
    <w:rsid w:val="00332BF4"/>
    <w:rsid w:val="003D5F50"/>
    <w:rsid w:val="003E0156"/>
    <w:rsid w:val="004F291F"/>
    <w:rsid w:val="005B1EAE"/>
    <w:rsid w:val="005D59E3"/>
    <w:rsid w:val="006E1EA3"/>
    <w:rsid w:val="006F2C2E"/>
    <w:rsid w:val="00922E39"/>
    <w:rsid w:val="00BC69D7"/>
    <w:rsid w:val="00CD326D"/>
    <w:rsid w:val="00D6681D"/>
    <w:rsid w:val="00D766B2"/>
    <w:rsid w:val="00F81A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3" fill="f" fillcolor="white" stroke="f">
      <v:fill color="white" on="f"/>
      <v:stroke on="f"/>
    </o:shapedefaults>
    <o:shapelayout v:ext="edit">
      <o:idmap v:ext="edit" data="1"/>
      <o:rules v:ext="edit">
        <o:r id="V:Rule1" type="arc" idref="#_x0000_s1124"/>
        <o:r id="V:Rule2" type="arc" idref="#_x0000_s1125"/>
        <o:r id="V:Rule3" type="arc" idref="#_x0000_s1126"/>
        <o:r id="V:Rule4" type="arc" idref="#_x0000_s1127"/>
        <o:r id="V:Rule5" type="arc" idref="#_x0000_s1128"/>
        <o:r id="V:Rule6" type="arc" idref="#_x0000_s1129"/>
        <o:r id="V:Rule7" type="arc" idref="#_x0000_s1130"/>
        <o:r id="V:Rule8" type="arc" idref="#_x0000_s1131"/>
        <o:r id="V:Rule10" type="connector" idref="#_x0000_s1171"/>
        <o:r id="V:Rule12" type="connector" idref="#_x0000_s1172"/>
        <o:r id="V:Rule13" type="connector" idref="#_x0000_s1173"/>
        <o:r id="V:Rule14" type="connector" idref="#_x0000_s1175"/>
        <o:r id="V:Rule15" type="connector" idref="#_x0000_s1177"/>
        <o:r id="V:Rule16" type="connector" idref="#_x0000_s1178"/>
        <o:r id="V:Rule17" type="connector" idref="#_x0000_s11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4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9D7"/>
    <w:rPr>
      <w:color w:val="808080"/>
    </w:rPr>
  </w:style>
  <w:style w:type="paragraph" w:styleId="BalloonText">
    <w:name w:val="Balloon Text"/>
    <w:basedOn w:val="Normal"/>
    <w:link w:val="BalloonTextChar"/>
    <w:uiPriority w:val="99"/>
    <w:semiHidden/>
    <w:unhideWhenUsed/>
    <w:rsid w:val="00BC69D7"/>
    <w:rPr>
      <w:rFonts w:ascii="Tahoma" w:hAnsi="Tahoma" w:cs="Tahoma"/>
      <w:sz w:val="16"/>
      <w:szCs w:val="16"/>
    </w:rPr>
  </w:style>
  <w:style w:type="character" w:customStyle="1" w:styleId="BalloonTextChar">
    <w:name w:val="Balloon Text Char"/>
    <w:basedOn w:val="DefaultParagraphFont"/>
    <w:link w:val="BalloonText"/>
    <w:uiPriority w:val="99"/>
    <w:semiHidden/>
    <w:rsid w:val="00BC69D7"/>
    <w:rPr>
      <w:rFonts w:ascii="Tahoma" w:eastAsia="Times New Roman" w:hAnsi="Tahoma" w:cs="Tahoma"/>
      <w:sz w:val="16"/>
      <w:szCs w:val="16"/>
    </w:rPr>
  </w:style>
  <w:style w:type="paragraph" w:customStyle="1" w:styleId="Standard">
    <w:name w:val="Standard"/>
    <w:rsid w:val="006E1EA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er">
    <w:name w:val="header"/>
    <w:basedOn w:val="Normal"/>
    <w:link w:val="HeaderChar"/>
    <w:uiPriority w:val="99"/>
    <w:unhideWhenUsed/>
    <w:rsid w:val="00332BF4"/>
    <w:pPr>
      <w:tabs>
        <w:tab w:val="center" w:pos="4680"/>
        <w:tab w:val="right" w:pos="9360"/>
      </w:tabs>
    </w:pPr>
  </w:style>
  <w:style w:type="character" w:customStyle="1" w:styleId="HeaderChar">
    <w:name w:val="Header Char"/>
    <w:basedOn w:val="DefaultParagraphFont"/>
    <w:link w:val="Header"/>
    <w:uiPriority w:val="99"/>
    <w:rsid w:val="00332BF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32BF4"/>
    <w:pPr>
      <w:tabs>
        <w:tab w:val="center" w:pos="4680"/>
        <w:tab w:val="right" w:pos="9360"/>
      </w:tabs>
    </w:pPr>
  </w:style>
  <w:style w:type="character" w:customStyle="1" w:styleId="FooterChar">
    <w:name w:val="Footer Char"/>
    <w:basedOn w:val="DefaultParagraphFont"/>
    <w:link w:val="Footer"/>
    <w:uiPriority w:val="99"/>
    <w:semiHidden/>
    <w:rsid w:val="00332BF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197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netspace\ygg001.$\private\Lab5E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spPr>
            <a:ln>
              <a:noFill/>
            </a:ln>
          </c:spPr>
          <c:xVal>
            <c:numRef>
              <c:f>Sheet1!$C$4:$C$7</c:f>
              <c:numCache>
                <c:formatCode>General</c:formatCode>
                <c:ptCount val="4"/>
                <c:pt idx="0">
                  <c:v>110</c:v>
                </c:pt>
                <c:pt idx="1">
                  <c:v>980</c:v>
                </c:pt>
                <c:pt idx="2">
                  <c:v>9980</c:v>
                </c:pt>
                <c:pt idx="3">
                  <c:v>97320</c:v>
                </c:pt>
              </c:numCache>
            </c:numRef>
          </c:xVal>
          <c:yVal>
            <c:numRef>
              <c:f>Sheet1!$E$4:$E$7</c:f>
              <c:numCache>
                <c:formatCode>General</c:formatCode>
                <c:ptCount val="4"/>
                <c:pt idx="0">
                  <c:v>25.53</c:v>
                </c:pt>
                <c:pt idx="1">
                  <c:v>27.64</c:v>
                </c:pt>
                <c:pt idx="2">
                  <c:v>34.18</c:v>
                </c:pt>
                <c:pt idx="3">
                  <c:v>209.07</c:v>
                </c:pt>
              </c:numCache>
            </c:numRef>
          </c:yVal>
        </c:ser>
        <c:axId val="210519168"/>
        <c:axId val="210521088"/>
      </c:scatterChart>
      <c:valAx>
        <c:axId val="210519168"/>
        <c:scaling>
          <c:logBase val="10"/>
          <c:orientation val="minMax"/>
        </c:scaling>
        <c:axPos val="b"/>
        <c:title>
          <c:tx>
            <c:rich>
              <a:bodyPr/>
              <a:lstStyle/>
              <a:p>
                <a:pPr>
                  <a:defRPr/>
                </a:pPr>
                <a:r>
                  <a:rPr lang="en-US"/>
                  <a:t>Frequency (Hz)</a:t>
                </a:r>
              </a:p>
            </c:rich>
          </c:tx>
          <c:layout/>
        </c:title>
        <c:numFmt formatCode="General" sourceLinked="1"/>
        <c:tickLblPos val="nextTo"/>
        <c:crossAx val="210521088"/>
        <c:crosses val="autoZero"/>
        <c:crossBetween val="midCat"/>
      </c:valAx>
      <c:valAx>
        <c:axId val="210521088"/>
        <c:scaling>
          <c:orientation val="minMax"/>
        </c:scaling>
        <c:axPos val="l"/>
        <c:majorGridlines/>
        <c:title>
          <c:tx>
            <c:rich>
              <a:bodyPr rot="-5400000" vert="horz"/>
              <a:lstStyle/>
              <a:p>
                <a:pPr>
                  <a:defRPr/>
                </a:pPr>
                <a:r>
                  <a:rPr lang="en-US"/>
                  <a:t>Resistance</a:t>
                </a:r>
                <a:r>
                  <a:rPr lang="en-US" baseline="0"/>
                  <a:t> (</a:t>
                </a:r>
                <a:r>
                  <a:rPr lang="el-GR" baseline="0"/>
                  <a:t>Ω</a:t>
                </a:r>
                <a:r>
                  <a:rPr lang="en-US" baseline="0"/>
                  <a:t>)</a:t>
                </a:r>
                <a:endParaRPr lang="en-US"/>
              </a:p>
            </c:rich>
          </c:tx>
          <c:layout/>
        </c:title>
        <c:numFmt formatCode="General" sourceLinked="1"/>
        <c:tickLblPos val="nextTo"/>
        <c:crossAx val="210519168"/>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0760"/>
    <w:rsid w:val="00390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0760"/>
    <w:rPr>
      <w:color w:val="808080"/>
    </w:rPr>
  </w:style>
  <w:style w:type="paragraph" w:customStyle="1" w:styleId="F535C83047AD4112A31C99BFB0E68454">
    <w:name w:val="F535C83047AD4112A31C99BFB0E68454"/>
    <w:rsid w:val="003907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ygg001</dc:creator>
  <cp:keywords/>
  <dc:description/>
  <cp:lastModifiedBy>test</cp:lastModifiedBy>
  <cp:revision>6</cp:revision>
  <cp:lastPrinted>2010-11-03T23:41:00Z</cp:lastPrinted>
  <dcterms:created xsi:type="dcterms:W3CDTF">2010-11-03T19:07:00Z</dcterms:created>
  <dcterms:modified xsi:type="dcterms:W3CDTF">2010-11-03T23:42:00Z</dcterms:modified>
</cp:coreProperties>
</file>