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1EE95" w14:textId="77777777" w:rsidR="00F43224" w:rsidRPr="00C802B8" w:rsidRDefault="00F43224" w:rsidP="00F43224">
      <w:pPr>
        <w:pStyle w:val="dcapa"/>
        <w:rPr>
          <w:b/>
          <w:bCs/>
        </w:rPr>
      </w:pPr>
      <w:r>
        <w:rPr>
          <w:b/>
          <w:bCs/>
        </w:rPr>
        <w:t>UNIVERSIDADE VIRTUAL DO ESTADO DE SÃO PAULO</w:t>
      </w:r>
    </w:p>
    <w:p w14:paraId="2D4A9FD9" w14:textId="77777777" w:rsidR="00F43224" w:rsidRDefault="00F43224" w:rsidP="00F43224">
      <w:pPr>
        <w:pStyle w:val="dcapa"/>
      </w:pPr>
    </w:p>
    <w:p w14:paraId="22E319E1" w14:textId="77777777" w:rsidR="00F43224" w:rsidRDefault="00F43224" w:rsidP="00F43224">
      <w:pPr>
        <w:pStyle w:val="dcapa"/>
      </w:pPr>
    </w:p>
    <w:p w14:paraId="7D64A29A" w14:textId="77777777" w:rsidR="00F43224" w:rsidRDefault="00F43224" w:rsidP="00F43224">
      <w:pPr>
        <w:pStyle w:val="dcapa"/>
      </w:pPr>
    </w:p>
    <w:p w14:paraId="18BEF44B" w14:textId="77777777" w:rsidR="00F43224" w:rsidRDefault="00F43224" w:rsidP="00F43224">
      <w:pPr>
        <w:pStyle w:val="dcapa"/>
      </w:pPr>
    </w:p>
    <w:p w14:paraId="70AEAEF2" w14:textId="77777777" w:rsidR="00F43224" w:rsidRDefault="00F43224" w:rsidP="00F43224">
      <w:pPr>
        <w:pStyle w:val="dcapa"/>
      </w:pPr>
    </w:p>
    <w:p w14:paraId="787A619D" w14:textId="6F82948C" w:rsidR="00F43224" w:rsidRPr="00096A5C" w:rsidRDefault="006066CA" w:rsidP="00F43224">
      <w:pPr>
        <w:pStyle w:val="dcapa"/>
      </w:pPr>
      <w:r>
        <w:t>INTEGRANTES:</w:t>
      </w:r>
    </w:p>
    <w:p w14:paraId="09FFACDD" w14:textId="77777777" w:rsidR="00F43224" w:rsidRDefault="00F43224" w:rsidP="00F43224">
      <w:pPr>
        <w:jc w:val="center"/>
      </w:pPr>
      <w:r>
        <w:t>BRUNO LIMA OZZETTI, RA 24205425</w:t>
      </w:r>
    </w:p>
    <w:p w14:paraId="30975242" w14:textId="77777777" w:rsidR="00F43224" w:rsidRDefault="00F43224" w:rsidP="00F43224">
      <w:pPr>
        <w:jc w:val="center"/>
      </w:pPr>
      <w:r>
        <w:t>IGHOR JUNQUEIRA GONÇALVES, RA 23208835</w:t>
      </w:r>
    </w:p>
    <w:p w14:paraId="383B7BC1" w14:textId="77777777" w:rsidR="00F43224" w:rsidRPr="00046072" w:rsidRDefault="00F43224" w:rsidP="00F43224">
      <w:pPr>
        <w:jc w:val="center"/>
      </w:pPr>
      <w:r>
        <w:t>GERSON YOSHINOBU IWAMOTO, RA 24214114</w:t>
      </w:r>
    </w:p>
    <w:p w14:paraId="5D07636B" w14:textId="77777777" w:rsidR="00F43224" w:rsidRDefault="00F43224" w:rsidP="00F43224">
      <w:pPr>
        <w:jc w:val="center"/>
      </w:pPr>
      <w:r>
        <w:t>GUSTHAVO RAMOS MIGUEL, RA 24209216</w:t>
      </w:r>
    </w:p>
    <w:p w14:paraId="7F7DE492" w14:textId="77777777" w:rsidR="00F43224" w:rsidRPr="00046072" w:rsidRDefault="00F43224" w:rsidP="00F43224">
      <w:pPr>
        <w:jc w:val="center"/>
      </w:pPr>
      <w:r>
        <w:t>MARCELLO DOMINGUES DA ROCHA BARROS, RA 1834597</w:t>
      </w:r>
    </w:p>
    <w:p w14:paraId="1BB6BA0A" w14:textId="77777777" w:rsidR="00F43224" w:rsidRPr="00046072" w:rsidRDefault="00F43224" w:rsidP="00F43224">
      <w:pPr>
        <w:jc w:val="center"/>
      </w:pPr>
      <w:r>
        <w:t>MARXSENY MEDEIROS PINHO, RA 24203533</w:t>
      </w:r>
    </w:p>
    <w:p w14:paraId="754735AC" w14:textId="37EA8B1B" w:rsidR="001A2420" w:rsidRPr="00046072" w:rsidRDefault="00F43224" w:rsidP="001A2420">
      <w:pPr>
        <w:jc w:val="center"/>
      </w:pPr>
      <w:r>
        <w:t>ROGERIO GONÇALVES NIGRI, RA 24204905</w:t>
      </w:r>
    </w:p>
    <w:p w14:paraId="7CF6F96C" w14:textId="77777777" w:rsidR="00F43224" w:rsidRDefault="00F43224" w:rsidP="00F43224">
      <w:pPr>
        <w:pStyle w:val="dcapa"/>
      </w:pPr>
    </w:p>
    <w:p w14:paraId="15A373DC" w14:textId="77777777" w:rsidR="001A2420" w:rsidRDefault="001A2420" w:rsidP="00F43224">
      <w:pPr>
        <w:pStyle w:val="dcapa"/>
      </w:pPr>
    </w:p>
    <w:p w14:paraId="39515938" w14:textId="77777777" w:rsidR="001A2420" w:rsidRDefault="001A2420" w:rsidP="00F43224">
      <w:pPr>
        <w:pStyle w:val="dcapa"/>
      </w:pPr>
    </w:p>
    <w:p w14:paraId="5E20EC6C" w14:textId="77777777" w:rsidR="006066CA" w:rsidRDefault="006066CA" w:rsidP="00F43224">
      <w:pPr>
        <w:pStyle w:val="dcapa"/>
      </w:pPr>
      <w:r>
        <w:t>ORIENTADOR:</w:t>
      </w:r>
    </w:p>
    <w:p w14:paraId="4D5790A0" w14:textId="0122EC87" w:rsidR="001F6040" w:rsidRPr="00100DCC" w:rsidRDefault="006066CA" w:rsidP="00F43224">
      <w:pPr>
        <w:pStyle w:val="dcapa"/>
      </w:pPr>
      <w:r>
        <w:t xml:space="preserve">GUSTAVO ZANI </w:t>
      </w:r>
    </w:p>
    <w:p w14:paraId="6B173C1C" w14:textId="77777777" w:rsidR="00865F3C" w:rsidRDefault="00865F3C" w:rsidP="00F43224">
      <w:pPr>
        <w:pStyle w:val="dcapa"/>
      </w:pPr>
    </w:p>
    <w:p w14:paraId="7CBB2CEE" w14:textId="77777777" w:rsidR="00865F3C" w:rsidRDefault="00865F3C" w:rsidP="00F43224">
      <w:pPr>
        <w:pStyle w:val="dcapa"/>
      </w:pPr>
    </w:p>
    <w:p w14:paraId="24A1BA9D" w14:textId="77777777" w:rsidR="00865F3C" w:rsidRDefault="00865F3C" w:rsidP="00F43224">
      <w:pPr>
        <w:pStyle w:val="dcapa"/>
      </w:pPr>
    </w:p>
    <w:p w14:paraId="4B0C82E7" w14:textId="77777777" w:rsidR="00865F3C" w:rsidRPr="00100DCC" w:rsidRDefault="00865F3C" w:rsidP="00F43224">
      <w:pPr>
        <w:pStyle w:val="dcapa"/>
      </w:pPr>
    </w:p>
    <w:p w14:paraId="40F3B8A8" w14:textId="77777777" w:rsidR="00F43224" w:rsidRPr="00100DCC" w:rsidRDefault="00F43224" w:rsidP="00F43224">
      <w:pPr>
        <w:pStyle w:val="dcapa"/>
      </w:pPr>
    </w:p>
    <w:p w14:paraId="60FFD1FB" w14:textId="77777777" w:rsidR="00F43224" w:rsidRPr="00100DCC" w:rsidRDefault="00F43224" w:rsidP="00F43224">
      <w:pPr>
        <w:pStyle w:val="dcapa"/>
      </w:pPr>
    </w:p>
    <w:p w14:paraId="512778ED" w14:textId="77777777" w:rsidR="00F43224" w:rsidRPr="00100DCC" w:rsidRDefault="00F43224" w:rsidP="00F43224">
      <w:pPr>
        <w:pStyle w:val="dcapa"/>
      </w:pPr>
    </w:p>
    <w:p w14:paraId="725707C4" w14:textId="77777777" w:rsidR="00F43224" w:rsidRDefault="00F43224" w:rsidP="00F43224">
      <w:pPr>
        <w:pStyle w:val="dcapa"/>
        <w:rPr>
          <w:b/>
          <w:bCs/>
        </w:rPr>
      </w:pPr>
      <w:r>
        <w:rPr>
          <w:b/>
          <w:bCs/>
        </w:rPr>
        <w:t>DENTISTA ORGANIZADO</w:t>
      </w:r>
    </w:p>
    <w:p w14:paraId="1236866D" w14:textId="2C0EFC62" w:rsidR="00EC04FB" w:rsidRPr="00F43224" w:rsidRDefault="00F9313B" w:rsidP="00F43224">
      <w:pPr>
        <w:pStyle w:val="dcapa"/>
        <w:rPr>
          <w:b/>
          <w:bCs/>
        </w:rPr>
      </w:pPr>
      <w:r>
        <w:t>Aplicativo Web para consultórios odontológicos</w:t>
      </w:r>
    </w:p>
    <w:p w14:paraId="0FD1EB15" w14:textId="77777777" w:rsidR="00F43224" w:rsidRPr="00F43224" w:rsidRDefault="00F43224" w:rsidP="00F43224">
      <w:pPr>
        <w:pStyle w:val="dcapa"/>
        <w:rPr>
          <w:b/>
          <w:bCs/>
        </w:rPr>
      </w:pPr>
    </w:p>
    <w:p w14:paraId="0334484B" w14:textId="586D5B10" w:rsidR="00F43224" w:rsidRPr="00F43224" w:rsidRDefault="00F43224" w:rsidP="00F43224">
      <w:pPr>
        <w:pStyle w:val="dcapa"/>
      </w:pPr>
      <w:r>
        <w:t>RELATÓRIO FINAL</w:t>
      </w:r>
    </w:p>
    <w:p w14:paraId="07C6198D" w14:textId="77777777" w:rsidR="00F43224" w:rsidRPr="00F43224" w:rsidRDefault="00F43224" w:rsidP="00F43224">
      <w:pPr>
        <w:pStyle w:val="dcapa"/>
      </w:pPr>
    </w:p>
    <w:p w14:paraId="55CEE175" w14:textId="77777777" w:rsidR="00F43224" w:rsidRPr="00F43224" w:rsidRDefault="00F43224" w:rsidP="00F43224">
      <w:pPr>
        <w:pStyle w:val="dcapa"/>
      </w:pPr>
    </w:p>
    <w:p w14:paraId="7CAC2EEA" w14:textId="77777777" w:rsidR="00F43224" w:rsidRPr="00F43224" w:rsidRDefault="00F43224" w:rsidP="00F43224">
      <w:pPr>
        <w:pStyle w:val="dcapa"/>
      </w:pPr>
    </w:p>
    <w:p w14:paraId="7490CDBA" w14:textId="77777777" w:rsidR="00F43224" w:rsidRPr="00F43224" w:rsidRDefault="00F43224" w:rsidP="00F43224">
      <w:pPr>
        <w:pStyle w:val="dcapa"/>
      </w:pPr>
    </w:p>
    <w:p w14:paraId="7231492F" w14:textId="77777777" w:rsidR="00F43224" w:rsidRPr="00F43224" w:rsidRDefault="00F43224" w:rsidP="00F43224">
      <w:pPr>
        <w:pStyle w:val="dcapa"/>
      </w:pPr>
    </w:p>
    <w:p w14:paraId="25AD1716" w14:textId="77777777" w:rsidR="00F43224" w:rsidRPr="00F43224" w:rsidRDefault="00F43224" w:rsidP="00F43224">
      <w:pPr>
        <w:pStyle w:val="dcapa"/>
      </w:pPr>
    </w:p>
    <w:p w14:paraId="58B8B31C" w14:textId="77777777" w:rsidR="00F43224" w:rsidRPr="00F43224" w:rsidRDefault="00F43224" w:rsidP="00F43224">
      <w:pPr>
        <w:pStyle w:val="dcapa"/>
      </w:pPr>
    </w:p>
    <w:p w14:paraId="40BC0ED1" w14:textId="77777777" w:rsidR="00F43224" w:rsidRPr="00F43224" w:rsidRDefault="00F43224" w:rsidP="00F43224">
      <w:pPr>
        <w:pStyle w:val="dcapa"/>
      </w:pPr>
    </w:p>
    <w:p w14:paraId="09913302" w14:textId="77777777" w:rsidR="00F43224" w:rsidRPr="00F43224" w:rsidRDefault="00F43224" w:rsidP="00F43224">
      <w:pPr>
        <w:pStyle w:val="dcapa"/>
      </w:pPr>
    </w:p>
    <w:p w14:paraId="225E875B" w14:textId="77777777" w:rsidR="00F43224" w:rsidRPr="00F43224" w:rsidRDefault="00F43224" w:rsidP="00F43224">
      <w:pPr>
        <w:pStyle w:val="dcapa"/>
      </w:pPr>
    </w:p>
    <w:p w14:paraId="5C36EC7B" w14:textId="77777777" w:rsidR="00F43224" w:rsidRPr="00F43224" w:rsidRDefault="00F43224" w:rsidP="00F43224">
      <w:pPr>
        <w:pStyle w:val="dcapa"/>
      </w:pPr>
    </w:p>
    <w:p w14:paraId="25A84AE4" w14:textId="3B2B681C" w:rsidR="00F43224" w:rsidRDefault="00464F8E" w:rsidP="00F43224">
      <w:pPr>
        <w:pStyle w:val="dcapa"/>
      </w:pPr>
      <w:r>
        <w:t>São Paulo - SP</w:t>
      </w:r>
    </w:p>
    <w:p w14:paraId="444DD5F5" w14:textId="37338CD0" w:rsidR="00464F8E" w:rsidRDefault="00464F8E" w:rsidP="00F43224">
      <w:pPr>
        <w:pStyle w:val="dcapa"/>
      </w:pPr>
      <w:r>
        <w:t>2026</w:t>
      </w:r>
    </w:p>
    <w:p w14:paraId="4FADE440" w14:textId="77777777" w:rsidR="00464F8E" w:rsidRDefault="00464F8E">
      <w:pPr>
        <w:rPr>
          <w:sz w:val="28"/>
          <w:szCs w:val="28"/>
        </w:rPr>
      </w:pPr>
      <w:r>
        <w:br w:type="page"/>
      </w:r>
    </w:p>
    <w:p w14:paraId="7915FCA1" w14:textId="77777777" w:rsidR="00F43224" w:rsidRPr="00C802B8" w:rsidRDefault="00F43224" w:rsidP="00F43224">
      <w:pPr>
        <w:pStyle w:val="dcapa"/>
        <w:rPr>
          <w:b/>
          <w:bCs/>
        </w:rPr>
      </w:pPr>
      <w:r>
        <w:rPr>
          <w:b/>
          <w:bCs/>
        </w:rPr>
        <w:lastRenderedPageBreak/>
        <w:t>UNIVERSIDADE VIRTUAL DO ESTADO DE SÃO PAULO</w:t>
      </w:r>
    </w:p>
    <w:p w14:paraId="5B89AA84" w14:textId="77777777" w:rsidR="00F43224" w:rsidRDefault="00F43224" w:rsidP="00F43224">
      <w:pPr>
        <w:pStyle w:val="dcapa"/>
        <w:rPr>
          <w:sz w:val="32"/>
          <w:szCs w:val="32"/>
        </w:rPr>
      </w:pPr>
    </w:p>
    <w:p w14:paraId="4B5F77DF" w14:textId="77777777" w:rsidR="00F43224" w:rsidRDefault="00F43224" w:rsidP="00F43224">
      <w:pPr>
        <w:pStyle w:val="dcapa"/>
      </w:pPr>
    </w:p>
    <w:p w14:paraId="288691C3" w14:textId="77777777" w:rsidR="00F43224" w:rsidRDefault="00F43224" w:rsidP="00F43224">
      <w:pPr>
        <w:pStyle w:val="dcapa"/>
      </w:pPr>
    </w:p>
    <w:p w14:paraId="4D92A0F5" w14:textId="77777777" w:rsidR="00F43224" w:rsidRDefault="00F43224" w:rsidP="00F43224">
      <w:pPr>
        <w:pStyle w:val="dcapa"/>
      </w:pPr>
    </w:p>
    <w:p w14:paraId="0D35BCE9" w14:textId="77777777" w:rsidR="00F43224" w:rsidRDefault="00F43224" w:rsidP="00F43224">
      <w:pPr>
        <w:pStyle w:val="dcapa"/>
      </w:pPr>
    </w:p>
    <w:p w14:paraId="619CEB51" w14:textId="77777777" w:rsidR="00F43224" w:rsidRDefault="00F43224" w:rsidP="00F43224">
      <w:pPr>
        <w:pStyle w:val="dcapa"/>
      </w:pPr>
    </w:p>
    <w:p w14:paraId="5BFC76DD" w14:textId="77777777" w:rsidR="00F43224" w:rsidRDefault="00F43224" w:rsidP="00F43224">
      <w:pPr>
        <w:pStyle w:val="dcapa"/>
      </w:pPr>
    </w:p>
    <w:p w14:paraId="7F68E076" w14:textId="77777777" w:rsidR="00F43224" w:rsidRDefault="00F43224" w:rsidP="00F43224">
      <w:pPr>
        <w:pStyle w:val="dcapa"/>
      </w:pPr>
    </w:p>
    <w:p w14:paraId="75780972" w14:textId="77777777" w:rsidR="00F43224" w:rsidRDefault="00F43224" w:rsidP="00F43224">
      <w:pPr>
        <w:pStyle w:val="dcapa"/>
      </w:pPr>
    </w:p>
    <w:p w14:paraId="190F60EA" w14:textId="77777777" w:rsidR="00F43224" w:rsidRDefault="00F43224" w:rsidP="00F43224">
      <w:pPr>
        <w:pStyle w:val="dcapa"/>
      </w:pPr>
    </w:p>
    <w:p w14:paraId="7E05A647" w14:textId="77777777" w:rsidR="00F43224" w:rsidRDefault="00F43224" w:rsidP="00F43224">
      <w:pPr>
        <w:pStyle w:val="dcapa"/>
      </w:pPr>
    </w:p>
    <w:p w14:paraId="39C8F79E" w14:textId="77777777" w:rsidR="00F43224" w:rsidRPr="00C802B8" w:rsidRDefault="00F43224" w:rsidP="00F43224">
      <w:pPr>
        <w:pStyle w:val="dcapa"/>
        <w:rPr>
          <w:b/>
          <w:bCs/>
          <w:color w:val="000000"/>
        </w:rPr>
      </w:pPr>
      <w:r>
        <w:rPr>
          <w:b/>
          <w:bCs/>
        </w:rPr>
        <w:t>DENTISTA ORGANIZADO</w:t>
      </w:r>
    </w:p>
    <w:p w14:paraId="175C77E9" w14:textId="77777777" w:rsidR="00AB58E0" w:rsidRPr="00F43224" w:rsidRDefault="00AB58E0" w:rsidP="00AB58E0">
      <w:pPr>
        <w:pStyle w:val="dcapa"/>
        <w:rPr>
          <w:b/>
          <w:bCs/>
        </w:rPr>
      </w:pPr>
      <w:r>
        <w:t>Aplicativo Web para consultórios odontológicos</w:t>
      </w:r>
    </w:p>
    <w:p w14:paraId="662B96A1" w14:textId="77777777" w:rsidR="00F43224" w:rsidRPr="00F43224" w:rsidRDefault="00F43224" w:rsidP="00F43224">
      <w:pPr>
        <w:pStyle w:val="dcapa"/>
      </w:pPr>
    </w:p>
    <w:p w14:paraId="313E80B8" w14:textId="77777777" w:rsidR="00F43224" w:rsidRPr="00F43224" w:rsidRDefault="00F43224" w:rsidP="00F43224">
      <w:pPr>
        <w:pStyle w:val="dcapa"/>
      </w:pPr>
    </w:p>
    <w:p w14:paraId="45DCF1B4" w14:textId="77777777" w:rsidR="00F43224" w:rsidRPr="00F43224" w:rsidRDefault="00F43224" w:rsidP="00F43224">
      <w:pPr>
        <w:pStyle w:val="dcapa"/>
      </w:pPr>
    </w:p>
    <w:p w14:paraId="48315E95" w14:textId="77777777" w:rsidR="00F43224" w:rsidRPr="00F43224" w:rsidRDefault="00F43224" w:rsidP="00F43224">
      <w:pPr>
        <w:pStyle w:val="dcapa"/>
      </w:pPr>
    </w:p>
    <w:p w14:paraId="29064BF4" w14:textId="77777777" w:rsidR="00F43224" w:rsidRPr="00F43224" w:rsidRDefault="00F43224" w:rsidP="00F43224">
      <w:pPr>
        <w:pStyle w:val="dcapa"/>
      </w:pPr>
    </w:p>
    <w:p w14:paraId="719C909A" w14:textId="77777777" w:rsidR="00F43224" w:rsidRPr="00F43224" w:rsidRDefault="00F43224" w:rsidP="00F43224">
      <w:pPr>
        <w:pStyle w:val="dcapa"/>
      </w:pPr>
    </w:p>
    <w:p w14:paraId="1E64504B" w14:textId="77777777" w:rsidR="00F43224" w:rsidRPr="00F43224" w:rsidRDefault="00F43224" w:rsidP="00F43224">
      <w:pPr>
        <w:pStyle w:val="dcapa"/>
      </w:pPr>
    </w:p>
    <w:p w14:paraId="096919E7" w14:textId="632755FA" w:rsidR="00F43224" w:rsidRDefault="00F43224" w:rsidP="00F43224">
      <w:pPr>
        <w:pStyle w:val="ecapadescrio"/>
      </w:pPr>
      <w:r>
        <w:t>Relatório Técnico-Científico apresentado na disciplina de Projeto Integrador I para os cursos de Ciências de Dados e Tecnologia da Informação da Universidade Virtual do Estado de São Paulo (UNIVESP), polo Jaçanã</w:t>
      </w:r>
    </w:p>
    <w:p w14:paraId="20135F6D" w14:textId="77777777" w:rsidR="00F43224" w:rsidRDefault="00F43224" w:rsidP="00F43224">
      <w:pPr>
        <w:pStyle w:val="dcapa"/>
      </w:pPr>
    </w:p>
    <w:p w14:paraId="2240AE65" w14:textId="77777777" w:rsidR="00F43224" w:rsidRDefault="00F43224" w:rsidP="00F43224">
      <w:pPr>
        <w:pStyle w:val="dcapa"/>
      </w:pPr>
    </w:p>
    <w:p w14:paraId="266F0B58" w14:textId="77777777" w:rsidR="00F43224" w:rsidRDefault="00F43224" w:rsidP="00F43224">
      <w:pPr>
        <w:pStyle w:val="dcapa"/>
      </w:pPr>
    </w:p>
    <w:p w14:paraId="0D1300B8" w14:textId="77777777" w:rsidR="00F43224" w:rsidRDefault="00F43224" w:rsidP="00F43224">
      <w:pPr>
        <w:pStyle w:val="dcapa"/>
      </w:pPr>
    </w:p>
    <w:p w14:paraId="2D0F4CD7" w14:textId="77777777" w:rsidR="00F43224" w:rsidRDefault="00F43224" w:rsidP="00F43224">
      <w:pPr>
        <w:pStyle w:val="dcapa"/>
      </w:pPr>
    </w:p>
    <w:p w14:paraId="3F039E36" w14:textId="77777777" w:rsidR="00F43224" w:rsidRDefault="00F43224" w:rsidP="00F43224">
      <w:pPr>
        <w:pStyle w:val="dcapa"/>
      </w:pPr>
    </w:p>
    <w:p w14:paraId="08D949BF" w14:textId="77777777" w:rsidR="00F43224" w:rsidRDefault="00F43224" w:rsidP="00F43224">
      <w:pPr>
        <w:pStyle w:val="dcapa"/>
      </w:pPr>
    </w:p>
    <w:p w14:paraId="12EEECD8" w14:textId="77777777" w:rsidR="00F43224" w:rsidRDefault="00F43224" w:rsidP="00F43224">
      <w:pPr>
        <w:pStyle w:val="dcapa"/>
      </w:pPr>
    </w:p>
    <w:p w14:paraId="7300E6BE" w14:textId="77777777" w:rsidR="00F43224" w:rsidRDefault="00F43224" w:rsidP="00F43224">
      <w:pPr>
        <w:pStyle w:val="dcapa"/>
      </w:pPr>
    </w:p>
    <w:p w14:paraId="04A103C8" w14:textId="77777777" w:rsidR="00F43224" w:rsidRDefault="00F43224" w:rsidP="00F43224">
      <w:pPr>
        <w:pStyle w:val="dcapa"/>
      </w:pPr>
    </w:p>
    <w:p w14:paraId="301AD3C4" w14:textId="77777777" w:rsidR="00F43224" w:rsidRDefault="00F43224" w:rsidP="00F43224">
      <w:pPr>
        <w:pStyle w:val="dcapa"/>
      </w:pPr>
    </w:p>
    <w:p w14:paraId="103AE451" w14:textId="77777777" w:rsidR="00F43224" w:rsidRDefault="00F43224" w:rsidP="00F43224">
      <w:pPr>
        <w:pStyle w:val="dcapa"/>
      </w:pPr>
    </w:p>
    <w:p w14:paraId="3E55B04C" w14:textId="77777777" w:rsidR="00F43224" w:rsidRDefault="00F43224" w:rsidP="00F43224">
      <w:pPr>
        <w:pStyle w:val="dcapa"/>
      </w:pPr>
    </w:p>
    <w:p w14:paraId="78592846" w14:textId="77777777" w:rsidR="00F43224" w:rsidRDefault="00F43224" w:rsidP="00F43224">
      <w:pPr>
        <w:pStyle w:val="dcapa"/>
      </w:pPr>
    </w:p>
    <w:p w14:paraId="0F6B0F60" w14:textId="77777777" w:rsidR="00F43224" w:rsidRDefault="00F43224" w:rsidP="00F43224">
      <w:pPr>
        <w:pStyle w:val="dcapa"/>
      </w:pPr>
      <w:r>
        <w:t>SÃO PAULO – SP</w:t>
      </w:r>
    </w:p>
    <w:p w14:paraId="193998CA" w14:textId="77777777" w:rsidR="00F43224" w:rsidRDefault="00F43224" w:rsidP="00F43224">
      <w:pPr>
        <w:pStyle w:val="dcapa"/>
      </w:pPr>
      <w:r>
        <w:t>2026</w:t>
      </w:r>
    </w:p>
    <w:p w14:paraId="2BA226A1" w14:textId="086BB240" w:rsidR="00C9224C" w:rsidRPr="00E07A5B" w:rsidRDefault="00C9224C" w:rsidP="002A5B27">
      <w:pPr>
        <w:pStyle w:val="dcapa"/>
        <w:spacing w:line="259" w:lineRule="auto"/>
        <w:rPr>
          <w:color w:val="000000" w:themeColor="text1"/>
        </w:rPr>
      </w:pPr>
      <w:r>
        <w:rPr>
          <w:color w:val="000000" w:themeColor="text1"/>
        </w:rPr>
        <w:br w:type="page"/>
      </w:r>
    </w:p>
    <w:p w14:paraId="2229D5DC" w14:textId="0F08BA3D" w:rsidR="00FD196C" w:rsidRPr="00046072" w:rsidRDefault="00FD196C" w:rsidP="00DD09A8">
      <w:pPr>
        <w:pStyle w:val="atexto-base"/>
      </w:pPr>
      <w:r>
        <w:lastRenderedPageBreak/>
        <w:t>OZZETTI, Bruno Lima</w:t>
      </w:r>
      <w:r>
        <w:rPr>
          <w:color w:val="000000" w:themeColor="text1"/>
        </w:rPr>
        <w:t xml:space="preserve">; JUNQUEIRA, Ighor Junqueira; IWAMOTO, Gerson Yoshinobu; MIGUEL, Gusthavo Ramos; BARROS, Marcello Domingues da rocha; PINHO, Marxseny Medeiros; NIGRI, Rogerio Gonçalves. </w:t>
      </w:r>
      <w:r>
        <w:rPr>
          <w:b/>
          <w:bCs/>
          <w:color w:val="000000" w:themeColor="text1"/>
        </w:rPr>
        <w:t xml:space="preserve">Dentista Organizado: aplicativo Web para consultórios odontológicos. </w:t>
      </w:r>
      <w:r>
        <w:rPr>
          <w:color w:val="000000" w:themeColor="text1"/>
        </w:rPr>
        <w:t xml:space="preserve">Relatório Técnico-Científico. Ciência de Dados / Tecnologia da Informação – Polo Jaçanã – Orientador: Gustavo Zani – </w:t>
      </w:r>
      <w:r>
        <w:rPr>
          <w:b/>
          <w:bCs/>
          <w:color w:val="000000" w:themeColor="text1"/>
        </w:rPr>
        <w:t>Universidade Virtual do Estado de São Paulo</w:t>
      </w:r>
    </w:p>
    <w:p w14:paraId="66204FF1" w14:textId="511B4D6E" w:rsidR="00C9224C" w:rsidRPr="00E07A5B" w:rsidRDefault="00C9224C" w:rsidP="00A52E19">
      <w:pPr>
        <w:pStyle w:val="atexto-base"/>
        <w:rPr>
          <w:b/>
          <w:color w:val="000000" w:themeColor="text1"/>
        </w:rPr>
      </w:pPr>
    </w:p>
    <w:p w14:paraId="343337A4" w14:textId="77777777" w:rsidR="00C9224C" w:rsidRPr="00E07A5B" w:rsidRDefault="00C9224C" w:rsidP="00A52E19">
      <w:pPr>
        <w:pStyle w:val="atexto-base"/>
        <w:rPr>
          <w:b/>
          <w:color w:val="000000" w:themeColor="text1"/>
        </w:rPr>
      </w:pPr>
      <w:r>
        <w:rPr>
          <w:b/>
          <w:color w:val="000000" w:themeColor="text1"/>
        </w:rPr>
        <w:t>RESUMO</w:t>
      </w:r>
    </w:p>
    <w:p w14:paraId="6B89DD4A" w14:textId="0BB50A37" w:rsidR="003A05A4" w:rsidRDefault="003A05A4" w:rsidP="003A05A4">
      <w:pPr>
        <w:pStyle w:val="atexto-base"/>
      </w:pPr>
      <w:r>
        <w:t>O presente trabalho tem como objetivo o desenvolvimento de um sistema web voltado à gestão de consultórios odontológicos, denominado “Dentista Organizado”. A proposta surgiu a partir da identificação de dificuldades relacionadas à organização de informações, controle de agenda e acompanhamento de pacientes em ambientes clínicos. O projeto foi desenvolvido no âmbito da disciplina Projeto Integrador I, com base em conhecimentos de Engenharia de Software, Banco de Dados e Desenvolvimento Web. A metodologia adotada fundamenta-se nos princípios do Design Thinking, contemplando as etapas de ouvir, criar e implementar. Como resultado, foi desenvolvida uma aplicação web que integra funcionalidades de autenticação, gestão de pacientes, controle de consultas, convênios e procedimentos, além de disponibilizar uma visualização gerencial. O sistema encontra-se em versão funcional (1.1.1), com módulos implementados, testes automatizados validados e integração ativa com a plataforma Twilio para envio de notificações via WhatsApp. Conclui-se que a solução apresenta potencial para contribuir com a melhoria da eficiência operacional e da qualidade do atendimento em consultórios odontológicos.</w:t>
      </w:r>
    </w:p>
    <w:p w14:paraId="02F2C34E" w14:textId="1C9CEC0A" w:rsidR="00C9224C" w:rsidRPr="00E07A5B" w:rsidRDefault="003A05A4" w:rsidP="003A05A4">
      <w:pPr>
        <w:pStyle w:val="atexto-base"/>
        <w:rPr>
          <w:color w:val="000000" w:themeColor="text1"/>
        </w:rPr>
      </w:pPr>
      <w:r>
        <w:rPr>
          <w:b/>
          <w:bCs/>
        </w:rPr>
        <w:t>Palavras-chave:</w:t>
      </w:r>
      <w:r>
        <w:t xml:space="preserve"> gestão de consultórios; sistema web; odontologia; tecnologia da informação; banco de dados.</w:t>
      </w:r>
    </w:p>
    <w:p w14:paraId="680A4E5D" w14:textId="77777777" w:rsidR="00C9224C" w:rsidRPr="00E07A5B" w:rsidRDefault="00C9224C" w:rsidP="00C9224C">
      <w:pPr>
        <w:spacing w:after="160" w:line="259" w:lineRule="auto"/>
        <w:ind w:left="-30" w:firstLine="597"/>
        <w:rPr>
          <w:color w:val="000000" w:themeColor="text1"/>
        </w:rPr>
      </w:pPr>
      <w:r>
        <w:rPr>
          <w:color w:val="000000" w:themeColor="text1"/>
        </w:rPr>
        <w:br w:type="page"/>
      </w:r>
    </w:p>
    <w:p w14:paraId="3681B271" w14:textId="4A7D2321" w:rsidR="00C9224C" w:rsidRPr="00E07A5B" w:rsidRDefault="00C9224C" w:rsidP="00BE56D9">
      <w:pPr>
        <w:pStyle w:val="atexto-base"/>
        <w:rPr>
          <w:b/>
          <w:color w:val="000000" w:themeColor="text1"/>
        </w:rPr>
      </w:pPr>
      <w:r>
        <w:rPr>
          <w:b/>
          <w:color w:val="000000" w:themeColor="text1"/>
        </w:rPr>
        <w:lastRenderedPageBreak/>
        <w:t>LISTA DE ILUSTRAÇÕES</w:t>
      </w:r>
    </w:p>
    <w:p w14:paraId="002BF0CB" w14:textId="3A7BB2E0" w:rsidR="001405B8" w:rsidRDefault="007A3701">
      <w:pPr>
        <w:pStyle w:val="ndicedeilustraes"/>
        <w:tabs>
          <w:tab w:val="right" w:leader="dot" w:pos="9055"/>
        </w:tabs>
        <w:rPr>
          <w:rFonts w:asciiTheme="minorHAnsi" w:eastAsiaTheme="minorEastAsia" w:hAnsiTheme="minorHAnsi" w:cstheme="minorBidi"/>
          <w:noProof/>
          <w:kern w:val="2"/>
          <w14:ligatures w14:val="standardContextual"/>
        </w:rPr>
      </w:pPr>
      <w:r>
        <w:rPr>
          <w:color w:val="000000" w:themeColor="text1"/>
        </w:rPr>
        <w:fldChar w:fldCharType="begin"/>
      </w:r>
      <w:r>
        <w:rPr>
          <w:color w:val="000000" w:themeColor="text1"/>
        </w:rPr>
        <w:instrText xml:space="preserve"> TOC \h \z \c "Figura" </w:instrText>
      </w:r>
      <w:r>
        <w:rPr>
          <w:color w:val="000000" w:themeColor="text1"/>
        </w:rPr>
        <w:fldChar w:fldCharType="separate"/>
      </w:r>
      <w:hyperlink w:anchor="_Toc227857734" w:history="1">
        <w:r>
          <w:rPr>
            <w:rStyle w:val="Hyperlink"/>
            <w:rFonts w:eastAsiaTheme="majorEastAsia"/>
            <w:noProof/>
          </w:rPr>
          <w:t>Figura 1– Fluxo do agendamento de consultas</w:t>
        </w:r>
        <w:r>
          <w:rPr>
            <w:noProof/>
            <w:webHidden/>
          </w:rPr>
          <w:tab/>
        </w:r>
        <w:r>
          <w:rPr>
            <w:noProof/>
            <w:webHidden/>
          </w:rPr>
          <w:fldChar w:fldCharType="begin"/>
        </w:r>
        <w:r>
          <w:rPr>
            <w:noProof/>
            <w:webHidden/>
          </w:rPr>
          <w:instrText xml:space="preserve"> PAGEREF _Toc227857734 \h </w:instrText>
        </w:r>
        <w:r>
          <w:rPr>
            <w:noProof/>
            <w:webHidden/>
          </w:rPr>
        </w:r>
        <w:r>
          <w:rPr>
            <w:noProof/>
            <w:webHidden/>
          </w:rPr>
          <w:fldChar w:fldCharType="separate"/>
        </w:r>
        <w:r>
          <w:rPr>
            <w:noProof/>
            <w:webHidden/>
          </w:rPr>
          <w:t>16</w:t>
        </w:r>
        <w:r>
          <w:rPr>
            <w:noProof/>
            <w:webHidden/>
          </w:rPr>
          <w:fldChar w:fldCharType="end"/>
        </w:r>
      </w:hyperlink>
    </w:p>
    <w:p w14:paraId="30C1506C" w14:textId="69EC95B2"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35" w:history="1">
        <w:r>
          <w:rPr>
            <w:rStyle w:val="Hyperlink"/>
            <w:rFonts w:eastAsiaTheme="majorEastAsia"/>
            <w:noProof/>
          </w:rPr>
          <w:t>Figura 2 - Fluxo da consulta</w:t>
        </w:r>
        <w:r>
          <w:rPr>
            <w:noProof/>
            <w:webHidden/>
          </w:rPr>
          <w:tab/>
        </w:r>
        <w:r>
          <w:rPr>
            <w:noProof/>
            <w:webHidden/>
          </w:rPr>
          <w:fldChar w:fldCharType="begin"/>
        </w:r>
        <w:r>
          <w:rPr>
            <w:noProof/>
            <w:webHidden/>
          </w:rPr>
          <w:instrText xml:space="preserve"> PAGEREF _Toc227857735 \h </w:instrText>
        </w:r>
        <w:r>
          <w:rPr>
            <w:noProof/>
            <w:webHidden/>
          </w:rPr>
        </w:r>
        <w:r>
          <w:rPr>
            <w:noProof/>
            <w:webHidden/>
          </w:rPr>
          <w:fldChar w:fldCharType="separate"/>
        </w:r>
        <w:r>
          <w:rPr>
            <w:noProof/>
            <w:webHidden/>
          </w:rPr>
          <w:t>16</w:t>
        </w:r>
        <w:r>
          <w:rPr>
            <w:noProof/>
            <w:webHidden/>
          </w:rPr>
          <w:fldChar w:fldCharType="end"/>
        </w:r>
      </w:hyperlink>
    </w:p>
    <w:p w14:paraId="03370D51" w14:textId="572765C4"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36" w:history="1">
        <w:r>
          <w:rPr>
            <w:rStyle w:val="Hyperlink"/>
            <w:rFonts w:eastAsiaTheme="majorEastAsia"/>
            <w:noProof/>
          </w:rPr>
          <w:t>Figura 3- Tela de login</w:t>
        </w:r>
        <w:r>
          <w:rPr>
            <w:noProof/>
            <w:webHidden/>
          </w:rPr>
          <w:tab/>
        </w:r>
        <w:r>
          <w:rPr>
            <w:noProof/>
            <w:webHidden/>
          </w:rPr>
          <w:fldChar w:fldCharType="begin"/>
        </w:r>
        <w:r>
          <w:rPr>
            <w:noProof/>
            <w:webHidden/>
          </w:rPr>
          <w:instrText xml:space="preserve"> PAGEREF _Toc227857736 \h </w:instrText>
        </w:r>
        <w:r>
          <w:rPr>
            <w:noProof/>
            <w:webHidden/>
          </w:rPr>
        </w:r>
        <w:r>
          <w:rPr>
            <w:noProof/>
            <w:webHidden/>
          </w:rPr>
          <w:fldChar w:fldCharType="separate"/>
        </w:r>
        <w:r>
          <w:rPr>
            <w:noProof/>
            <w:webHidden/>
          </w:rPr>
          <w:t>20</w:t>
        </w:r>
        <w:r>
          <w:rPr>
            <w:noProof/>
            <w:webHidden/>
          </w:rPr>
          <w:fldChar w:fldCharType="end"/>
        </w:r>
      </w:hyperlink>
    </w:p>
    <w:p w14:paraId="72068243" w14:textId="1D93CB93"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37" w:history="1">
        <w:r>
          <w:rPr>
            <w:rStyle w:val="Hyperlink"/>
            <w:rFonts w:eastAsiaTheme="majorEastAsia"/>
            <w:noProof/>
          </w:rPr>
          <w:t>Figura 4 - Painel do administrador (Dashboard)</w:t>
        </w:r>
        <w:r>
          <w:rPr>
            <w:noProof/>
            <w:webHidden/>
          </w:rPr>
          <w:tab/>
        </w:r>
        <w:r>
          <w:rPr>
            <w:noProof/>
            <w:webHidden/>
          </w:rPr>
          <w:fldChar w:fldCharType="begin"/>
        </w:r>
        <w:r>
          <w:rPr>
            <w:noProof/>
            <w:webHidden/>
          </w:rPr>
          <w:instrText xml:space="preserve"> PAGEREF _Toc227857737 \h </w:instrText>
        </w:r>
        <w:r>
          <w:rPr>
            <w:noProof/>
            <w:webHidden/>
          </w:rPr>
        </w:r>
        <w:r>
          <w:rPr>
            <w:noProof/>
            <w:webHidden/>
          </w:rPr>
          <w:fldChar w:fldCharType="separate"/>
        </w:r>
        <w:r>
          <w:rPr>
            <w:noProof/>
            <w:webHidden/>
          </w:rPr>
          <w:t>20</w:t>
        </w:r>
        <w:r>
          <w:rPr>
            <w:noProof/>
            <w:webHidden/>
          </w:rPr>
          <w:fldChar w:fldCharType="end"/>
        </w:r>
      </w:hyperlink>
    </w:p>
    <w:p w14:paraId="7EC03A20" w14:textId="6AEC8BEA"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38" w:history="1">
        <w:r>
          <w:rPr>
            <w:rStyle w:val="Hyperlink"/>
            <w:rFonts w:eastAsiaTheme="majorEastAsia"/>
            <w:noProof/>
          </w:rPr>
          <w:t>Figura 5- Agenda das dentistas</w:t>
        </w:r>
        <w:r>
          <w:rPr>
            <w:noProof/>
            <w:webHidden/>
          </w:rPr>
          <w:tab/>
        </w:r>
        <w:r>
          <w:rPr>
            <w:noProof/>
            <w:webHidden/>
          </w:rPr>
          <w:fldChar w:fldCharType="begin"/>
        </w:r>
        <w:r>
          <w:rPr>
            <w:noProof/>
            <w:webHidden/>
          </w:rPr>
          <w:instrText xml:space="preserve"> PAGEREF _Toc227857738 \h </w:instrText>
        </w:r>
        <w:r>
          <w:rPr>
            <w:noProof/>
            <w:webHidden/>
          </w:rPr>
        </w:r>
        <w:r>
          <w:rPr>
            <w:noProof/>
            <w:webHidden/>
          </w:rPr>
          <w:fldChar w:fldCharType="separate"/>
        </w:r>
        <w:r>
          <w:rPr>
            <w:noProof/>
            <w:webHidden/>
          </w:rPr>
          <w:t>21</w:t>
        </w:r>
        <w:r>
          <w:rPr>
            <w:noProof/>
            <w:webHidden/>
          </w:rPr>
          <w:fldChar w:fldCharType="end"/>
        </w:r>
      </w:hyperlink>
    </w:p>
    <w:p w14:paraId="2F82E339" w14:textId="674431FD"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39" w:history="1">
        <w:r>
          <w:rPr>
            <w:rStyle w:val="Hyperlink"/>
            <w:rFonts w:eastAsiaTheme="majorEastAsia"/>
            <w:noProof/>
          </w:rPr>
          <w:t>Figura 6 - Agendamento/Cadastro de paciente</w:t>
        </w:r>
        <w:r>
          <w:rPr>
            <w:noProof/>
            <w:webHidden/>
          </w:rPr>
          <w:tab/>
        </w:r>
        <w:r>
          <w:rPr>
            <w:noProof/>
            <w:webHidden/>
          </w:rPr>
          <w:fldChar w:fldCharType="begin"/>
        </w:r>
        <w:r>
          <w:rPr>
            <w:noProof/>
            <w:webHidden/>
          </w:rPr>
          <w:instrText xml:space="preserve"> PAGEREF _Toc227857739 \h </w:instrText>
        </w:r>
        <w:r>
          <w:rPr>
            <w:noProof/>
            <w:webHidden/>
          </w:rPr>
        </w:r>
        <w:r>
          <w:rPr>
            <w:noProof/>
            <w:webHidden/>
          </w:rPr>
          <w:fldChar w:fldCharType="separate"/>
        </w:r>
        <w:r>
          <w:rPr>
            <w:noProof/>
            <w:webHidden/>
          </w:rPr>
          <w:t>22</w:t>
        </w:r>
        <w:r>
          <w:rPr>
            <w:noProof/>
            <w:webHidden/>
          </w:rPr>
          <w:fldChar w:fldCharType="end"/>
        </w:r>
      </w:hyperlink>
    </w:p>
    <w:p w14:paraId="4B53D673" w14:textId="042C65EE"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0" w:history="1">
        <w:r>
          <w:rPr>
            <w:rStyle w:val="Hyperlink"/>
            <w:rFonts w:eastAsiaTheme="majorEastAsia"/>
            <w:noProof/>
          </w:rPr>
          <w:t>Figura 7- Atendimento</w:t>
        </w:r>
        <w:r>
          <w:rPr>
            <w:noProof/>
            <w:webHidden/>
          </w:rPr>
          <w:tab/>
        </w:r>
        <w:r>
          <w:rPr>
            <w:noProof/>
            <w:webHidden/>
          </w:rPr>
          <w:fldChar w:fldCharType="begin"/>
        </w:r>
        <w:r>
          <w:rPr>
            <w:noProof/>
            <w:webHidden/>
          </w:rPr>
          <w:instrText xml:space="preserve"> PAGEREF _Toc227857740 \h </w:instrText>
        </w:r>
        <w:r>
          <w:rPr>
            <w:noProof/>
            <w:webHidden/>
          </w:rPr>
        </w:r>
        <w:r>
          <w:rPr>
            <w:noProof/>
            <w:webHidden/>
          </w:rPr>
          <w:fldChar w:fldCharType="separate"/>
        </w:r>
        <w:r>
          <w:rPr>
            <w:noProof/>
            <w:webHidden/>
          </w:rPr>
          <w:t>22</w:t>
        </w:r>
        <w:r>
          <w:rPr>
            <w:noProof/>
            <w:webHidden/>
          </w:rPr>
          <w:fldChar w:fldCharType="end"/>
        </w:r>
      </w:hyperlink>
    </w:p>
    <w:p w14:paraId="6A56E453" w14:textId="12F133DF"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1" w:history="1">
        <w:r>
          <w:rPr>
            <w:rStyle w:val="Hyperlink"/>
            <w:rFonts w:eastAsiaTheme="majorEastAsia"/>
            <w:i/>
            <w:iCs/>
            <w:noProof/>
          </w:rPr>
          <w:t>Figura 8- Consultas</w:t>
        </w:r>
        <w:r>
          <w:rPr>
            <w:noProof/>
            <w:webHidden/>
          </w:rPr>
          <w:tab/>
        </w:r>
        <w:r>
          <w:rPr>
            <w:noProof/>
            <w:webHidden/>
          </w:rPr>
          <w:fldChar w:fldCharType="begin"/>
        </w:r>
        <w:r>
          <w:rPr>
            <w:noProof/>
            <w:webHidden/>
          </w:rPr>
          <w:instrText xml:space="preserve"> PAGEREF _Toc227857741 \h </w:instrText>
        </w:r>
        <w:r>
          <w:rPr>
            <w:noProof/>
            <w:webHidden/>
          </w:rPr>
        </w:r>
        <w:r>
          <w:rPr>
            <w:noProof/>
            <w:webHidden/>
          </w:rPr>
          <w:fldChar w:fldCharType="separate"/>
        </w:r>
        <w:r>
          <w:rPr>
            <w:noProof/>
            <w:webHidden/>
          </w:rPr>
          <w:t>22</w:t>
        </w:r>
        <w:r>
          <w:rPr>
            <w:noProof/>
            <w:webHidden/>
          </w:rPr>
          <w:fldChar w:fldCharType="end"/>
        </w:r>
      </w:hyperlink>
    </w:p>
    <w:p w14:paraId="2282293C" w14:textId="518AA786"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2" w:history="1">
        <w:r>
          <w:rPr>
            <w:rStyle w:val="Hyperlink"/>
            <w:rFonts w:eastAsiaTheme="majorEastAsia"/>
            <w:noProof/>
          </w:rPr>
          <w:t>Figura 9- Pacientes</w:t>
        </w:r>
        <w:r>
          <w:rPr>
            <w:noProof/>
            <w:webHidden/>
          </w:rPr>
          <w:tab/>
        </w:r>
        <w:r>
          <w:rPr>
            <w:noProof/>
            <w:webHidden/>
          </w:rPr>
          <w:fldChar w:fldCharType="begin"/>
        </w:r>
        <w:r>
          <w:rPr>
            <w:noProof/>
            <w:webHidden/>
          </w:rPr>
          <w:instrText xml:space="preserve"> PAGEREF _Toc227857742 \h </w:instrText>
        </w:r>
        <w:r>
          <w:rPr>
            <w:noProof/>
            <w:webHidden/>
          </w:rPr>
        </w:r>
        <w:r>
          <w:rPr>
            <w:noProof/>
            <w:webHidden/>
          </w:rPr>
          <w:fldChar w:fldCharType="separate"/>
        </w:r>
        <w:r>
          <w:rPr>
            <w:noProof/>
            <w:webHidden/>
          </w:rPr>
          <w:t>24</w:t>
        </w:r>
        <w:r>
          <w:rPr>
            <w:noProof/>
            <w:webHidden/>
          </w:rPr>
          <w:fldChar w:fldCharType="end"/>
        </w:r>
      </w:hyperlink>
    </w:p>
    <w:p w14:paraId="7674978B" w14:textId="5499403D"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3" w:history="1">
        <w:r>
          <w:rPr>
            <w:rStyle w:val="Hyperlink"/>
            <w:rFonts w:eastAsiaTheme="majorEastAsia"/>
            <w:noProof/>
          </w:rPr>
          <w:t>Figura 10- Pacientes / Novo paciente</w:t>
        </w:r>
        <w:r>
          <w:rPr>
            <w:noProof/>
            <w:webHidden/>
          </w:rPr>
          <w:tab/>
        </w:r>
        <w:r>
          <w:rPr>
            <w:noProof/>
            <w:webHidden/>
          </w:rPr>
          <w:fldChar w:fldCharType="begin"/>
        </w:r>
        <w:r>
          <w:rPr>
            <w:noProof/>
            <w:webHidden/>
          </w:rPr>
          <w:instrText xml:space="preserve"> PAGEREF _Toc227857743 \h </w:instrText>
        </w:r>
        <w:r>
          <w:rPr>
            <w:noProof/>
            <w:webHidden/>
          </w:rPr>
        </w:r>
        <w:r>
          <w:rPr>
            <w:noProof/>
            <w:webHidden/>
          </w:rPr>
          <w:fldChar w:fldCharType="separate"/>
        </w:r>
        <w:r>
          <w:rPr>
            <w:noProof/>
            <w:webHidden/>
          </w:rPr>
          <w:t>24</w:t>
        </w:r>
        <w:r>
          <w:rPr>
            <w:noProof/>
            <w:webHidden/>
          </w:rPr>
          <w:fldChar w:fldCharType="end"/>
        </w:r>
      </w:hyperlink>
    </w:p>
    <w:p w14:paraId="71E6AAE6" w14:textId="083CE190"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4" w:history="1">
        <w:r>
          <w:rPr>
            <w:rStyle w:val="Hyperlink"/>
            <w:rFonts w:eastAsiaTheme="majorEastAsia"/>
            <w:noProof/>
          </w:rPr>
          <w:t>Figura 11- Preços de tratamentos</w:t>
        </w:r>
        <w:r>
          <w:rPr>
            <w:noProof/>
            <w:webHidden/>
          </w:rPr>
          <w:tab/>
        </w:r>
        <w:r>
          <w:rPr>
            <w:noProof/>
            <w:webHidden/>
          </w:rPr>
          <w:fldChar w:fldCharType="begin"/>
        </w:r>
        <w:r>
          <w:rPr>
            <w:noProof/>
            <w:webHidden/>
          </w:rPr>
          <w:instrText xml:space="preserve"> PAGEREF _Toc227857744 \h </w:instrText>
        </w:r>
        <w:r>
          <w:rPr>
            <w:noProof/>
            <w:webHidden/>
          </w:rPr>
        </w:r>
        <w:r>
          <w:rPr>
            <w:noProof/>
            <w:webHidden/>
          </w:rPr>
          <w:fldChar w:fldCharType="separate"/>
        </w:r>
        <w:r>
          <w:rPr>
            <w:noProof/>
            <w:webHidden/>
          </w:rPr>
          <w:t>25</w:t>
        </w:r>
        <w:r>
          <w:rPr>
            <w:noProof/>
            <w:webHidden/>
          </w:rPr>
          <w:fldChar w:fldCharType="end"/>
        </w:r>
      </w:hyperlink>
    </w:p>
    <w:p w14:paraId="3937400D" w14:textId="53E20446"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5" w:history="1">
        <w:r>
          <w:rPr>
            <w:rStyle w:val="Hyperlink"/>
            <w:rFonts w:eastAsiaTheme="majorEastAsia"/>
            <w:noProof/>
          </w:rPr>
          <w:t>Figura 12 - Convênios</w:t>
        </w:r>
        <w:r>
          <w:rPr>
            <w:noProof/>
            <w:webHidden/>
          </w:rPr>
          <w:tab/>
        </w:r>
        <w:r>
          <w:rPr>
            <w:noProof/>
            <w:webHidden/>
          </w:rPr>
          <w:fldChar w:fldCharType="begin"/>
        </w:r>
        <w:r>
          <w:rPr>
            <w:noProof/>
            <w:webHidden/>
          </w:rPr>
          <w:instrText xml:space="preserve"> PAGEREF _Toc227857745 \h </w:instrText>
        </w:r>
        <w:r>
          <w:rPr>
            <w:noProof/>
            <w:webHidden/>
          </w:rPr>
        </w:r>
        <w:r>
          <w:rPr>
            <w:noProof/>
            <w:webHidden/>
          </w:rPr>
          <w:fldChar w:fldCharType="separate"/>
        </w:r>
        <w:r>
          <w:rPr>
            <w:noProof/>
            <w:webHidden/>
          </w:rPr>
          <w:t>25</w:t>
        </w:r>
        <w:r>
          <w:rPr>
            <w:noProof/>
            <w:webHidden/>
          </w:rPr>
          <w:fldChar w:fldCharType="end"/>
        </w:r>
      </w:hyperlink>
    </w:p>
    <w:p w14:paraId="17A10E5D" w14:textId="1E860C02"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6" w:history="1">
        <w:r>
          <w:rPr>
            <w:rStyle w:val="Hyperlink"/>
            <w:rFonts w:eastAsiaTheme="majorEastAsia"/>
            <w:noProof/>
          </w:rPr>
          <w:t>Figura 13- Minha conta</w:t>
        </w:r>
        <w:r>
          <w:rPr>
            <w:noProof/>
            <w:webHidden/>
          </w:rPr>
          <w:tab/>
        </w:r>
        <w:r>
          <w:rPr>
            <w:noProof/>
            <w:webHidden/>
          </w:rPr>
          <w:fldChar w:fldCharType="begin"/>
        </w:r>
        <w:r>
          <w:rPr>
            <w:noProof/>
            <w:webHidden/>
          </w:rPr>
          <w:instrText xml:space="preserve"> PAGEREF _Toc227857746 \h </w:instrText>
        </w:r>
        <w:r>
          <w:rPr>
            <w:noProof/>
            <w:webHidden/>
          </w:rPr>
        </w:r>
        <w:r>
          <w:rPr>
            <w:noProof/>
            <w:webHidden/>
          </w:rPr>
          <w:fldChar w:fldCharType="separate"/>
        </w:r>
        <w:r>
          <w:rPr>
            <w:noProof/>
            <w:webHidden/>
          </w:rPr>
          <w:t>26</w:t>
        </w:r>
        <w:r>
          <w:rPr>
            <w:noProof/>
            <w:webHidden/>
          </w:rPr>
          <w:fldChar w:fldCharType="end"/>
        </w:r>
      </w:hyperlink>
    </w:p>
    <w:p w14:paraId="18B0BEE2" w14:textId="41F9C542"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7" w:history="1">
        <w:r>
          <w:rPr>
            <w:rStyle w:val="Hyperlink"/>
            <w:rFonts w:eastAsiaTheme="majorEastAsia"/>
            <w:noProof/>
          </w:rPr>
          <w:t>Figura 14- Usuários</w:t>
        </w:r>
        <w:r>
          <w:rPr>
            <w:noProof/>
            <w:webHidden/>
          </w:rPr>
          <w:tab/>
        </w:r>
        <w:r>
          <w:rPr>
            <w:noProof/>
            <w:webHidden/>
          </w:rPr>
          <w:fldChar w:fldCharType="begin"/>
        </w:r>
        <w:r>
          <w:rPr>
            <w:noProof/>
            <w:webHidden/>
          </w:rPr>
          <w:instrText xml:space="preserve"> PAGEREF _Toc227857747 \h </w:instrText>
        </w:r>
        <w:r>
          <w:rPr>
            <w:noProof/>
            <w:webHidden/>
          </w:rPr>
        </w:r>
        <w:r>
          <w:rPr>
            <w:noProof/>
            <w:webHidden/>
          </w:rPr>
          <w:fldChar w:fldCharType="separate"/>
        </w:r>
        <w:r>
          <w:rPr>
            <w:noProof/>
            <w:webHidden/>
          </w:rPr>
          <w:t>26</w:t>
        </w:r>
        <w:r>
          <w:rPr>
            <w:noProof/>
            <w:webHidden/>
          </w:rPr>
          <w:fldChar w:fldCharType="end"/>
        </w:r>
      </w:hyperlink>
    </w:p>
    <w:p w14:paraId="4F97A750" w14:textId="7F182FF8" w:rsidR="001405B8" w:rsidRDefault="001405B8">
      <w:pPr>
        <w:pStyle w:val="ndicedeilustraes"/>
        <w:tabs>
          <w:tab w:val="right" w:leader="dot" w:pos="9055"/>
        </w:tabs>
        <w:rPr>
          <w:rFonts w:asciiTheme="minorHAnsi" w:eastAsiaTheme="minorEastAsia" w:hAnsiTheme="minorHAnsi" w:cstheme="minorBidi"/>
          <w:noProof/>
          <w:kern w:val="2"/>
          <w14:ligatures w14:val="standardContextual"/>
        </w:rPr>
      </w:pPr>
      <w:hyperlink w:anchor="_Toc227857748" w:history="1">
        <w:r>
          <w:rPr>
            <w:rStyle w:val="Hyperlink"/>
            <w:rFonts w:eastAsiaTheme="majorEastAsia"/>
            <w:noProof/>
          </w:rPr>
          <w:t>Figura 15- Diagrama entidade-relacionamento</w:t>
        </w:r>
        <w:r>
          <w:rPr>
            <w:noProof/>
            <w:webHidden/>
          </w:rPr>
          <w:tab/>
        </w:r>
        <w:r>
          <w:rPr>
            <w:noProof/>
            <w:webHidden/>
          </w:rPr>
          <w:fldChar w:fldCharType="begin"/>
        </w:r>
        <w:r>
          <w:rPr>
            <w:noProof/>
            <w:webHidden/>
          </w:rPr>
          <w:instrText xml:space="preserve"> PAGEREF _Toc227857748 \h </w:instrText>
        </w:r>
        <w:r>
          <w:rPr>
            <w:noProof/>
            <w:webHidden/>
          </w:rPr>
        </w:r>
        <w:r>
          <w:rPr>
            <w:noProof/>
            <w:webHidden/>
          </w:rPr>
          <w:fldChar w:fldCharType="separate"/>
        </w:r>
        <w:r>
          <w:rPr>
            <w:noProof/>
            <w:webHidden/>
          </w:rPr>
          <w:t>29</w:t>
        </w:r>
        <w:r>
          <w:rPr>
            <w:noProof/>
            <w:webHidden/>
          </w:rPr>
          <w:fldChar w:fldCharType="end"/>
        </w:r>
      </w:hyperlink>
    </w:p>
    <w:p w14:paraId="7194DBDC" w14:textId="07FA7F48" w:rsidR="00C9224C" w:rsidRPr="00E07A5B" w:rsidRDefault="007A3701" w:rsidP="009C1E37">
      <w:pPr>
        <w:pStyle w:val="Sumrio1"/>
        <w:rPr>
          <w:color w:val="000000" w:themeColor="text1"/>
        </w:rPr>
      </w:pPr>
      <w:r>
        <w:rPr>
          <w:color w:val="000000" w:themeColor="text1"/>
        </w:rPr>
        <w:fldChar w:fldCharType="end"/>
      </w:r>
    </w:p>
    <w:p w14:paraId="769D0D3C" w14:textId="77777777" w:rsidR="00C9224C" w:rsidRPr="00E07A5B" w:rsidRDefault="00C9224C" w:rsidP="00BE56D9">
      <w:pPr>
        <w:pStyle w:val="atexto-base"/>
        <w:rPr>
          <w:b/>
          <w:color w:val="000000" w:themeColor="text1"/>
        </w:rPr>
      </w:pPr>
    </w:p>
    <w:p w14:paraId="54CD245A" w14:textId="77777777" w:rsidR="00C9224C" w:rsidRPr="00E07A5B" w:rsidRDefault="00C9224C" w:rsidP="00BE56D9">
      <w:pPr>
        <w:pStyle w:val="atexto-base"/>
        <w:rPr>
          <w:color w:val="000000" w:themeColor="text1"/>
        </w:rPr>
      </w:pPr>
      <w:r>
        <w:rPr>
          <w:color w:val="000000" w:themeColor="text1"/>
        </w:rPr>
        <w:br w:type="page"/>
      </w:r>
    </w:p>
    <w:p w14:paraId="53F29C1C" w14:textId="41397B34" w:rsidR="00C9224C" w:rsidRPr="00E07A5B" w:rsidRDefault="00C9224C" w:rsidP="00BE56D9">
      <w:pPr>
        <w:pStyle w:val="atexto-base"/>
        <w:rPr>
          <w:b/>
          <w:color w:val="000000" w:themeColor="text1"/>
        </w:rPr>
      </w:pPr>
      <w:r>
        <w:rPr>
          <w:b/>
          <w:color w:val="000000" w:themeColor="text1"/>
        </w:rPr>
        <w:lastRenderedPageBreak/>
        <w:t>LISTAS DE TABELAS</w:t>
      </w:r>
    </w:p>
    <w:p w14:paraId="2555CFF0" w14:textId="53DE2557" w:rsidR="001405B8" w:rsidRDefault="007A3701">
      <w:pPr>
        <w:pStyle w:val="ndicedeilustraes"/>
        <w:tabs>
          <w:tab w:val="right" w:leader="dot" w:pos="9055"/>
        </w:tabs>
        <w:rPr>
          <w:rFonts w:asciiTheme="minorHAnsi" w:eastAsiaTheme="minorEastAsia" w:hAnsiTheme="minorHAnsi" w:cstheme="minorBidi"/>
          <w:noProof/>
          <w:kern w:val="2"/>
          <w14:ligatures w14:val="standardContextual"/>
        </w:rPr>
      </w:pPr>
      <w:r>
        <w:rPr>
          <w:color w:val="000000" w:themeColor="text1"/>
        </w:rPr>
        <w:fldChar w:fldCharType="begin"/>
      </w:r>
      <w:r>
        <w:rPr>
          <w:color w:val="000000" w:themeColor="text1"/>
        </w:rPr>
        <w:instrText xml:space="preserve"> TOC \h \z \c "Tabela" </w:instrText>
      </w:r>
      <w:r>
        <w:rPr>
          <w:color w:val="000000" w:themeColor="text1"/>
        </w:rPr>
        <w:fldChar w:fldCharType="separate"/>
      </w:r>
      <w:hyperlink w:anchor="_Toc227857733" w:history="1">
        <w:r>
          <w:rPr>
            <w:rStyle w:val="Hyperlink"/>
            <w:rFonts w:eastAsiaTheme="majorEastAsia"/>
            <w:noProof/>
          </w:rPr>
          <w:t>Tabela 1- Estrutura e componentes da arquitetura do sistema “Dentista Organizado”</w:t>
        </w:r>
        <w:r>
          <w:rPr>
            <w:noProof/>
            <w:webHidden/>
          </w:rPr>
          <w:tab/>
        </w:r>
        <w:r>
          <w:rPr>
            <w:noProof/>
            <w:webHidden/>
          </w:rPr>
          <w:fldChar w:fldCharType="begin"/>
        </w:r>
        <w:r>
          <w:rPr>
            <w:noProof/>
            <w:webHidden/>
          </w:rPr>
          <w:instrText xml:space="preserve"> PAGEREF _Toc227857733 \h </w:instrText>
        </w:r>
        <w:r>
          <w:rPr>
            <w:noProof/>
            <w:webHidden/>
          </w:rPr>
        </w:r>
        <w:r>
          <w:rPr>
            <w:noProof/>
            <w:webHidden/>
          </w:rPr>
          <w:fldChar w:fldCharType="separate"/>
        </w:r>
        <w:r>
          <w:rPr>
            <w:noProof/>
            <w:webHidden/>
          </w:rPr>
          <w:t>27</w:t>
        </w:r>
        <w:r>
          <w:rPr>
            <w:noProof/>
            <w:webHidden/>
          </w:rPr>
          <w:fldChar w:fldCharType="end"/>
        </w:r>
      </w:hyperlink>
    </w:p>
    <w:p w14:paraId="36FEB5B0" w14:textId="681700CD" w:rsidR="00C9224C" w:rsidRPr="00E07A5B" w:rsidRDefault="007A3701" w:rsidP="00BE56D9">
      <w:pPr>
        <w:pStyle w:val="atexto-base"/>
        <w:rPr>
          <w:color w:val="000000" w:themeColor="text1"/>
        </w:rPr>
      </w:pPr>
      <w:r>
        <w:rPr>
          <w:color w:val="000000" w:themeColor="text1"/>
        </w:rPr>
        <w:fldChar w:fldCharType="end"/>
      </w:r>
    </w:p>
    <w:p w14:paraId="30D7AA69" w14:textId="77777777" w:rsidR="00C9224C" w:rsidRPr="00E07A5B" w:rsidRDefault="00C9224C" w:rsidP="00BE56D9">
      <w:pPr>
        <w:pStyle w:val="atexto-base"/>
        <w:rPr>
          <w:color w:val="000000" w:themeColor="text1"/>
        </w:rPr>
      </w:pPr>
      <w:r>
        <w:rPr>
          <w:color w:val="000000" w:themeColor="text1"/>
        </w:rPr>
        <w:br w:type="page"/>
      </w:r>
    </w:p>
    <w:p w14:paraId="44A1A359" w14:textId="77777777" w:rsidR="000075A3" w:rsidRPr="00E07A5B" w:rsidRDefault="00C9224C" w:rsidP="00C9224C">
      <w:pPr>
        <w:jc w:val="center"/>
        <w:rPr>
          <w:b/>
          <w:color w:val="000000" w:themeColor="text1"/>
        </w:rPr>
      </w:pPr>
      <w:r>
        <w:rPr>
          <w:b/>
          <w:color w:val="000000" w:themeColor="text1"/>
        </w:rPr>
        <w:lastRenderedPageBreak/>
        <w:t>SUMÁRIO</w:t>
      </w:r>
    </w:p>
    <w:p w14:paraId="7A3B429F" w14:textId="3103BEB8" w:rsidR="00710BC6" w:rsidRPr="00E07A5B" w:rsidRDefault="00710BC6" w:rsidP="00710BC6">
      <w:pPr>
        <w:ind w:left="-30" w:firstLine="30"/>
        <w:jc w:val="center"/>
        <w:rPr>
          <w:color w:val="000000" w:themeColor="text1"/>
        </w:rPr>
      </w:pPr>
    </w:p>
    <w:sdt>
      <w:sdtPr>
        <w:rPr>
          <w:b w:val="0"/>
          <w:caps w:val="0"/>
          <w:color w:val="000000" w:themeColor="text1"/>
        </w:rPr>
        <w:id w:val="-727072005"/>
        <w:docPartObj>
          <w:docPartGallery w:val="Table of Contents"/>
          <w:docPartUnique/>
        </w:docPartObj>
      </w:sdtPr>
      <w:sdtEndPr>
        <w:rPr>
          <w:bCs/>
        </w:rPr>
      </w:sdtEndPr>
      <w:sdtContent>
        <w:p w14:paraId="3D390B7F" w14:textId="4143CBDC" w:rsidR="00D97A01" w:rsidRDefault="002361FE">
          <w:pPr>
            <w:pStyle w:val="Sumrio1"/>
            <w:tabs>
              <w:tab w:val="left" w:pos="480"/>
            </w:tabs>
            <w:rPr>
              <w:rFonts w:asciiTheme="minorHAnsi" w:eastAsiaTheme="minorEastAsia" w:hAnsiTheme="minorHAnsi" w:cstheme="minorBidi"/>
              <w:b w:val="0"/>
              <w:caps w:val="0"/>
              <w:noProof/>
              <w:kern w:val="2"/>
              <w14:ligatures w14:val="standardContextual"/>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228091515" w:history="1">
            <w:r>
              <w:rPr>
                <w:rStyle w:val="Hyperlink"/>
                <w:noProof/>
              </w:rPr>
              <w:t>1.</w:t>
            </w:r>
            <w:r>
              <w:rPr>
                <w:rFonts w:asciiTheme="minorHAnsi" w:eastAsiaTheme="minorEastAsia" w:hAnsiTheme="minorHAnsi" w:cstheme="minorBidi"/>
                <w:b w:val="0"/>
                <w:caps w:val="0"/>
                <w:noProof/>
                <w:kern w:val="2"/>
                <w14:ligatures w14:val="standardContextual"/>
              </w:rPr>
              <w:tab/>
            </w:r>
            <w:r>
              <w:rPr>
                <w:rStyle w:val="Hyperlink"/>
                <w:noProof/>
              </w:rPr>
              <w:t>INTRODUÇÃO</w:t>
            </w:r>
            <w:r>
              <w:rPr>
                <w:noProof/>
                <w:webHidden/>
              </w:rPr>
              <w:tab/>
            </w:r>
            <w:r>
              <w:rPr>
                <w:noProof/>
                <w:webHidden/>
              </w:rPr>
              <w:fldChar w:fldCharType="begin"/>
            </w:r>
            <w:r>
              <w:rPr>
                <w:noProof/>
                <w:webHidden/>
              </w:rPr>
              <w:instrText xml:space="preserve"> PAGEREF _Toc228091515 \h </w:instrText>
            </w:r>
            <w:r>
              <w:rPr>
                <w:noProof/>
                <w:webHidden/>
              </w:rPr>
            </w:r>
            <w:r>
              <w:rPr>
                <w:noProof/>
                <w:webHidden/>
              </w:rPr>
              <w:fldChar w:fldCharType="separate"/>
            </w:r>
            <w:r>
              <w:rPr>
                <w:noProof/>
                <w:webHidden/>
              </w:rPr>
              <w:t>8</w:t>
            </w:r>
            <w:r>
              <w:rPr>
                <w:noProof/>
                <w:webHidden/>
              </w:rPr>
              <w:fldChar w:fldCharType="end"/>
            </w:r>
          </w:hyperlink>
        </w:p>
        <w:p w14:paraId="507ACC98" w14:textId="0741E246" w:rsidR="00D97A01" w:rsidRDefault="00D97A01">
          <w:pPr>
            <w:pStyle w:val="Sumrio1"/>
            <w:tabs>
              <w:tab w:val="left" w:pos="480"/>
            </w:tabs>
            <w:rPr>
              <w:rFonts w:asciiTheme="minorHAnsi" w:eastAsiaTheme="minorEastAsia" w:hAnsiTheme="minorHAnsi" w:cstheme="minorBidi"/>
              <w:b w:val="0"/>
              <w:caps w:val="0"/>
              <w:noProof/>
              <w:kern w:val="2"/>
              <w14:ligatures w14:val="standardContextual"/>
            </w:rPr>
          </w:pPr>
          <w:hyperlink w:anchor="_Toc228091516" w:history="1">
            <w:r>
              <w:rPr>
                <w:rStyle w:val="Hyperlink"/>
                <w:noProof/>
              </w:rPr>
              <w:t>2.</w:t>
            </w:r>
            <w:r>
              <w:rPr>
                <w:rFonts w:asciiTheme="minorHAnsi" w:eastAsiaTheme="minorEastAsia" w:hAnsiTheme="minorHAnsi" w:cstheme="minorBidi"/>
                <w:b w:val="0"/>
                <w:caps w:val="0"/>
                <w:noProof/>
                <w:kern w:val="2"/>
                <w14:ligatures w14:val="standardContextual"/>
              </w:rPr>
              <w:tab/>
            </w:r>
            <w:r>
              <w:rPr>
                <w:rStyle w:val="Hyperlink"/>
                <w:noProof/>
              </w:rPr>
              <w:t>DESENVOLVIMENTO</w:t>
            </w:r>
            <w:r>
              <w:rPr>
                <w:noProof/>
                <w:webHidden/>
              </w:rPr>
              <w:tab/>
            </w:r>
            <w:r>
              <w:rPr>
                <w:noProof/>
                <w:webHidden/>
              </w:rPr>
              <w:fldChar w:fldCharType="begin"/>
            </w:r>
            <w:r>
              <w:rPr>
                <w:noProof/>
                <w:webHidden/>
              </w:rPr>
              <w:instrText xml:space="preserve"> PAGEREF _Toc228091516 \h </w:instrText>
            </w:r>
            <w:r>
              <w:rPr>
                <w:noProof/>
                <w:webHidden/>
              </w:rPr>
            </w:r>
            <w:r>
              <w:rPr>
                <w:noProof/>
                <w:webHidden/>
              </w:rPr>
              <w:fldChar w:fldCharType="separate"/>
            </w:r>
            <w:r>
              <w:rPr>
                <w:noProof/>
                <w:webHidden/>
              </w:rPr>
              <w:t>9</w:t>
            </w:r>
            <w:r>
              <w:rPr>
                <w:noProof/>
                <w:webHidden/>
              </w:rPr>
              <w:fldChar w:fldCharType="end"/>
            </w:r>
          </w:hyperlink>
        </w:p>
        <w:p w14:paraId="1207CBAC" w14:textId="5ACE9B3E" w:rsidR="00D97A01" w:rsidRDefault="00D97A01">
          <w:pPr>
            <w:pStyle w:val="Sumrio1"/>
            <w:tabs>
              <w:tab w:val="left" w:pos="720"/>
            </w:tabs>
            <w:rPr>
              <w:rFonts w:asciiTheme="minorHAnsi" w:eastAsiaTheme="minorEastAsia" w:hAnsiTheme="minorHAnsi" w:cstheme="minorBidi"/>
              <w:b w:val="0"/>
              <w:caps w:val="0"/>
              <w:noProof/>
              <w:kern w:val="2"/>
              <w14:ligatures w14:val="standardContextual"/>
            </w:rPr>
          </w:pPr>
          <w:hyperlink w:anchor="_Toc228091517" w:history="1">
            <w:r>
              <w:rPr>
                <w:rStyle w:val="Hyperlink"/>
                <w:rFonts w:asciiTheme="majorHAnsi" w:hAnsiTheme="majorHAnsi" w:cstheme="majorHAnsi"/>
                <w:noProof/>
              </w:rPr>
              <w:t>2.1.</w:t>
            </w:r>
            <w:r>
              <w:rPr>
                <w:rFonts w:asciiTheme="minorHAnsi" w:eastAsiaTheme="minorEastAsia" w:hAnsiTheme="minorHAnsi" w:cstheme="minorBidi"/>
                <w:b w:val="0"/>
                <w:caps w:val="0"/>
                <w:noProof/>
                <w:kern w:val="2"/>
                <w14:ligatures w14:val="standardContextual"/>
              </w:rPr>
              <w:tab/>
            </w:r>
            <w:r>
              <w:rPr>
                <w:rStyle w:val="Hyperlink"/>
                <w:rFonts w:asciiTheme="majorHAnsi" w:hAnsiTheme="majorHAnsi" w:cstheme="majorHAnsi"/>
                <w:noProof/>
              </w:rPr>
              <w:t>Objetivos</w:t>
            </w:r>
            <w:r>
              <w:rPr>
                <w:noProof/>
                <w:webHidden/>
              </w:rPr>
              <w:tab/>
            </w:r>
            <w:r>
              <w:rPr>
                <w:noProof/>
                <w:webHidden/>
              </w:rPr>
              <w:fldChar w:fldCharType="begin"/>
            </w:r>
            <w:r>
              <w:rPr>
                <w:noProof/>
                <w:webHidden/>
              </w:rPr>
              <w:instrText xml:space="preserve"> PAGEREF _Toc228091517 \h </w:instrText>
            </w:r>
            <w:r>
              <w:rPr>
                <w:noProof/>
                <w:webHidden/>
              </w:rPr>
            </w:r>
            <w:r>
              <w:rPr>
                <w:noProof/>
                <w:webHidden/>
              </w:rPr>
              <w:fldChar w:fldCharType="separate"/>
            </w:r>
            <w:r>
              <w:rPr>
                <w:noProof/>
                <w:webHidden/>
              </w:rPr>
              <w:t>9</w:t>
            </w:r>
            <w:r>
              <w:rPr>
                <w:noProof/>
                <w:webHidden/>
              </w:rPr>
              <w:fldChar w:fldCharType="end"/>
            </w:r>
          </w:hyperlink>
        </w:p>
        <w:p w14:paraId="501D40E7" w14:textId="35F37F25" w:rsidR="00D97A01" w:rsidRDefault="00D97A01">
          <w:pPr>
            <w:pStyle w:val="Sumrio1"/>
            <w:tabs>
              <w:tab w:val="left" w:pos="960"/>
            </w:tabs>
            <w:rPr>
              <w:rFonts w:asciiTheme="minorHAnsi" w:eastAsiaTheme="minorEastAsia" w:hAnsiTheme="minorHAnsi" w:cstheme="minorBidi"/>
              <w:b w:val="0"/>
              <w:caps w:val="0"/>
              <w:noProof/>
              <w:kern w:val="2"/>
              <w14:ligatures w14:val="standardContextual"/>
            </w:rPr>
          </w:pPr>
          <w:hyperlink w:anchor="_Toc228091518" w:history="1">
            <w:r>
              <w:rPr>
                <w:rStyle w:val="Hyperlink"/>
                <w:noProof/>
              </w:rPr>
              <w:t>2.1.1.</w:t>
            </w:r>
            <w:r>
              <w:rPr>
                <w:rFonts w:asciiTheme="minorHAnsi" w:eastAsiaTheme="minorEastAsia" w:hAnsiTheme="minorHAnsi" w:cstheme="minorBidi"/>
                <w:b w:val="0"/>
                <w:caps w:val="0"/>
                <w:noProof/>
                <w:kern w:val="2"/>
                <w14:ligatures w14:val="standardContextual"/>
              </w:rPr>
              <w:tab/>
            </w:r>
            <w:r>
              <w:rPr>
                <w:rStyle w:val="Hyperlink"/>
                <w:noProof/>
              </w:rPr>
              <w:t>Objetivo geral</w:t>
            </w:r>
            <w:r>
              <w:rPr>
                <w:noProof/>
                <w:webHidden/>
              </w:rPr>
              <w:tab/>
            </w:r>
            <w:r>
              <w:rPr>
                <w:noProof/>
                <w:webHidden/>
              </w:rPr>
              <w:fldChar w:fldCharType="begin"/>
            </w:r>
            <w:r>
              <w:rPr>
                <w:noProof/>
                <w:webHidden/>
              </w:rPr>
              <w:instrText xml:space="preserve"> PAGEREF _Toc228091518 \h </w:instrText>
            </w:r>
            <w:r>
              <w:rPr>
                <w:noProof/>
                <w:webHidden/>
              </w:rPr>
            </w:r>
            <w:r>
              <w:rPr>
                <w:noProof/>
                <w:webHidden/>
              </w:rPr>
              <w:fldChar w:fldCharType="separate"/>
            </w:r>
            <w:r>
              <w:rPr>
                <w:noProof/>
                <w:webHidden/>
              </w:rPr>
              <w:t>9</w:t>
            </w:r>
            <w:r>
              <w:rPr>
                <w:noProof/>
                <w:webHidden/>
              </w:rPr>
              <w:fldChar w:fldCharType="end"/>
            </w:r>
          </w:hyperlink>
        </w:p>
        <w:p w14:paraId="0D4FB955" w14:textId="0F2BB305" w:rsidR="00D97A01" w:rsidRDefault="00D97A01">
          <w:pPr>
            <w:pStyle w:val="Sumrio1"/>
            <w:rPr>
              <w:rFonts w:asciiTheme="minorHAnsi" w:eastAsiaTheme="minorEastAsia" w:hAnsiTheme="minorHAnsi" w:cstheme="minorBidi"/>
              <w:b w:val="0"/>
              <w:caps w:val="0"/>
              <w:noProof/>
              <w:kern w:val="2"/>
              <w14:ligatures w14:val="standardContextual"/>
            </w:rPr>
          </w:pPr>
          <w:hyperlink w:anchor="_Toc228091519" w:history="1">
            <w:r>
              <w:rPr>
                <w:rStyle w:val="Hyperlink"/>
                <w:noProof/>
              </w:rPr>
              <w:t>Desenvolver um sistema web para apoio a rotina de um consultório odontológico, cobrindo autenticação, controle de usuários, cadastro de pacientes, agenda de consultas, convênios, tratamentos e visualização gerencial.</w:t>
            </w:r>
            <w:r>
              <w:rPr>
                <w:noProof/>
                <w:webHidden/>
              </w:rPr>
              <w:tab/>
            </w:r>
            <w:r>
              <w:rPr>
                <w:noProof/>
                <w:webHidden/>
              </w:rPr>
              <w:fldChar w:fldCharType="begin"/>
            </w:r>
            <w:r>
              <w:rPr>
                <w:noProof/>
                <w:webHidden/>
              </w:rPr>
              <w:instrText xml:space="preserve"> PAGEREF _Toc228091519 \h </w:instrText>
            </w:r>
            <w:r>
              <w:rPr>
                <w:noProof/>
                <w:webHidden/>
              </w:rPr>
            </w:r>
            <w:r>
              <w:rPr>
                <w:noProof/>
                <w:webHidden/>
              </w:rPr>
              <w:fldChar w:fldCharType="separate"/>
            </w:r>
            <w:r>
              <w:rPr>
                <w:noProof/>
                <w:webHidden/>
              </w:rPr>
              <w:t>9</w:t>
            </w:r>
            <w:r>
              <w:rPr>
                <w:noProof/>
                <w:webHidden/>
              </w:rPr>
              <w:fldChar w:fldCharType="end"/>
            </w:r>
          </w:hyperlink>
        </w:p>
        <w:p w14:paraId="4685BC6F" w14:textId="27A5DF5E" w:rsidR="00D97A01" w:rsidRDefault="00D97A01">
          <w:pPr>
            <w:pStyle w:val="Sumrio1"/>
            <w:tabs>
              <w:tab w:val="left" w:pos="960"/>
            </w:tabs>
            <w:rPr>
              <w:rFonts w:asciiTheme="minorHAnsi" w:eastAsiaTheme="minorEastAsia" w:hAnsiTheme="minorHAnsi" w:cstheme="minorBidi"/>
              <w:b w:val="0"/>
              <w:caps w:val="0"/>
              <w:noProof/>
              <w:kern w:val="2"/>
              <w14:ligatures w14:val="standardContextual"/>
            </w:rPr>
          </w:pPr>
          <w:hyperlink w:anchor="_Toc228091520" w:history="1">
            <w:r>
              <w:rPr>
                <w:rStyle w:val="Hyperlink"/>
                <w:noProof/>
              </w:rPr>
              <w:t>2.1.2.</w:t>
            </w:r>
            <w:r>
              <w:rPr>
                <w:rFonts w:asciiTheme="minorHAnsi" w:eastAsiaTheme="minorEastAsia" w:hAnsiTheme="minorHAnsi" w:cstheme="minorBidi"/>
                <w:b w:val="0"/>
                <w:caps w:val="0"/>
                <w:noProof/>
                <w:kern w:val="2"/>
                <w14:ligatures w14:val="standardContextual"/>
              </w:rPr>
              <w:tab/>
            </w:r>
            <w:r>
              <w:rPr>
                <w:rStyle w:val="Hyperlink"/>
                <w:noProof/>
              </w:rPr>
              <w:t>Objetivos Específicos</w:t>
            </w:r>
            <w:r>
              <w:rPr>
                <w:noProof/>
                <w:webHidden/>
              </w:rPr>
              <w:tab/>
            </w:r>
            <w:r>
              <w:rPr>
                <w:noProof/>
                <w:webHidden/>
              </w:rPr>
              <w:fldChar w:fldCharType="begin"/>
            </w:r>
            <w:r>
              <w:rPr>
                <w:noProof/>
                <w:webHidden/>
              </w:rPr>
              <w:instrText xml:space="preserve"> PAGEREF _Toc228091520 \h </w:instrText>
            </w:r>
            <w:r>
              <w:rPr>
                <w:noProof/>
                <w:webHidden/>
              </w:rPr>
            </w:r>
            <w:r>
              <w:rPr>
                <w:noProof/>
                <w:webHidden/>
              </w:rPr>
              <w:fldChar w:fldCharType="separate"/>
            </w:r>
            <w:r>
              <w:rPr>
                <w:noProof/>
                <w:webHidden/>
              </w:rPr>
              <w:t>9</w:t>
            </w:r>
            <w:r>
              <w:rPr>
                <w:noProof/>
                <w:webHidden/>
              </w:rPr>
              <w:fldChar w:fldCharType="end"/>
            </w:r>
          </w:hyperlink>
        </w:p>
        <w:p w14:paraId="139ABDE7" w14:textId="6999F97F" w:rsidR="00D97A01" w:rsidRDefault="00D97A01">
          <w:pPr>
            <w:pStyle w:val="Sumrio1"/>
            <w:tabs>
              <w:tab w:val="left" w:pos="480"/>
            </w:tabs>
            <w:rPr>
              <w:rFonts w:asciiTheme="minorHAnsi" w:eastAsiaTheme="minorEastAsia" w:hAnsiTheme="minorHAnsi" w:cstheme="minorBidi"/>
              <w:b w:val="0"/>
              <w:caps w:val="0"/>
              <w:noProof/>
              <w:kern w:val="2"/>
              <w14:ligatures w14:val="standardContextual"/>
            </w:rPr>
          </w:pPr>
          <w:hyperlink w:anchor="_Toc228091521" w:history="1">
            <w:r>
              <w:rPr>
                <w:rStyle w:val="Hyperlink"/>
                <w:rFonts w:ascii="Symbol" w:hAnsi="Symbol"/>
                <w:noProof/>
              </w:rPr>
              <w:t></w:t>
            </w:r>
            <w:r>
              <w:rPr>
                <w:rFonts w:asciiTheme="minorHAnsi" w:eastAsiaTheme="minorEastAsia" w:hAnsiTheme="minorHAnsi" w:cstheme="minorBidi"/>
                <w:b w:val="0"/>
                <w:caps w:val="0"/>
                <w:noProof/>
                <w:kern w:val="2"/>
                <w14:ligatures w14:val="standardContextual"/>
              </w:rPr>
              <w:tab/>
            </w:r>
            <w:r>
              <w:rPr>
                <w:rStyle w:val="Hyperlink"/>
                <w:noProof/>
              </w:rPr>
              <w:t>Desenvolvimento de um controle de login para acesso apenas de pessoas autorizados;</w:t>
            </w:r>
            <w:r>
              <w:rPr>
                <w:noProof/>
                <w:webHidden/>
              </w:rPr>
              <w:tab/>
            </w:r>
            <w:r>
              <w:rPr>
                <w:noProof/>
                <w:webHidden/>
              </w:rPr>
              <w:fldChar w:fldCharType="begin"/>
            </w:r>
            <w:r>
              <w:rPr>
                <w:noProof/>
                <w:webHidden/>
              </w:rPr>
              <w:instrText xml:space="preserve"> PAGEREF _Toc228091521 \h </w:instrText>
            </w:r>
            <w:r>
              <w:rPr>
                <w:noProof/>
                <w:webHidden/>
              </w:rPr>
            </w:r>
            <w:r>
              <w:rPr>
                <w:noProof/>
                <w:webHidden/>
              </w:rPr>
              <w:fldChar w:fldCharType="separate"/>
            </w:r>
            <w:r>
              <w:rPr>
                <w:noProof/>
                <w:webHidden/>
              </w:rPr>
              <w:t>9</w:t>
            </w:r>
            <w:r>
              <w:rPr>
                <w:noProof/>
                <w:webHidden/>
              </w:rPr>
              <w:fldChar w:fldCharType="end"/>
            </w:r>
          </w:hyperlink>
        </w:p>
        <w:p w14:paraId="3273F6A6" w14:textId="11F46352" w:rsidR="00D97A01" w:rsidRDefault="00D97A01">
          <w:pPr>
            <w:pStyle w:val="Sumrio1"/>
            <w:tabs>
              <w:tab w:val="left" w:pos="480"/>
            </w:tabs>
            <w:rPr>
              <w:rFonts w:asciiTheme="minorHAnsi" w:eastAsiaTheme="minorEastAsia" w:hAnsiTheme="minorHAnsi" w:cstheme="minorBidi"/>
              <w:b w:val="0"/>
              <w:caps w:val="0"/>
              <w:noProof/>
              <w:kern w:val="2"/>
              <w14:ligatures w14:val="standardContextual"/>
            </w:rPr>
          </w:pPr>
          <w:hyperlink w:anchor="_Toc228091522" w:history="1">
            <w:r>
              <w:rPr>
                <w:rStyle w:val="Hyperlink"/>
                <w:rFonts w:ascii="Symbol" w:hAnsi="Symbol"/>
                <w:noProof/>
              </w:rPr>
              <w:t></w:t>
            </w:r>
            <w:r>
              <w:rPr>
                <w:rFonts w:asciiTheme="minorHAnsi" w:eastAsiaTheme="minorEastAsia" w:hAnsiTheme="minorHAnsi" w:cstheme="minorBidi"/>
                <w:b w:val="0"/>
                <w:caps w:val="0"/>
                <w:noProof/>
                <w:kern w:val="2"/>
                <w14:ligatures w14:val="standardContextual"/>
              </w:rPr>
              <w:tab/>
            </w:r>
            <w:r>
              <w:rPr>
                <w:rStyle w:val="Hyperlink"/>
                <w:noProof/>
              </w:rPr>
              <w:t>Criação e integração de banco de dados com histórico de tratamentos;</w:t>
            </w:r>
            <w:r>
              <w:rPr>
                <w:noProof/>
                <w:webHidden/>
              </w:rPr>
              <w:tab/>
            </w:r>
            <w:r>
              <w:rPr>
                <w:noProof/>
                <w:webHidden/>
              </w:rPr>
              <w:fldChar w:fldCharType="begin"/>
            </w:r>
            <w:r>
              <w:rPr>
                <w:noProof/>
                <w:webHidden/>
              </w:rPr>
              <w:instrText xml:space="preserve"> PAGEREF _Toc228091522 \h </w:instrText>
            </w:r>
            <w:r>
              <w:rPr>
                <w:noProof/>
                <w:webHidden/>
              </w:rPr>
            </w:r>
            <w:r>
              <w:rPr>
                <w:noProof/>
                <w:webHidden/>
              </w:rPr>
              <w:fldChar w:fldCharType="separate"/>
            </w:r>
            <w:r>
              <w:rPr>
                <w:noProof/>
                <w:webHidden/>
              </w:rPr>
              <w:t>9</w:t>
            </w:r>
            <w:r>
              <w:rPr>
                <w:noProof/>
                <w:webHidden/>
              </w:rPr>
              <w:fldChar w:fldCharType="end"/>
            </w:r>
          </w:hyperlink>
        </w:p>
        <w:p w14:paraId="25CA0CD5" w14:textId="0A5E75A4" w:rsidR="00D97A01" w:rsidRDefault="00D97A01">
          <w:pPr>
            <w:pStyle w:val="Sumrio1"/>
            <w:tabs>
              <w:tab w:val="left" w:pos="480"/>
            </w:tabs>
            <w:rPr>
              <w:rFonts w:asciiTheme="minorHAnsi" w:eastAsiaTheme="minorEastAsia" w:hAnsiTheme="minorHAnsi" w:cstheme="minorBidi"/>
              <w:b w:val="0"/>
              <w:caps w:val="0"/>
              <w:noProof/>
              <w:kern w:val="2"/>
              <w14:ligatures w14:val="standardContextual"/>
            </w:rPr>
          </w:pPr>
          <w:hyperlink w:anchor="_Toc228091523" w:history="1">
            <w:r>
              <w:rPr>
                <w:rStyle w:val="Hyperlink"/>
                <w:rFonts w:ascii="Symbol" w:hAnsi="Symbol"/>
                <w:noProof/>
              </w:rPr>
              <w:t></w:t>
            </w:r>
            <w:r>
              <w:rPr>
                <w:rFonts w:asciiTheme="minorHAnsi" w:eastAsiaTheme="minorEastAsia" w:hAnsiTheme="minorHAnsi" w:cstheme="minorBidi"/>
                <w:b w:val="0"/>
                <w:caps w:val="0"/>
                <w:noProof/>
                <w:kern w:val="2"/>
                <w14:ligatures w14:val="standardContextual"/>
              </w:rPr>
              <w:tab/>
            </w:r>
            <w:r>
              <w:rPr>
                <w:rStyle w:val="Hyperlink"/>
                <w:noProof/>
              </w:rPr>
              <w:t>Implementação de sistema de agendamento de consultas e cadastro de novos pacientes;</w:t>
            </w:r>
            <w:r>
              <w:rPr>
                <w:noProof/>
                <w:webHidden/>
              </w:rPr>
              <w:tab/>
            </w:r>
            <w:r>
              <w:rPr>
                <w:noProof/>
                <w:webHidden/>
              </w:rPr>
              <w:fldChar w:fldCharType="begin"/>
            </w:r>
            <w:r>
              <w:rPr>
                <w:noProof/>
                <w:webHidden/>
              </w:rPr>
              <w:instrText xml:space="preserve"> PAGEREF _Toc228091523 \h </w:instrText>
            </w:r>
            <w:r>
              <w:rPr>
                <w:noProof/>
                <w:webHidden/>
              </w:rPr>
            </w:r>
            <w:r>
              <w:rPr>
                <w:noProof/>
                <w:webHidden/>
              </w:rPr>
              <w:fldChar w:fldCharType="separate"/>
            </w:r>
            <w:r>
              <w:rPr>
                <w:noProof/>
                <w:webHidden/>
              </w:rPr>
              <w:t>9</w:t>
            </w:r>
            <w:r>
              <w:rPr>
                <w:noProof/>
                <w:webHidden/>
              </w:rPr>
              <w:fldChar w:fldCharType="end"/>
            </w:r>
          </w:hyperlink>
        </w:p>
        <w:p w14:paraId="535B08A4" w14:textId="29C02901" w:rsidR="00D97A01" w:rsidRDefault="00D97A01">
          <w:pPr>
            <w:pStyle w:val="Sumrio1"/>
            <w:tabs>
              <w:tab w:val="left" w:pos="480"/>
            </w:tabs>
            <w:rPr>
              <w:rFonts w:asciiTheme="minorHAnsi" w:eastAsiaTheme="minorEastAsia" w:hAnsiTheme="minorHAnsi" w:cstheme="minorBidi"/>
              <w:b w:val="0"/>
              <w:caps w:val="0"/>
              <w:noProof/>
              <w:kern w:val="2"/>
              <w14:ligatures w14:val="standardContextual"/>
            </w:rPr>
          </w:pPr>
          <w:hyperlink w:anchor="_Toc228091524" w:history="1">
            <w:r>
              <w:rPr>
                <w:rStyle w:val="Hyperlink"/>
                <w:rFonts w:ascii="Symbol" w:hAnsi="Symbol"/>
                <w:noProof/>
              </w:rPr>
              <w:t></w:t>
            </w:r>
            <w:r>
              <w:rPr>
                <w:rFonts w:asciiTheme="minorHAnsi" w:eastAsiaTheme="minorEastAsia" w:hAnsiTheme="minorHAnsi" w:cstheme="minorBidi"/>
                <w:b w:val="0"/>
                <w:caps w:val="0"/>
                <w:noProof/>
                <w:kern w:val="2"/>
                <w14:ligatures w14:val="standardContextual"/>
              </w:rPr>
              <w:tab/>
            </w:r>
            <w:r>
              <w:rPr>
                <w:rStyle w:val="Hyperlink"/>
                <w:noProof/>
              </w:rPr>
              <w:t>Criação de dashboard de consultas: dia / semana / mês;</w:t>
            </w:r>
            <w:r>
              <w:rPr>
                <w:noProof/>
                <w:webHidden/>
              </w:rPr>
              <w:tab/>
            </w:r>
            <w:r>
              <w:rPr>
                <w:noProof/>
                <w:webHidden/>
              </w:rPr>
              <w:fldChar w:fldCharType="begin"/>
            </w:r>
            <w:r>
              <w:rPr>
                <w:noProof/>
                <w:webHidden/>
              </w:rPr>
              <w:instrText xml:space="preserve"> PAGEREF _Toc228091524 \h </w:instrText>
            </w:r>
            <w:r>
              <w:rPr>
                <w:noProof/>
                <w:webHidden/>
              </w:rPr>
            </w:r>
            <w:r>
              <w:rPr>
                <w:noProof/>
                <w:webHidden/>
              </w:rPr>
              <w:fldChar w:fldCharType="separate"/>
            </w:r>
            <w:r>
              <w:rPr>
                <w:noProof/>
                <w:webHidden/>
              </w:rPr>
              <w:t>9</w:t>
            </w:r>
            <w:r>
              <w:rPr>
                <w:noProof/>
                <w:webHidden/>
              </w:rPr>
              <w:fldChar w:fldCharType="end"/>
            </w:r>
          </w:hyperlink>
        </w:p>
        <w:p w14:paraId="66675D6F" w14:textId="16DF3100" w:rsidR="00D97A01" w:rsidRDefault="00D97A01">
          <w:pPr>
            <w:pStyle w:val="Sumrio1"/>
            <w:tabs>
              <w:tab w:val="left" w:pos="480"/>
            </w:tabs>
            <w:rPr>
              <w:rFonts w:asciiTheme="minorHAnsi" w:eastAsiaTheme="minorEastAsia" w:hAnsiTheme="minorHAnsi" w:cstheme="minorBidi"/>
              <w:b w:val="0"/>
              <w:caps w:val="0"/>
              <w:noProof/>
              <w:kern w:val="2"/>
              <w14:ligatures w14:val="standardContextual"/>
            </w:rPr>
          </w:pPr>
          <w:hyperlink w:anchor="_Toc228091525" w:history="1">
            <w:r>
              <w:rPr>
                <w:rStyle w:val="Hyperlink"/>
                <w:rFonts w:ascii="Symbol" w:hAnsi="Symbol"/>
                <w:noProof/>
              </w:rPr>
              <w:t></w:t>
            </w:r>
            <w:r>
              <w:rPr>
                <w:rFonts w:asciiTheme="minorHAnsi" w:eastAsiaTheme="minorEastAsia" w:hAnsiTheme="minorHAnsi" w:cstheme="minorBidi"/>
                <w:b w:val="0"/>
                <w:caps w:val="0"/>
                <w:noProof/>
                <w:kern w:val="2"/>
                <w14:ligatures w14:val="standardContextual"/>
              </w:rPr>
              <w:tab/>
            </w:r>
            <w:r>
              <w:rPr>
                <w:rStyle w:val="Hyperlink"/>
                <w:noProof/>
              </w:rPr>
              <w:t>Efetivação de um sistema de lembretes de consultas a ser disparado na véspera.</w:t>
            </w:r>
            <w:r>
              <w:rPr>
                <w:noProof/>
                <w:webHidden/>
              </w:rPr>
              <w:tab/>
            </w:r>
            <w:r>
              <w:rPr>
                <w:noProof/>
                <w:webHidden/>
              </w:rPr>
              <w:fldChar w:fldCharType="begin"/>
            </w:r>
            <w:r>
              <w:rPr>
                <w:noProof/>
                <w:webHidden/>
              </w:rPr>
              <w:instrText xml:space="preserve"> PAGEREF _Toc228091525 \h </w:instrText>
            </w:r>
            <w:r>
              <w:rPr>
                <w:noProof/>
                <w:webHidden/>
              </w:rPr>
            </w:r>
            <w:r>
              <w:rPr>
                <w:noProof/>
                <w:webHidden/>
              </w:rPr>
              <w:fldChar w:fldCharType="separate"/>
            </w:r>
            <w:r>
              <w:rPr>
                <w:noProof/>
                <w:webHidden/>
              </w:rPr>
              <w:t>9</w:t>
            </w:r>
            <w:r>
              <w:rPr>
                <w:noProof/>
                <w:webHidden/>
              </w:rPr>
              <w:fldChar w:fldCharType="end"/>
            </w:r>
          </w:hyperlink>
        </w:p>
        <w:p w14:paraId="26784DB5" w14:textId="1F257E0F" w:rsidR="00D97A01" w:rsidRDefault="00D97A01">
          <w:pPr>
            <w:pStyle w:val="Sumrio1"/>
            <w:tabs>
              <w:tab w:val="left" w:pos="720"/>
            </w:tabs>
            <w:rPr>
              <w:rFonts w:asciiTheme="minorHAnsi" w:eastAsiaTheme="minorEastAsia" w:hAnsiTheme="minorHAnsi" w:cstheme="minorBidi"/>
              <w:b w:val="0"/>
              <w:caps w:val="0"/>
              <w:noProof/>
              <w:kern w:val="2"/>
              <w14:ligatures w14:val="standardContextual"/>
            </w:rPr>
          </w:pPr>
          <w:hyperlink w:anchor="_Toc228091526" w:history="1">
            <w:r>
              <w:rPr>
                <w:rStyle w:val="Hyperlink"/>
                <w:noProof/>
              </w:rPr>
              <w:t>2.2.</w:t>
            </w:r>
            <w:r>
              <w:rPr>
                <w:rFonts w:asciiTheme="minorHAnsi" w:eastAsiaTheme="minorEastAsia" w:hAnsiTheme="minorHAnsi" w:cstheme="minorBidi"/>
                <w:b w:val="0"/>
                <w:caps w:val="0"/>
                <w:noProof/>
                <w:kern w:val="2"/>
                <w14:ligatures w14:val="standardContextual"/>
              </w:rPr>
              <w:tab/>
            </w:r>
            <w:r>
              <w:rPr>
                <w:rStyle w:val="Hyperlink"/>
                <w:rFonts w:asciiTheme="majorHAnsi" w:hAnsiTheme="majorHAnsi" w:cstheme="majorHAnsi"/>
                <w:noProof/>
              </w:rPr>
              <w:t>Justificativa e delimitação do problema</w:t>
            </w:r>
            <w:r>
              <w:rPr>
                <w:noProof/>
                <w:webHidden/>
              </w:rPr>
              <w:tab/>
            </w:r>
            <w:r>
              <w:rPr>
                <w:noProof/>
                <w:webHidden/>
              </w:rPr>
              <w:fldChar w:fldCharType="begin"/>
            </w:r>
            <w:r>
              <w:rPr>
                <w:noProof/>
                <w:webHidden/>
              </w:rPr>
              <w:instrText xml:space="preserve"> PAGEREF _Toc228091526 \h </w:instrText>
            </w:r>
            <w:r>
              <w:rPr>
                <w:noProof/>
                <w:webHidden/>
              </w:rPr>
            </w:r>
            <w:r>
              <w:rPr>
                <w:noProof/>
                <w:webHidden/>
              </w:rPr>
              <w:fldChar w:fldCharType="separate"/>
            </w:r>
            <w:r>
              <w:rPr>
                <w:noProof/>
                <w:webHidden/>
              </w:rPr>
              <w:t>9</w:t>
            </w:r>
            <w:r>
              <w:rPr>
                <w:noProof/>
                <w:webHidden/>
              </w:rPr>
              <w:fldChar w:fldCharType="end"/>
            </w:r>
          </w:hyperlink>
        </w:p>
        <w:p w14:paraId="7049DF2F" w14:textId="5083B9C8" w:rsidR="00D97A01" w:rsidRDefault="00D97A01">
          <w:pPr>
            <w:pStyle w:val="Sumrio1"/>
            <w:tabs>
              <w:tab w:val="left" w:pos="720"/>
            </w:tabs>
            <w:rPr>
              <w:rFonts w:asciiTheme="minorHAnsi" w:eastAsiaTheme="minorEastAsia" w:hAnsiTheme="minorHAnsi" w:cstheme="minorBidi"/>
              <w:b w:val="0"/>
              <w:caps w:val="0"/>
              <w:noProof/>
              <w:kern w:val="2"/>
              <w14:ligatures w14:val="standardContextual"/>
            </w:rPr>
          </w:pPr>
          <w:hyperlink w:anchor="_Toc228091527" w:history="1">
            <w:r>
              <w:rPr>
                <w:rStyle w:val="Hyperlink"/>
                <w:rFonts w:asciiTheme="majorHAnsi" w:hAnsiTheme="majorHAnsi" w:cstheme="majorHAnsi"/>
                <w:noProof/>
              </w:rPr>
              <w:t>2.3.</w:t>
            </w:r>
            <w:r>
              <w:rPr>
                <w:rFonts w:asciiTheme="minorHAnsi" w:eastAsiaTheme="minorEastAsia" w:hAnsiTheme="minorHAnsi" w:cstheme="minorBidi"/>
                <w:b w:val="0"/>
                <w:caps w:val="0"/>
                <w:noProof/>
                <w:kern w:val="2"/>
                <w14:ligatures w14:val="standardContextual"/>
              </w:rPr>
              <w:tab/>
            </w:r>
            <w:r>
              <w:rPr>
                <w:rStyle w:val="Hyperlink"/>
                <w:rFonts w:asciiTheme="majorHAnsi" w:hAnsiTheme="majorHAnsi" w:cstheme="majorHAnsi"/>
                <w:noProof/>
              </w:rPr>
              <w:t>Fundamentação teórica</w:t>
            </w:r>
            <w:r>
              <w:rPr>
                <w:noProof/>
                <w:webHidden/>
              </w:rPr>
              <w:tab/>
            </w:r>
            <w:r>
              <w:rPr>
                <w:noProof/>
                <w:webHidden/>
              </w:rPr>
              <w:fldChar w:fldCharType="begin"/>
            </w:r>
            <w:r>
              <w:rPr>
                <w:noProof/>
                <w:webHidden/>
              </w:rPr>
              <w:instrText xml:space="preserve"> PAGEREF _Toc228091527 \h </w:instrText>
            </w:r>
            <w:r>
              <w:rPr>
                <w:noProof/>
                <w:webHidden/>
              </w:rPr>
            </w:r>
            <w:r>
              <w:rPr>
                <w:noProof/>
                <w:webHidden/>
              </w:rPr>
              <w:fldChar w:fldCharType="separate"/>
            </w:r>
            <w:r>
              <w:rPr>
                <w:noProof/>
                <w:webHidden/>
              </w:rPr>
              <w:t>10</w:t>
            </w:r>
            <w:r>
              <w:rPr>
                <w:noProof/>
                <w:webHidden/>
              </w:rPr>
              <w:fldChar w:fldCharType="end"/>
            </w:r>
          </w:hyperlink>
        </w:p>
        <w:p w14:paraId="5D040462" w14:textId="51BBF1BE" w:rsidR="00D97A01" w:rsidRDefault="00D97A01">
          <w:pPr>
            <w:pStyle w:val="Sumrio1"/>
            <w:tabs>
              <w:tab w:val="left" w:pos="480"/>
            </w:tabs>
            <w:rPr>
              <w:rFonts w:asciiTheme="minorHAnsi" w:eastAsiaTheme="minorEastAsia" w:hAnsiTheme="minorHAnsi" w:cstheme="minorBidi"/>
              <w:b w:val="0"/>
              <w:caps w:val="0"/>
              <w:noProof/>
              <w:kern w:val="2"/>
              <w14:ligatures w14:val="standardContextual"/>
            </w:rPr>
          </w:pPr>
          <w:hyperlink w:anchor="_Toc228091528" w:history="1">
            <w:r>
              <w:rPr>
                <w:rStyle w:val="Hyperlink"/>
                <w:bCs/>
                <w:noProof/>
              </w:rPr>
              <w:t>3.</w:t>
            </w:r>
            <w:r>
              <w:rPr>
                <w:rFonts w:asciiTheme="minorHAnsi" w:eastAsiaTheme="minorEastAsia" w:hAnsiTheme="minorHAnsi" w:cstheme="minorBidi"/>
                <w:b w:val="0"/>
                <w:caps w:val="0"/>
                <w:noProof/>
                <w:kern w:val="2"/>
                <w14:ligatures w14:val="standardContextual"/>
              </w:rPr>
              <w:tab/>
            </w:r>
            <w:r>
              <w:rPr>
                <w:rStyle w:val="Hyperlink"/>
                <w:noProof/>
              </w:rPr>
              <w:t>METODOLOGIA</w:t>
            </w:r>
            <w:r>
              <w:rPr>
                <w:noProof/>
                <w:webHidden/>
              </w:rPr>
              <w:tab/>
            </w:r>
            <w:r>
              <w:rPr>
                <w:noProof/>
                <w:webHidden/>
              </w:rPr>
              <w:fldChar w:fldCharType="begin"/>
            </w:r>
            <w:r>
              <w:rPr>
                <w:noProof/>
                <w:webHidden/>
              </w:rPr>
              <w:instrText xml:space="preserve"> PAGEREF _Toc228091528 \h </w:instrText>
            </w:r>
            <w:r>
              <w:rPr>
                <w:noProof/>
                <w:webHidden/>
              </w:rPr>
            </w:r>
            <w:r>
              <w:rPr>
                <w:noProof/>
                <w:webHidden/>
              </w:rPr>
              <w:fldChar w:fldCharType="separate"/>
            </w:r>
            <w:r>
              <w:rPr>
                <w:noProof/>
                <w:webHidden/>
              </w:rPr>
              <w:t>12</w:t>
            </w:r>
            <w:r>
              <w:rPr>
                <w:noProof/>
                <w:webHidden/>
              </w:rPr>
              <w:fldChar w:fldCharType="end"/>
            </w:r>
          </w:hyperlink>
        </w:p>
        <w:p w14:paraId="7E291C9B" w14:textId="564D44CE" w:rsidR="00D97A01" w:rsidRDefault="00D97A01">
          <w:pPr>
            <w:pStyle w:val="Sumrio1"/>
            <w:rPr>
              <w:rFonts w:asciiTheme="minorHAnsi" w:eastAsiaTheme="minorEastAsia" w:hAnsiTheme="minorHAnsi" w:cstheme="minorBidi"/>
              <w:b w:val="0"/>
              <w:caps w:val="0"/>
              <w:noProof/>
              <w:kern w:val="2"/>
              <w14:ligatures w14:val="standardContextual"/>
            </w:rPr>
          </w:pPr>
          <w:hyperlink w:anchor="_Toc228091529" w:history="1">
            <w:r>
              <w:rPr>
                <w:rStyle w:val="Hyperlink"/>
                <w:noProof/>
              </w:rPr>
              <w:t>3.1 Definir</w:t>
            </w:r>
            <w:r>
              <w:rPr>
                <w:noProof/>
                <w:webHidden/>
              </w:rPr>
              <w:tab/>
            </w:r>
            <w:r>
              <w:rPr>
                <w:noProof/>
                <w:webHidden/>
              </w:rPr>
              <w:fldChar w:fldCharType="begin"/>
            </w:r>
            <w:r>
              <w:rPr>
                <w:noProof/>
                <w:webHidden/>
              </w:rPr>
              <w:instrText xml:space="preserve"> PAGEREF _Toc228091529 \h </w:instrText>
            </w:r>
            <w:r>
              <w:rPr>
                <w:noProof/>
                <w:webHidden/>
              </w:rPr>
            </w:r>
            <w:r>
              <w:rPr>
                <w:noProof/>
                <w:webHidden/>
              </w:rPr>
              <w:fldChar w:fldCharType="separate"/>
            </w:r>
            <w:r>
              <w:rPr>
                <w:noProof/>
                <w:webHidden/>
              </w:rPr>
              <w:t>12</w:t>
            </w:r>
            <w:r>
              <w:rPr>
                <w:noProof/>
                <w:webHidden/>
              </w:rPr>
              <w:fldChar w:fldCharType="end"/>
            </w:r>
          </w:hyperlink>
        </w:p>
        <w:p w14:paraId="0A3B73ED" w14:textId="002306F0" w:rsidR="00D97A01" w:rsidRDefault="00D97A01">
          <w:pPr>
            <w:pStyle w:val="Sumrio1"/>
            <w:rPr>
              <w:rFonts w:asciiTheme="minorHAnsi" w:eastAsiaTheme="minorEastAsia" w:hAnsiTheme="minorHAnsi" w:cstheme="minorBidi"/>
              <w:b w:val="0"/>
              <w:caps w:val="0"/>
              <w:noProof/>
              <w:kern w:val="2"/>
              <w14:ligatures w14:val="standardContextual"/>
            </w:rPr>
          </w:pPr>
          <w:hyperlink w:anchor="_Toc228091530" w:history="1">
            <w:r>
              <w:rPr>
                <w:rStyle w:val="Hyperlink"/>
                <w:noProof/>
              </w:rPr>
              <w:t>3.2 Pesquisar</w:t>
            </w:r>
            <w:r>
              <w:rPr>
                <w:noProof/>
                <w:webHidden/>
              </w:rPr>
              <w:tab/>
            </w:r>
            <w:r>
              <w:rPr>
                <w:noProof/>
                <w:webHidden/>
              </w:rPr>
              <w:fldChar w:fldCharType="begin"/>
            </w:r>
            <w:r>
              <w:rPr>
                <w:noProof/>
                <w:webHidden/>
              </w:rPr>
              <w:instrText xml:space="preserve"> PAGEREF _Toc228091530 \h </w:instrText>
            </w:r>
            <w:r>
              <w:rPr>
                <w:noProof/>
                <w:webHidden/>
              </w:rPr>
            </w:r>
            <w:r>
              <w:rPr>
                <w:noProof/>
                <w:webHidden/>
              </w:rPr>
              <w:fldChar w:fldCharType="separate"/>
            </w:r>
            <w:r>
              <w:rPr>
                <w:noProof/>
                <w:webHidden/>
              </w:rPr>
              <w:t>13</w:t>
            </w:r>
            <w:r>
              <w:rPr>
                <w:noProof/>
                <w:webHidden/>
              </w:rPr>
              <w:fldChar w:fldCharType="end"/>
            </w:r>
          </w:hyperlink>
        </w:p>
        <w:p w14:paraId="25DB0A44" w14:textId="27BE2F42" w:rsidR="00D97A01" w:rsidRDefault="00D97A01">
          <w:pPr>
            <w:pStyle w:val="Sumrio3"/>
            <w:tabs>
              <w:tab w:val="right" w:leader="dot" w:pos="9055"/>
            </w:tabs>
            <w:rPr>
              <w:rFonts w:asciiTheme="minorHAnsi" w:eastAsiaTheme="minorEastAsia" w:hAnsiTheme="minorHAnsi" w:cstheme="minorBidi"/>
              <w:noProof/>
              <w:kern w:val="2"/>
              <w14:ligatures w14:val="standardContextual"/>
            </w:rPr>
          </w:pPr>
          <w:hyperlink w:anchor="_Toc228091531" w:history="1">
            <w:r>
              <w:rPr>
                <w:rStyle w:val="Hyperlink"/>
                <w:noProof/>
              </w:rPr>
              <w:t>3.2.1 Definição do público-alvo</w:t>
            </w:r>
            <w:r>
              <w:rPr>
                <w:noProof/>
                <w:webHidden/>
              </w:rPr>
              <w:tab/>
            </w:r>
            <w:r>
              <w:rPr>
                <w:noProof/>
                <w:webHidden/>
              </w:rPr>
              <w:fldChar w:fldCharType="begin"/>
            </w:r>
            <w:r>
              <w:rPr>
                <w:noProof/>
                <w:webHidden/>
              </w:rPr>
              <w:instrText xml:space="preserve"> PAGEREF _Toc228091531 \h </w:instrText>
            </w:r>
            <w:r>
              <w:rPr>
                <w:noProof/>
                <w:webHidden/>
              </w:rPr>
            </w:r>
            <w:r>
              <w:rPr>
                <w:noProof/>
                <w:webHidden/>
              </w:rPr>
              <w:fldChar w:fldCharType="separate"/>
            </w:r>
            <w:r>
              <w:rPr>
                <w:noProof/>
                <w:webHidden/>
              </w:rPr>
              <w:t>13</w:t>
            </w:r>
            <w:r>
              <w:rPr>
                <w:noProof/>
                <w:webHidden/>
              </w:rPr>
              <w:fldChar w:fldCharType="end"/>
            </w:r>
          </w:hyperlink>
        </w:p>
        <w:p w14:paraId="5F258AE6" w14:textId="7E3E0DB8" w:rsidR="00D97A01" w:rsidRDefault="00D97A01">
          <w:pPr>
            <w:pStyle w:val="Sumrio3"/>
            <w:tabs>
              <w:tab w:val="right" w:leader="dot" w:pos="9055"/>
            </w:tabs>
            <w:rPr>
              <w:rFonts w:asciiTheme="minorHAnsi" w:eastAsiaTheme="minorEastAsia" w:hAnsiTheme="minorHAnsi" w:cstheme="minorBidi"/>
              <w:noProof/>
              <w:kern w:val="2"/>
              <w14:ligatures w14:val="standardContextual"/>
            </w:rPr>
          </w:pPr>
          <w:hyperlink w:anchor="_Toc228091532" w:history="1">
            <w:r>
              <w:rPr>
                <w:rStyle w:val="Hyperlink"/>
                <w:noProof/>
              </w:rPr>
              <w:t>3.2.2 Tipo de pesquisa</w:t>
            </w:r>
            <w:r>
              <w:rPr>
                <w:noProof/>
                <w:webHidden/>
              </w:rPr>
              <w:tab/>
            </w:r>
            <w:r>
              <w:rPr>
                <w:noProof/>
                <w:webHidden/>
              </w:rPr>
              <w:fldChar w:fldCharType="begin"/>
            </w:r>
            <w:r>
              <w:rPr>
                <w:noProof/>
                <w:webHidden/>
              </w:rPr>
              <w:instrText xml:space="preserve"> PAGEREF _Toc228091532 \h </w:instrText>
            </w:r>
            <w:r>
              <w:rPr>
                <w:noProof/>
                <w:webHidden/>
              </w:rPr>
            </w:r>
            <w:r>
              <w:rPr>
                <w:noProof/>
                <w:webHidden/>
              </w:rPr>
              <w:fldChar w:fldCharType="separate"/>
            </w:r>
            <w:r>
              <w:rPr>
                <w:noProof/>
                <w:webHidden/>
              </w:rPr>
              <w:t>13</w:t>
            </w:r>
            <w:r>
              <w:rPr>
                <w:noProof/>
                <w:webHidden/>
              </w:rPr>
              <w:fldChar w:fldCharType="end"/>
            </w:r>
          </w:hyperlink>
        </w:p>
        <w:p w14:paraId="3E4E7C3C" w14:textId="1E234ECD" w:rsidR="00D97A01" w:rsidRDefault="00D97A01">
          <w:pPr>
            <w:pStyle w:val="Sumrio3"/>
            <w:tabs>
              <w:tab w:val="right" w:leader="dot" w:pos="9055"/>
            </w:tabs>
            <w:rPr>
              <w:rFonts w:asciiTheme="minorHAnsi" w:eastAsiaTheme="minorEastAsia" w:hAnsiTheme="minorHAnsi" w:cstheme="minorBidi"/>
              <w:noProof/>
              <w:kern w:val="2"/>
              <w14:ligatures w14:val="standardContextual"/>
            </w:rPr>
          </w:pPr>
          <w:hyperlink w:anchor="_Toc228091533" w:history="1">
            <w:r>
              <w:rPr>
                <w:rStyle w:val="Hyperlink"/>
                <w:noProof/>
              </w:rPr>
              <w:t>3.2.3 Pesquisa qualitativa</w:t>
            </w:r>
            <w:r>
              <w:rPr>
                <w:noProof/>
                <w:webHidden/>
              </w:rPr>
              <w:tab/>
            </w:r>
            <w:r>
              <w:rPr>
                <w:noProof/>
                <w:webHidden/>
              </w:rPr>
              <w:fldChar w:fldCharType="begin"/>
            </w:r>
            <w:r>
              <w:rPr>
                <w:noProof/>
                <w:webHidden/>
              </w:rPr>
              <w:instrText xml:space="preserve"> PAGEREF _Toc228091533 \h </w:instrText>
            </w:r>
            <w:r>
              <w:rPr>
                <w:noProof/>
                <w:webHidden/>
              </w:rPr>
            </w:r>
            <w:r>
              <w:rPr>
                <w:noProof/>
                <w:webHidden/>
              </w:rPr>
              <w:fldChar w:fldCharType="separate"/>
            </w:r>
            <w:r>
              <w:rPr>
                <w:noProof/>
                <w:webHidden/>
              </w:rPr>
              <w:t>13</w:t>
            </w:r>
            <w:r>
              <w:rPr>
                <w:noProof/>
                <w:webHidden/>
              </w:rPr>
              <w:fldChar w:fldCharType="end"/>
            </w:r>
          </w:hyperlink>
        </w:p>
        <w:p w14:paraId="6400EC1A" w14:textId="5A356148" w:rsidR="00D97A01" w:rsidRDefault="00D97A01">
          <w:pPr>
            <w:pStyle w:val="Sumrio3"/>
            <w:tabs>
              <w:tab w:val="right" w:leader="dot" w:pos="9055"/>
            </w:tabs>
            <w:rPr>
              <w:rFonts w:asciiTheme="minorHAnsi" w:eastAsiaTheme="minorEastAsia" w:hAnsiTheme="minorHAnsi" w:cstheme="minorBidi"/>
              <w:noProof/>
              <w:kern w:val="2"/>
              <w14:ligatures w14:val="standardContextual"/>
            </w:rPr>
          </w:pPr>
          <w:hyperlink w:anchor="_Toc228091534" w:history="1">
            <w:r>
              <w:rPr>
                <w:rStyle w:val="Hyperlink"/>
                <w:noProof/>
              </w:rPr>
              <w:t>3.2.4 Coleta de dados</w:t>
            </w:r>
            <w:r>
              <w:rPr>
                <w:noProof/>
                <w:webHidden/>
              </w:rPr>
              <w:tab/>
            </w:r>
            <w:r>
              <w:rPr>
                <w:noProof/>
                <w:webHidden/>
              </w:rPr>
              <w:fldChar w:fldCharType="begin"/>
            </w:r>
            <w:r>
              <w:rPr>
                <w:noProof/>
                <w:webHidden/>
              </w:rPr>
              <w:instrText xml:space="preserve"> PAGEREF _Toc228091534 \h </w:instrText>
            </w:r>
            <w:r>
              <w:rPr>
                <w:noProof/>
                <w:webHidden/>
              </w:rPr>
            </w:r>
            <w:r>
              <w:rPr>
                <w:noProof/>
                <w:webHidden/>
              </w:rPr>
              <w:fldChar w:fldCharType="separate"/>
            </w:r>
            <w:r>
              <w:rPr>
                <w:noProof/>
                <w:webHidden/>
              </w:rPr>
              <w:t>13</w:t>
            </w:r>
            <w:r>
              <w:rPr>
                <w:noProof/>
                <w:webHidden/>
              </w:rPr>
              <w:fldChar w:fldCharType="end"/>
            </w:r>
          </w:hyperlink>
        </w:p>
        <w:p w14:paraId="126E8747" w14:textId="12673275" w:rsidR="00D97A01" w:rsidRDefault="00D97A01">
          <w:pPr>
            <w:pStyle w:val="Sumrio3"/>
            <w:tabs>
              <w:tab w:val="right" w:leader="dot" w:pos="9055"/>
            </w:tabs>
            <w:rPr>
              <w:rFonts w:asciiTheme="minorHAnsi" w:eastAsiaTheme="minorEastAsia" w:hAnsiTheme="minorHAnsi" w:cstheme="minorBidi"/>
              <w:noProof/>
              <w:kern w:val="2"/>
              <w14:ligatures w14:val="standardContextual"/>
            </w:rPr>
          </w:pPr>
          <w:hyperlink w:anchor="_Toc228091535" w:history="1">
            <w:r>
              <w:rPr>
                <w:rStyle w:val="Hyperlink"/>
                <w:noProof/>
              </w:rPr>
              <w:t>3.2.5 Análise de dados</w:t>
            </w:r>
            <w:r>
              <w:rPr>
                <w:noProof/>
                <w:webHidden/>
              </w:rPr>
              <w:tab/>
            </w:r>
            <w:r>
              <w:rPr>
                <w:noProof/>
                <w:webHidden/>
              </w:rPr>
              <w:fldChar w:fldCharType="begin"/>
            </w:r>
            <w:r>
              <w:rPr>
                <w:noProof/>
                <w:webHidden/>
              </w:rPr>
              <w:instrText xml:space="preserve"> PAGEREF _Toc228091535 \h </w:instrText>
            </w:r>
            <w:r>
              <w:rPr>
                <w:noProof/>
                <w:webHidden/>
              </w:rPr>
            </w:r>
            <w:r>
              <w:rPr>
                <w:noProof/>
                <w:webHidden/>
              </w:rPr>
              <w:fldChar w:fldCharType="separate"/>
            </w:r>
            <w:r>
              <w:rPr>
                <w:noProof/>
                <w:webHidden/>
              </w:rPr>
              <w:t>14</w:t>
            </w:r>
            <w:r>
              <w:rPr>
                <w:noProof/>
                <w:webHidden/>
              </w:rPr>
              <w:fldChar w:fldCharType="end"/>
            </w:r>
          </w:hyperlink>
        </w:p>
        <w:p w14:paraId="35485C80" w14:textId="61EBCAD9" w:rsidR="00D97A01" w:rsidRDefault="00D97A01">
          <w:pPr>
            <w:pStyle w:val="Sumrio1"/>
            <w:rPr>
              <w:rFonts w:asciiTheme="minorHAnsi" w:eastAsiaTheme="minorEastAsia" w:hAnsiTheme="minorHAnsi" w:cstheme="minorBidi"/>
              <w:b w:val="0"/>
              <w:caps w:val="0"/>
              <w:noProof/>
              <w:kern w:val="2"/>
              <w14:ligatures w14:val="standardContextual"/>
            </w:rPr>
          </w:pPr>
          <w:hyperlink w:anchor="_Toc228091536" w:history="1">
            <w:r>
              <w:rPr>
                <w:rStyle w:val="Hyperlink"/>
                <w:noProof/>
              </w:rPr>
              <w:t>3.3 Ideação</w:t>
            </w:r>
            <w:r>
              <w:rPr>
                <w:noProof/>
                <w:webHidden/>
              </w:rPr>
              <w:tab/>
            </w:r>
            <w:r>
              <w:rPr>
                <w:noProof/>
                <w:webHidden/>
              </w:rPr>
              <w:fldChar w:fldCharType="begin"/>
            </w:r>
            <w:r>
              <w:rPr>
                <w:noProof/>
                <w:webHidden/>
              </w:rPr>
              <w:instrText xml:space="preserve"> PAGEREF _Toc228091536 \h </w:instrText>
            </w:r>
            <w:r>
              <w:rPr>
                <w:noProof/>
                <w:webHidden/>
              </w:rPr>
            </w:r>
            <w:r>
              <w:rPr>
                <w:noProof/>
                <w:webHidden/>
              </w:rPr>
              <w:fldChar w:fldCharType="separate"/>
            </w:r>
            <w:r>
              <w:rPr>
                <w:noProof/>
                <w:webHidden/>
              </w:rPr>
              <w:t>14</w:t>
            </w:r>
            <w:r>
              <w:rPr>
                <w:noProof/>
                <w:webHidden/>
              </w:rPr>
              <w:fldChar w:fldCharType="end"/>
            </w:r>
          </w:hyperlink>
        </w:p>
        <w:p w14:paraId="34116CB3" w14:textId="6388B044" w:rsidR="00D97A01" w:rsidRDefault="00D97A01">
          <w:pPr>
            <w:pStyle w:val="Sumrio1"/>
            <w:rPr>
              <w:rFonts w:asciiTheme="minorHAnsi" w:eastAsiaTheme="minorEastAsia" w:hAnsiTheme="minorHAnsi" w:cstheme="minorBidi"/>
              <w:b w:val="0"/>
              <w:caps w:val="0"/>
              <w:noProof/>
              <w:kern w:val="2"/>
              <w14:ligatures w14:val="standardContextual"/>
            </w:rPr>
          </w:pPr>
          <w:hyperlink w:anchor="_Toc228091537" w:history="1">
            <w:r>
              <w:rPr>
                <w:rStyle w:val="Hyperlink"/>
                <w:noProof/>
              </w:rPr>
              <w:t>3.4 Seleção das ideias</w:t>
            </w:r>
            <w:r>
              <w:rPr>
                <w:noProof/>
                <w:webHidden/>
              </w:rPr>
              <w:tab/>
            </w:r>
            <w:r>
              <w:rPr>
                <w:noProof/>
                <w:webHidden/>
              </w:rPr>
              <w:fldChar w:fldCharType="begin"/>
            </w:r>
            <w:r>
              <w:rPr>
                <w:noProof/>
                <w:webHidden/>
              </w:rPr>
              <w:instrText xml:space="preserve"> PAGEREF _Toc228091537 \h </w:instrText>
            </w:r>
            <w:r>
              <w:rPr>
                <w:noProof/>
                <w:webHidden/>
              </w:rPr>
            </w:r>
            <w:r>
              <w:rPr>
                <w:noProof/>
                <w:webHidden/>
              </w:rPr>
              <w:fldChar w:fldCharType="separate"/>
            </w:r>
            <w:r>
              <w:rPr>
                <w:noProof/>
                <w:webHidden/>
              </w:rPr>
              <w:t>14</w:t>
            </w:r>
            <w:r>
              <w:rPr>
                <w:noProof/>
                <w:webHidden/>
              </w:rPr>
              <w:fldChar w:fldCharType="end"/>
            </w:r>
          </w:hyperlink>
        </w:p>
        <w:p w14:paraId="1B83CC79" w14:textId="40BF7B54" w:rsidR="00D97A01" w:rsidRDefault="00D97A01">
          <w:pPr>
            <w:pStyle w:val="Sumrio1"/>
            <w:rPr>
              <w:rFonts w:asciiTheme="minorHAnsi" w:eastAsiaTheme="minorEastAsia" w:hAnsiTheme="minorHAnsi" w:cstheme="minorBidi"/>
              <w:b w:val="0"/>
              <w:caps w:val="0"/>
              <w:noProof/>
              <w:kern w:val="2"/>
              <w14:ligatures w14:val="standardContextual"/>
            </w:rPr>
          </w:pPr>
          <w:hyperlink w:anchor="_Toc228091538" w:history="1">
            <w:r>
              <w:rPr>
                <w:rStyle w:val="Hyperlink"/>
                <w:noProof/>
              </w:rPr>
              <w:t>3.5 Prototipagem</w:t>
            </w:r>
            <w:r>
              <w:rPr>
                <w:noProof/>
                <w:webHidden/>
              </w:rPr>
              <w:tab/>
            </w:r>
            <w:r>
              <w:rPr>
                <w:noProof/>
                <w:webHidden/>
              </w:rPr>
              <w:fldChar w:fldCharType="begin"/>
            </w:r>
            <w:r>
              <w:rPr>
                <w:noProof/>
                <w:webHidden/>
              </w:rPr>
              <w:instrText xml:space="preserve"> PAGEREF _Toc228091538 \h </w:instrText>
            </w:r>
            <w:r>
              <w:rPr>
                <w:noProof/>
                <w:webHidden/>
              </w:rPr>
            </w:r>
            <w:r>
              <w:rPr>
                <w:noProof/>
                <w:webHidden/>
              </w:rPr>
              <w:fldChar w:fldCharType="separate"/>
            </w:r>
            <w:r>
              <w:rPr>
                <w:noProof/>
                <w:webHidden/>
              </w:rPr>
              <w:t>15</w:t>
            </w:r>
            <w:r>
              <w:rPr>
                <w:noProof/>
                <w:webHidden/>
              </w:rPr>
              <w:fldChar w:fldCharType="end"/>
            </w:r>
          </w:hyperlink>
        </w:p>
        <w:p w14:paraId="2A47EF56" w14:textId="334F9588" w:rsidR="00D97A01" w:rsidRDefault="00D97A01">
          <w:pPr>
            <w:pStyle w:val="Sumrio1"/>
            <w:rPr>
              <w:rFonts w:asciiTheme="minorHAnsi" w:eastAsiaTheme="minorEastAsia" w:hAnsiTheme="minorHAnsi" w:cstheme="minorBidi"/>
              <w:b w:val="0"/>
              <w:caps w:val="0"/>
              <w:noProof/>
              <w:kern w:val="2"/>
              <w14:ligatures w14:val="standardContextual"/>
            </w:rPr>
          </w:pPr>
          <w:hyperlink w:anchor="_Toc228091539" w:history="1">
            <w:r>
              <w:rPr>
                <w:rStyle w:val="Hyperlink"/>
                <w:noProof/>
              </w:rPr>
              <w:t>3.6 Implementação</w:t>
            </w:r>
            <w:r>
              <w:rPr>
                <w:noProof/>
                <w:webHidden/>
              </w:rPr>
              <w:tab/>
            </w:r>
            <w:r>
              <w:rPr>
                <w:noProof/>
                <w:webHidden/>
              </w:rPr>
              <w:fldChar w:fldCharType="begin"/>
            </w:r>
            <w:r>
              <w:rPr>
                <w:noProof/>
                <w:webHidden/>
              </w:rPr>
              <w:instrText xml:space="preserve"> PAGEREF _Toc228091539 \h </w:instrText>
            </w:r>
            <w:r>
              <w:rPr>
                <w:noProof/>
                <w:webHidden/>
              </w:rPr>
            </w:r>
            <w:r>
              <w:rPr>
                <w:noProof/>
                <w:webHidden/>
              </w:rPr>
              <w:fldChar w:fldCharType="separate"/>
            </w:r>
            <w:r>
              <w:rPr>
                <w:noProof/>
                <w:webHidden/>
              </w:rPr>
              <w:t>15</w:t>
            </w:r>
            <w:r>
              <w:rPr>
                <w:noProof/>
                <w:webHidden/>
              </w:rPr>
              <w:fldChar w:fldCharType="end"/>
            </w:r>
          </w:hyperlink>
        </w:p>
        <w:p w14:paraId="24B5849F" w14:textId="1B5643D4" w:rsidR="00D97A01" w:rsidRDefault="00D97A01">
          <w:pPr>
            <w:pStyle w:val="Sumrio1"/>
            <w:rPr>
              <w:rFonts w:asciiTheme="minorHAnsi" w:eastAsiaTheme="minorEastAsia" w:hAnsiTheme="minorHAnsi" w:cstheme="minorBidi"/>
              <w:b w:val="0"/>
              <w:caps w:val="0"/>
              <w:noProof/>
              <w:kern w:val="2"/>
              <w14:ligatures w14:val="standardContextual"/>
            </w:rPr>
          </w:pPr>
          <w:hyperlink w:anchor="_Toc228091540" w:history="1">
            <w:r>
              <w:rPr>
                <w:rStyle w:val="Hyperlink"/>
                <w:noProof/>
              </w:rPr>
              <w:t>3.7 Aprendizado</w:t>
            </w:r>
            <w:r>
              <w:rPr>
                <w:noProof/>
                <w:webHidden/>
              </w:rPr>
              <w:tab/>
            </w:r>
            <w:r>
              <w:rPr>
                <w:noProof/>
                <w:webHidden/>
              </w:rPr>
              <w:fldChar w:fldCharType="begin"/>
            </w:r>
            <w:r>
              <w:rPr>
                <w:noProof/>
                <w:webHidden/>
              </w:rPr>
              <w:instrText xml:space="preserve"> PAGEREF _Toc228091540 \h </w:instrText>
            </w:r>
            <w:r>
              <w:rPr>
                <w:noProof/>
                <w:webHidden/>
              </w:rPr>
            </w:r>
            <w:r>
              <w:rPr>
                <w:noProof/>
                <w:webHidden/>
              </w:rPr>
              <w:fldChar w:fldCharType="separate"/>
            </w:r>
            <w:r>
              <w:rPr>
                <w:noProof/>
                <w:webHidden/>
              </w:rPr>
              <w:t>15</w:t>
            </w:r>
            <w:r>
              <w:rPr>
                <w:noProof/>
                <w:webHidden/>
              </w:rPr>
              <w:fldChar w:fldCharType="end"/>
            </w:r>
          </w:hyperlink>
        </w:p>
        <w:p w14:paraId="62AD7B16" w14:textId="37B341A9" w:rsidR="00D97A01" w:rsidRDefault="00D97A01">
          <w:pPr>
            <w:pStyle w:val="Sumrio1"/>
            <w:tabs>
              <w:tab w:val="left" w:pos="480"/>
            </w:tabs>
            <w:rPr>
              <w:rFonts w:asciiTheme="minorHAnsi" w:eastAsiaTheme="minorEastAsia" w:hAnsiTheme="minorHAnsi" w:cstheme="minorBidi"/>
              <w:b w:val="0"/>
              <w:caps w:val="0"/>
              <w:noProof/>
              <w:kern w:val="2"/>
              <w14:ligatures w14:val="standardContextual"/>
            </w:rPr>
          </w:pPr>
          <w:hyperlink w:anchor="_Toc228091541" w:history="1">
            <w:r>
              <w:rPr>
                <w:rStyle w:val="Hyperlink"/>
                <w:noProof/>
              </w:rPr>
              <w:t>4.</w:t>
            </w:r>
            <w:r>
              <w:rPr>
                <w:rFonts w:asciiTheme="minorHAnsi" w:eastAsiaTheme="minorEastAsia" w:hAnsiTheme="minorHAnsi" w:cstheme="minorBidi"/>
                <w:b w:val="0"/>
                <w:caps w:val="0"/>
                <w:noProof/>
                <w:kern w:val="2"/>
                <w14:ligatures w14:val="standardContextual"/>
              </w:rPr>
              <w:tab/>
            </w:r>
            <w:r>
              <w:rPr>
                <w:rStyle w:val="Hyperlink"/>
                <w:noProof/>
              </w:rPr>
              <w:t>DESENVOLVIMENTO DA SOLUÇÃO</w:t>
            </w:r>
            <w:r>
              <w:rPr>
                <w:noProof/>
                <w:webHidden/>
              </w:rPr>
              <w:tab/>
            </w:r>
            <w:r>
              <w:rPr>
                <w:noProof/>
                <w:webHidden/>
              </w:rPr>
              <w:fldChar w:fldCharType="begin"/>
            </w:r>
            <w:r>
              <w:rPr>
                <w:noProof/>
                <w:webHidden/>
              </w:rPr>
              <w:instrText xml:space="preserve"> PAGEREF _Toc228091541 \h </w:instrText>
            </w:r>
            <w:r>
              <w:rPr>
                <w:noProof/>
                <w:webHidden/>
              </w:rPr>
            </w:r>
            <w:r>
              <w:rPr>
                <w:noProof/>
                <w:webHidden/>
              </w:rPr>
              <w:fldChar w:fldCharType="separate"/>
            </w:r>
            <w:r>
              <w:rPr>
                <w:noProof/>
                <w:webHidden/>
              </w:rPr>
              <w:t>18</w:t>
            </w:r>
            <w:r>
              <w:rPr>
                <w:noProof/>
                <w:webHidden/>
              </w:rPr>
              <w:fldChar w:fldCharType="end"/>
            </w:r>
          </w:hyperlink>
        </w:p>
        <w:p w14:paraId="3457E517" w14:textId="34715091" w:rsidR="00D97A01" w:rsidRDefault="00D97A01">
          <w:pPr>
            <w:pStyle w:val="Sumrio1"/>
            <w:rPr>
              <w:rFonts w:asciiTheme="minorHAnsi" w:eastAsiaTheme="minorEastAsia" w:hAnsiTheme="minorHAnsi" w:cstheme="minorBidi"/>
              <w:b w:val="0"/>
              <w:caps w:val="0"/>
              <w:noProof/>
              <w:kern w:val="2"/>
              <w14:ligatures w14:val="standardContextual"/>
            </w:rPr>
          </w:pPr>
          <w:hyperlink w:anchor="_Toc228091542" w:history="1">
            <w:r>
              <w:rPr>
                <w:rStyle w:val="Hyperlink"/>
                <w:noProof/>
              </w:rPr>
              <w:t>4.1 Estrutura do projeto</w:t>
            </w:r>
            <w:r>
              <w:rPr>
                <w:noProof/>
                <w:webHidden/>
              </w:rPr>
              <w:tab/>
            </w:r>
            <w:r>
              <w:rPr>
                <w:noProof/>
                <w:webHidden/>
              </w:rPr>
              <w:fldChar w:fldCharType="begin"/>
            </w:r>
            <w:r>
              <w:rPr>
                <w:noProof/>
                <w:webHidden/>
              </w:rPr>
              <w:instrText xml:space="preserve"> PAGEREF _Toc228091542 \h </w:instrText>
            </w:r>
            <w:r>
              <w:rPr>
                <w:noProof/>
                <w:webHidden/>
              </w:rPr>
            </w:r>
            <w:r>
              <w:rPr>
                <w:noProof/>
                <w:webHidden/>
              </w:rPr>
              <w:fldChar w:fldCharType="separate"/>
            </w:r>
            <w:r>
              <w:rPr>
                <w:noProof/>
                <w:webHidden/>
              </w:rPr>
              <w:t>27</w:t>
            </w:r>
            <w:r>
              <w:rPr>
                <w:noProof/>
                <w:webHidden/>
              </w:rPr>
              <w:fldChar w:fldCharType="end"/>
            </w:r>
          </w:hyperlink>
        </w:p>
        <w:p w14:paraId="2AFC84FD" w14:textId="194F2011" w:rsidR="00D97A01" w:rsidRDefault="00D97A01">
          <w:pPr>
            <w:pStyle w:val="Sumrio1"/>
            <w:tabs>
              <w:tab w:val="left" w:pos="480"/>
            </w:tabs>
            <w:rPr>
              <w:rFonts w:asciiTheme="minorHAnsi" w:eastAsiaTheme="minorEastAsia" w:hAnsiTheme="minorHAnsi" w:cstheme="minorBidi"/>
              <w:b w:val="0"/>
              <w:caps w:val="0"/>
              <w:noProof/>
              <w:kern w:val="2"/>
              <w14:ligatures w14:val="standardContextual"/>
            </w:rPr>
          </w:pPr>
          <w:hyperlink w:anchor="_Toc228091543" w:history="1">
            <w:r>
              <w:rPr>
                <w:rStyle w:val="Hyperlink"/>
                <w:noProof/>
              </w:rPr>
              <w:t>5.</w:t>
            </w:r>
            <w:r>
              <w:rPr>
                <w:rFonts w:asciiTheme="minorHAnsi" w:eastAsiaTheme="minorEastAsia" w:hAnsiTheme="minorHAnsi" w:cstheme="minorBidi"/>
                <w:b w:val="0"/>
                <w:caps w:val="0"/>
                <w:noProof/>
                <w:kern w:val="2"/>
                <w14:ligatures w14:val="standardContextual"/>
              </w:rPr>
              <w:tab/>
            </w:r>
            <w:r>
              <w:rPr>
                <w:rStyle w:val="Hyperlink"/>
                <w:noProof/>
              </w:rPr>
              <w:t>CONCLUSÕES</w:t>
            </w:r>
            <w:r>
              <w:rPr>
                <w:noProof/>
                <w:webHidden/>
              </w:rPr>
              <w:tab/>
            </w:r>
            <w:r>
              <w:rPr>
                <w:noProof/>
                <w:webHidden/>
              </w:rPr>
              <w:fldChar w:fldCharType="begin"/>
            </w:r>
            <w:r>
              <w:rPr>
                <w:noProof/>
                <w:webHidden/>
              </w:rPr>
              <w:instrText xml:space="preserve"> PAGEREF _Toc228091543 \h </w:instrText>
            </w:r>
            <w:r>
              <w:rPr>
                <w:noProof/>
                <w:webHidden/>
              </w:rPr>
            </w:r>
            <w:r>
              <w:rPr>
                <w:noProof/>
                <w:webHidden/>
              </w:rPr>
              <w:fldChar w:fldCharType="separate"/>
            </w:r>
            <w:r>
              <w:rPr>
                <w:noProof/>
                <w:webHidden/>
              </w:rPr>
              <w:t>31</w:t>
            </w:r>
            <w:r>
              <w:rPr>
                <w:noProof/>
                <w:webHidden/>
              </w:rPr>
              <w:fldChar w:fldCharType="end"/>
            </w:r>
          </w:hyperlink>
        </w:p>
        <w:p w14:paraId="3486AB63" w14:textId="5C1D6319" w:rsidR="00D97A01" w:rsidRDefault="00D97A01">
          <w:pPr>
            <w:pStyle w:val="Sumrio1"/>
            <w:rPr>
              <w:rFonts w:asciiTheme="minorHAnsi" w:eastAsiaTheme="minorEastAsia" w:hAnsiTheme="minorHAnsi" w:cstheme="minorBidi"/>
              <w:b w:val="0"/>
              <w:caps w:val="0"/>
              <w:noProof/>
              <w:kern w:val="2"/>
              <w14:ligatures w14:val="standardContextual"/>
            </w:rPr>
          </w:pPr>
          <w:hyperlink w:anchor="_Toc228091544" w:history="1">
            <w:r>
              <w:rPr>
                <w:rStyle w:val="Hyperlink"/>
                <w:noProof/>
              </w:rPr>
              <w:t>REFERÊNCIAS</w:t>
            </w:r>
            <w:r>
              <w:rPr>
                <w:noProof/>
                <w:webHidden/>
              </w:rPr>
              <w:tab/>
            </w:r>
            <w:r>
              <w:rPr>
                <w:noProof/>
                <w:webHidden/>
              </w:rPr>
              <w:fldChar w:fldCharType="begin"/>
            </w:r>
            <w:r>
              <w:rPr>
                <w:noProof/>
                <w:webHidden/>
              </w:rPr>
              <w:instrText xml:space="preserve"> PAGEREF _Toc228091544 \h </w:instrText>
            </w:r>
            <w:r>
              <w:rPr>
                <w:noProof/>
                <w:webHidden/>
              </w:rPr>
            </w:r>
            <w:r>
              <w:rPr>
                <w:noProof/>
                <w:webHidden/>
              </w:rPr>
              <w:fldChar w:fldCharType="separate"/>
            </w:r>
            <w:r>
              <w:rPr>
                <w:noProof/>
                <w:webHidden/>
              </w:rPr>
              <w:t>33</w:t>
            </w:r>
            <w:r>
              <w:rPr>
                <w:noProof/>
                <w:webHidden/>
              </w:rPr>
              <w:fldChar w:fldCharType="end"/>
            </w:r>
          </w:hyperlink>
        </w:p>
        <w:p w14:paraId="2D69C7C3" w14:textId="4B6F45B2" w:rsidR="00D97A01" w:rsidRDefault="00D97A01">
          <w:pPr>
            <w:pStyle w:val="Sumrio1"/>
            <w:rPr>
              <w:rFonts w:asciiTheme="minorHAnsi" w:eastAsiaTheme="minorEastAsia" w:hAnsiTheme="minorHAnsi" w:cstheme="minorBidi"/>
              <w:b w:val="0"/>
              <w:caps w:val="0"/>
              <w:noProof/>
              <w:kern w:val="2"/>
              <w14:ligatures w14:val="standardContextual"/>
            </w:rPr>
          </w:pPr>
          <w:hyperlink w:anchor="_Toc228091545" w:history="1">
            <w:r>
              <w:rPr>
                <w:rStyle w:val="Hyperlink"/>
                <w:noProof/>
              </w:rPr>
              <w:t>ANEXO I</w:t>
            </w:r>
            <w:r>
              <w:rPr>
                <w:noProof/>
                <w:webHidden/>
              </w:rPr>
              <w:tab/>
            </w:r>
            <w:r>
              <w:rPr>
                <w:noProof/>
                <w:webHidden/>
              </w:rPr>
              <w:fldChar w:fldCharType="begin"/>
            </w:r>
            <w:r>
              <w:rPr>
                <w:noProof/>
                <w:webHidden/>
              </w:rPr>
              <w:instrText xml:space="preserve"> PAGEREF _Toc228091545 \h </w:instrText>
            </w:r>
            <w:r>
              <w:rPr>
                <w:noProof/>
                <w:webHidden/>
              </w:rPr>
            </w:r>
            <w:r>
              <w:rPr>
                <w:noProof/>
                <w:webHidden/>
              </w:rPr>
              <w:fldChar w:fldCharType="separate"/>
            </w:r>
            <w:r>
              <w:rPr>
                <w:noProof/>
                <w:webHidden/>
              </w:rPr>
              <w:t>35</w:t>
            </w:r>
            <w:r>
              <w:rPr>
                <w:noProof/>
                <w:webHidden/>
              </w:rPr>
              <w:fldChar w:fldCharType="end"/>
            </w:r>
          </w:hyperlink>
        </w:p>
        <w:p w14:paraId="7196D064" w14:textId="4E2152AA" w:rsidR="00710BC6" w:rsidRPr="00E07A5B" w:rsidRDefault="002361FE" w:rsidP="007752B9">
          <w:pPr>
            <w:rPr>
              <w:color w:val="000000" w:themeColor="text1"/>
            </w:rPr>
          </w:pPr>
          <w:r>
            <w:rPr>
              <w:b/>
              <w:bCs/>
              <w:color w:val="000000" w:themeColor="text1"/>
            </w:rPr>
            <w:fldChar w:fldCharType="end"/>
          </w:r>
        </w:p>
      </w:sdtContent>
    </w:sdt>
    <w:p w14:paraId="65FEC0E2" w14:textId="77777777" w:rsidR="00B17E04" w:rsidRDefault="00B17E04" w:rsidP="00B17E04">
      <w:pPr>
        <w:pStyle w:val="1ttulonivel1"/>
        <w:ind w:left="284"/>
      </w:pPr>
    </w:p>
    <w:p w14:paraId="4F1129F9" w14:textId="77777777" w:rsidR="00595A04" w:rsidRPr="00595A04" w:rsidRDefault="00595A04" w:rsidP="00595A04">
      <w:pPr>
        <w:pStyle w:val="atexto-base"/>
      </w:pPr>
    </w:p>
    <w:p w14:paraId="6B50D13F" w14:textId="77777777" w:rsidR="001405B8" w:rsidRDefault="001405B8">
      <w:pPr>
        <w:rPr>
          <w:b/>
          <w:color w:val="000000" w:themeColor="text1"/>
        </w:rPr>
      </w:pPr>
      <w:r>
        <w:rPr>
          <w:color w:val="000000" w:themeColor="text1"/>
        </w:rPr>
        <w:br w:type="page"/>
      </w:r>
    </w:p>
    <w:p w14:paraId="35D5970E" w14:textId="1C75B942" w:rsidR="00A146A3" w:rsidRPr="00A146A3" w:rsidRDefault="00C229BE" w:rsidP="00A96E36">
      <w:pPr>
        <w:pStyle w:val="1ttulonivel1"/>
        <w:numPr>
          <w:ilvl w:val="0"/>
          <w:numId w:val="36"/>
        </w:numPr>
        <w:ind w:left="284" w:hanging="284"/>
      </w:pPr>
      <w:bookmarkStart w:id="0" w:name="_Toc228091515"/>
      <w:r>
        <w:rPr>
          <w:color w:val="000000" w:themeColor="text1"/>
        </w:rPr>
        <w:lastRenderedPageBreak/>
        <w:t>INTRODUÇÃO</w:t>
      </w:r>
      <w:bookmarkEnd w:id="0"/>
    </w:p>
    <w:p w14:paraId="4CE2882A" w14:textId="0E60281B" w:rsidR="00C73252" w:rsidRPr="00C73252" w:rsidRDefault="00C73252" w:rsidP="00C73252">
      <w:pPr>
        <w:pStyle w:val="atexto-base"/>
        <w:ind w:firstLine="720"/>
        <w:rPr>
          <w:color w:val="000000" w:themeColor="text1"/>
        </w:rPr>
      </w:pPr>
      <w:r>
        <w:rPr>
          <w:color w:val="000000" w:themeColor="text1"/>
        </w:rPr>
        <w:t>A expectativa de vida no Brasil vem crescendo continuamente. Na década de 1950, era de 46,8 anos; na década de 1990, passou para 68,4 anos; e, em 2024, atingiu 76,6 anos, segundo o Instituto Brasileiro de Geografia e Estatística (IBGE). Acompanhando essa tendência, a saúde bucal também tem ganhado maior relevância, evidenciada pela realização da Pesquisa Nacional de Saúde Bucal (SB Brasil 2023), que apontou alta prevalência de edentulismo — ausência total de dentes naturais — em 36,48% das pessoas entre 65 e 74 anos. Além disso, essa população apresenta, em média, 23,55 dentes com experiência de cárie. O estudo também indica que 41,18% das crianças possuem ao menos um dente com cárie não tratada no Brasil.</w:t>
      </w:r>
    </w:p>
    <w:p w14:paraId="5C68EE05" w14:textId="08C4B8B2" w:rsidR="00C73252" w:rsidRPr="00C73252" w:rsidRDefault="00C73252" w:rsidP="00C73252">
      <w:pPr>
        <w:pStyle w:val="atexto-base"/>
        <w:ind w:firstLine="720"/>
        <w:rPr>
          <w:color w:val="000000" w:themeColor="text1"/>
        </w:rPr>
      </w:pPr>
      <w:r>
        <w:rPr>
          <w:color w:val="000000" w:themeColor="text1"/>
        </w:rPr>
        <w:t>De acordo com o Conselho Federal de Odontologia (2026), existem 464.129 cirurgiões-dentistas ativos no país. Considerando uma população de 213,4 milhões de habitantes (IBGE, 2025), tem-se aproximadamente um dentista para cada 460 habitantes, evidenciando a relevância dessa área profissional.</w:t>
      </w:r>
    </w:p>
    <w:p w14:paraId="0EF62E67" w14:textId="1DAFD5F6" w:rsidR="00C73252" w:rsidRPr="00C73252" w:rsidRDefault="00C73252" w:rsidP="00C73252">
      <w:pPr>
        <w:pStyle w:val="atexto-base"/>
        <w:ind w:firstLine="720"/>
        <w:rPr>
          <w:color w:val="000000" w:themeColor="text1"/>
        </w:rPr>
      </w:pPr>
      <w:r>
        <w:rPr>
          <w:color w:val="000000" w:themeColor="text1"/>
        </w:rPr>
        <w:t>O presente trabalho tem como objetivo atender aos requisitos do Relatório Final do Projeto Integrador I, com foco no desenvolvimento de um software web que utilize conceitos de banco de dados e controle de versão. A proposta visa atender consultórios odontológicos, promovendo ganhos de produtividade por meio da automação de processos, registro estruturado de atendimentos e análise de indicadores de desempenho.</w:t>
      </w:r>
    </w:p>
    <w:p w14:paraId="70C2513C" w14:textId="1D9EA5C1" w:rsidR="00C73252" w:rsidRPr="00C73252" w:rsidRDefault="00C73252" w:rsidP="00C73252">
      <w:pPr>
        <w:pStyle w:val="atexto-base"/>
        <w:ind w:firstLine="720"/>
        <w:rPr>
          <w:color w:val="000000" w:themeColor="text1"/>
        </w:rPr>
      </w:pPr>
      <w:r>
        <w:rPr>
          <w:color w:val="000000" w:themeColor="text1"/>
        </w:rPr>
        <w:t>A partir da aplicação dos conceitos de Design Thinking (BROWN, 2018), buscou-se compreender as principais dificuldades enfrentadas em consultórios odontológicos que possam ser solucionadas por meio de software. Dentre as oportunidades identificadas, definiu-se o desenvolvimento de um sistema para registro, controle e agendamento de consultas, incluindo o detalhamento de procedimentos realizados e a visualização de indicadores operacionais.</w:t>
      </w:r>
    </w:p>
    <w:p w14:paraId="6E1D78D6" w14:textId="31F0F761" w:rsidR="00572A2E" w:rsidRDefault="00C73252" w:rsidP="00C73252">
      <w:pPr>
        <w:pStyle w:val="atexto-base"/>
        <w:ind w:firstLine="720"/>
        <w:rPr>
          <w:color w:val="000000" w:themeColor="text1"/>
        </w:rPr>
      </w:pPr>
      <w:r>
        <w:rPr>
          <w:color w:val="000000" w:themeColor="text1"/>
        </w:rPr>
        <w:t xml:space="preserve">O projeto consiste no desenvolvimento de um sistema de gestão denominado “Dentista Organizado – Aplicação Web para Consultórios Odontológicos”. A solução é implementada como aplicação web responsiva, acessível por computadores e dispositivos móveis. A arquitetura adota o modelo monorepo, reunindo frontend, backend, banco de dados e documentação em um único repositório versionado, o que favorece a consistência entre camadas e simplifica o processo de deploy. O frontend é desenvolvido em Angular com </w:t>
      </w:r>
      <w:r>
        <w:rPr>
          <w:color w:val="000000" w:themeColor="text1"/>
        </w:rPr>
        <w:lastRenderedPageBreak/>
        <w:t>TypeScript, organizado em componentes reutilizáveis, serviços injetáveis e módulos de guarda de rotas (guards), seguindo os princípios de componentização e separação de responsabilidades. O backend é composto por funções serverless hospedadas na Vercel, escritas em Node.js com TypeScript, cada endpoint isolado como uma Vercel Function independente. O banco de dados PostgreSQL é hospedado em nuvem e acessado pelo backend via pool de conexões. A hospedagem será realizada na plataforma Vercel, que automatiza o processo de build e deploy a partir do repositório GitHub, garantindo entregas contínuas com escalabilidade e facilidade de manutenção.</w:t>
      </w:r>
    </w:p>
    <w:p w14:paraId="2F2A9F03" w14:textId="77777777" w:rsidR="00C229BE" w:rsidRDefault="00C229BE" w:rsidP="00C73252">
      <w:pPr>
        <w:pStyle w:val="atexto-base"/>
        <w:ind w:firstLine="720"/>
        <w:rPr>
          <w:color w:val="000000" w:themeColor="text1"/>
        </w:rPr>
      </w:pPr>
    </w:p>
    <w:p w14:paraId="14964A06" w14:textId="4A2D84DF" w:rsidR="00C9224C" w:rsidRDefault="5DC7F870" w:rsidP="00E622BD">
      <w:pPr>
        <w:pStyle w:val="1ttulonivel1"/>
        <w:numPr>
          <w:ilvl w:val="0"/>
          <w:numId w:val="36"/>
        </w:numPr>
        <w:ind w:left="284" w:hanging="284"/>
        <w:rPr>
          <w:color w:val="000000" w:themeColor="text1"/>
        </w:rPr>
      </w:pPr>
      <w:bookmarkStart w:id="1" w:name="_Toc43731743"/>
      <w:bookmarkStart w:id="2" w:name="_Toc228091516"/>
      <w:r>
        <w:rPr>
          <w:color w:val="000000" w:themeColor="text1"/>
        </w:rPr>
        <w:t>D</w:t>
      </w:r>
      <w:bookmarkEnd w:id="1"/>
      <w:r>
        <w:rPr>
          <w:color w:val="000000" w:themeColor="text1"/>
        </w:rPr>
        <w:t>ESENVOLVIMENTO</w:t>
      </w:r>
      <w:bookmarkEnd w:id="2"/>
    </w:p>
    <w:p w14:paraId="39CE06EE" w14:textId="5CCA346C" w:rsidR="00C416AB" w:rsidRPr="00AF05B9" w:rsidRDefault="5B43ABD5" w:rsidP="00E74BBE">
      <w:pPr>
        <w:pStyle w:val="2ttulonivel2"/>
        <w:numPr>
          <w:ilvl w:val="1"/>
          <w:numId w:val="36"/>
        </w:numPr>
        <w:spacing w:after="0"/>
        <w:ind w:left="0" w:firstLine="0"/>
        <w:rPr>
          <w:rFonts w:asciiTheme="majorHAnsi" w:hAnsiTheme="majorHAnsi" w:cstheme="majorHAnsi"/>
          <w:sz w:val="26"/>
          <w:szCs w:val="26"/>
        </w:rPr>
      </w:pPr>
      <w:bookmarkStart w:id="3" w:name="_Toc43731744"/>
      <w:bookmarkStart w:id="4" w:name="_Toc228091517"/>
      <w:r>
        <w:rPr>
          <w:rFonts w:asciiTheme="majorHAnsi" w:hAnsiTheme="majorHAnsi" w:cstheme="majorHAnsi"/>
          <w:sz w:val="26"/>
          <w:szCs w:val="26"/>
        </w:rPr>
        <w:t>Objetivo</w:t>
      </w:r>
      <w:bookmarkEnd w:id="3"/>
      <w:r>
        <w:rPr>
          <w:rFonts w:asciiTheme="majorHAnsi" w:hAnsiTheme="majorHAnsi" w:cstheme="majorHAnsi"/>
          <w:sz w:val="26"/>
          <w:szCs w:val="26"/>
        </w:rPr>
        <w:t>s</w:t>
      </w:r>
      <w:bookmarkEnd w:id="4"/>
    </w:p>
    <w:p w14:paraId="4FAA4B20" w14:textId="5310DD0C" w:rsidR="00D609B0" w:rsidRPr="00D609B0" w:rsidRDefault="3C35F7F0" w:rsidP="00E74BBE">
      <w:pPr>
        <w:pStyle w:val="2ttulonivel2"/>
        <w:numPr>
          <w:ilvl w:val="2"/>
          <w:numId w:val="36"/>
        </w:numPr>
        <w:shd w:val="clear" w:color="auto" w:fill="FFFFFF" w:themeFill="background1"/>
        <w:spacing w:after="0"/>
        <w:ind w:left="0" w:firstLine="0"/>
        <w:rPr>
          <w:color w:val="000000" w:themeColor="text1"/>
        </w:rPr>
      </w:pPr>
      <w:bookmarkStart w:id="5" w:name="_Toc228091518"/>
      <w:r>
        <w:t>Objetivo geral</w:t>
      </w:r>
      <w:bookmarkEnd w:id="5"/>
      <w:r>
        <w:t xml:space="preserve"> </w:t>
      </w:r>
    </w:p>
    <w:p w14:paraId="4390A5DA" w14:textId="77777777" w:rsidR="00D609B0" w:rsidRPr="00D609B0" w:rsidRDefault="00D609B0" w:rsidP="00D609B0">
      <w:pPr>
        <w:pStyle w:val="2ttulonivel2"/>
        <w:shd w:val="clear" w:color="auto" w:fill="FFFFFF" w:themeFill="background1"/>
        <w:spacing w:after="0"/>
        <w:ind w:left="1224"/>
        <w:rPr>
          <w:color w:val="000000" w:themeColor="text1"/>
        </w:rPr>
      </w:pPr>
    </w:p>
    <w:p w14:paraId="4C33CCFF" w14:textId="73F817E2" w:rsidR="00E40BF9" w:rsidRDefault="00052AEA" w:rsidP="00044C49">
      <w:pPr>
        <w:pStyle w:val="atexto-base"/>
        <w:ind w:firstLine="709"/>
      </w:pPr>
      <w:bookmarkStart w:id="6" w:name="_Toc228091519"/>
      <w:r>
        <w:t>Desenvolver um sistema web para apoio a rotina de um consultório odontológico, cobrindo autenticação, controle de usuários, cadastro de pacientes, agenda de consultas, convênios, tratamentos e visualização gerencial.</w:t>
      </w:r>
      <w:bookmarkEnd w:id="6"/>
    </w:p>
    <w:p w14:paraId="11F45B59" w14:textId="77777777" w:rsidR="00D609B0" w:rsidRDefault="00D609B0" w:rsidP="00D609B0">
      <w:pPr>
        <w:pStyle w:val="2ttulonivel2"/>
        <w:shd w:val="clear" w:color="auto" w:fill="FFFFFF" w:themeFill="background1"/>
        <w:spacing w:after="0"/>
        <w:ind w:left="1224"/>
        <w:rPr>
          <w:color w:val="000000" w:themeColor="text1"/>
        </w:rPr>
      </w:pPr>
    </w:p>
    <w:p w14:paraId="430308AC" w14:textId="48FCE7B5" w:rsidR="00E40BF9" w:rsidRDefault="3C35F7F0" w:rsidP="00E74BBE">
      <w:pPr>
        <w:pStyle w:val="2ttulonivel2"/>
        <w:numPr>
          <w:ilvl w:val="2"/>
          <w:numId w:val="36"/>
        </w:numPr>
        <w:shd w:val="clear" w:color="auto" w:fill="FFFFFF" w:themeFill="background1"/>
        <w:spacing w:after="0"/>
        <w:ind w:left="0" w:firstLine="0"/>
        <w:rPr>
          <w:color w:val="000000" w:themeColor="text1"/>
        </w:rPr>
      </w:pPr>
      <w:bookmarkStart w:id="7" w:name="_Toc228091520"/>
      <w:r>
        <w:rPr>
          <w:color w:val="000000" w:themeColor="text1"/>
        </w:rPr>
        <w:t>Objetivos Específicos</w:t>
      </w:r>
      <w:bookmarkEnd w:id="7"/>
    </w:p>
    <w:p w14:paraId="351019BC" w14:textId="77777777" w:rsidR="00D609B0" w:rsidRDefault="00D609B0" w:rsidP="00D609B0">
      <w:pPr>
        <w:pStyle w:val="2ttulonivel2"/>
        <w:shd w:val="clear" w:color="auto" w:fill="FFFFFF" w:themeFill="background1"/>
        <w:spacing w:after="0"/>
        <w:ind w:left="1224"/>
        <w:rPr>
          <w:color w:val="000000" w:themeColor="text1"/>
        </w:rPr>
      </w:pPr>
    </w:p>
    <w:p w14:paraId="34AB2CB8" w14:textId="2A2ACA26" w:rsidR="3C35F7F0" w:rsidRDefault="001C2AAD" w:rsidP="00E74BBE">
      <w:pPr>
        <w:pStyle w:val="atexto-base"/>
        <w:numPr>
          <w:ilvl w:val="0"/>
          <w:numId w:val="44"/>
        </w:numPr>
        <w:ind w:left="0" w:firstLine="0"/>
      </w:pPr>
      <w:bookmarkStart w:id="8" w:name="_Toc228091521"/>
      <w:r>
        <w:t>Desenvolvimento de um controle de login para acesso apenas de pessoas autorizados;</w:t>
      </w:r>
      <w:bookmarkEnd w:id="8"/>
      <w:r>
        <w:t xml:space="preserve"> </w:t>
      </w:r>
    </w:p>
    <w:p w14:paraId="13A07A01" w14:textId="03E074D1" w:rsidR="004F7D9E" w:rsidRDefault="0036236A" w:rsidP="00E74BBE">
      <w:pPr>
        <w:pStyle w:val="atexto-base"/>
        <w:numPr>
          <w:ilvl w:val="0"/>
          <w:numId w:val="44"/>
        </w:numPr>
        <w:ind w:left="0" w:firstLine="0"/>
      </w:pPr>
      <w:bookmarkStart w:id="9" w:name="_Toc228091522"/>
      <w:r>
        <w:t>Criação e integração de banco de dados com histórico de tratamentos;</w:t>
      </w:r>
      <w:bookmarkEnd w:id="9"/>
    </w:p>
    <w:p w14:paraId="67739BDA" w14:textId="54EE1CF6" w:rsidR="00807FDB" w:rsidRDefault="0036236A" w:rsidP="00E74BBE">
      <w:pPr>
        <w:pStyle w:val="atexto-base"/>
        <w:numPr>
          <w:ilvl w:val="0"/>
          <w:numId w:val="44"/>
        </w:numPr>
        <w:ind w:left="0" w:firstLine="0"/>
      </w:pPr>
      <w:bookmarkStart w:id="10" w:name="_Toc228091523"/>
      <w:r>
        <w:t>Implementação de sistema de agendamento de consultas e cadastro de novos pacientes;</w:t>
      </w:r>
      <w:bookmarkEnd w:id="10"/>
    </w:p>
    <w:p w14:paraId="778DFC41" w14:textId="27FA1775" w:rsidR="00DD54BE" w:rsidRDefault="0036236A" w:rsidP="00E74BBE">
      <w:pPr>
        <w:pStyle w:val="atexto-base"/>
        <w:numPr>
          <w:ilvl w:val="0"/>
          <w:numId w:val="44"/>
        </w:numPr>
        <w:ind w:left="0" w:firstLine="0"/>
      </w:pPr>
      <w:bookmarkStart w:id="11" w:name="_Toc228091524"/>
      <w:r>
        <w:t>Criação de dashboard de consulta</w:t>
      </w:r>
      <w:r w:rsidR="00DF4E6B">
        <w:t>s e procedimentos realizados</w:t>
      </w:r>
      <w:r>
        <w:t>;</w:t>
      </w:r>
      <w:bookmarkEnd w:id="11"/>
    </w:p>
    <w:p w14:paraId="11C0FFA8" w14:textId="1ACEA018" w:rsidR="00DC1A55" w:rsidRPr="00E40BF9" w:rsidRDefault="00777558" w:rsidP="00E74BBE">
      <w:pPr>
        <w:pStyle w:val="atexto-base"/>
        <w:numPr>
          <w:ilvl w:val="0"/>
          <w:numId w:val="44"/>
        </w:numPr>
        <w:ind w:left="0" w:firstLine="0"/>
      </w:pPr>
      <w:bookmarkStart w:id="12" w:name="_Toc228091525"/>
      <w:r>
        <w:t>Efetivação de um sistema de lembretes de consultas a ser disparado na véspera.</w:t>
      </w:r>
      <w:bookmarkEnd w:id="12"/>
    </w:p>
    <w:p w14:paraId="67DA28EB" w14:textId="77777777" w:rsidR="004F2951" w:rsidRDefault="004F2951" w:rsidP="56F67C37">
      <w:pPr>
        <w:shd w:val="clear" w:color="auto" w:fill="FFFFFF" w:themeFill="background1"/>
        <w:spacing w:line="360" w:lineRule="auto"/>
        <w:ind w:firstLine="360"/>
        <w:jc w:val="both"/>
        <w:rPr>
          <w:color w:val="000000" w:themeColor="text1"/>
        </w:rPr>
      </w:pPr>
    </w:p>
    <w:p w14:paraId="59CA5B29" w14:textId="30255DDF" w:rsidR="00521383" w:rsidRPr="00521383" w:rsidRDefault="208D8DE8" w:rsidP="00E74BBE">
      <w:pPr>
        <w:pStyle w:val="2ttulonivel2"/>
        <w:numPr>
          <w:ilvl w:val="1"/>
          <w:numId w:val="36"/>
        </w:numPr>
        <w:spacing w:after="0"/>
        <w:ind w:left="0" w:firstLine="0"/>
        <w:rPr>
          <w:color w:val="000000" w:themeColor="text1"/>
        </w:rPr>
      </w:pPr>
      <w:bookmarkStart w:id="13" w:name="_Toc43731745"/>
      <w:r>
        <w:rPr>
          <w:color w:val="000000" w:themeColor="text1"/>
        </w:rPr>
        <w:lastRenderedPageBreak/>
        <w:t xml:space="preserve"> </w:t>
      </w:r>
      <w:bookmarkStart w:id="14" w:name="_Toc228091526"/>
      <w:r>
        <w:rPr>
          <w:rFonts w:asciiTheme="majorHAnsi" w:hAnsiTheme="majorHAnsi" w:cstheme="majorHAnsi"/>
          <w:sz w:val="26"/>
          <w:szCs w:val="26"/>
        </w:rPr>
        <w:t>Justificativa e delimitação do problema</w:t>
      </w:r>
      <w:bookmarkEnd w:id="14"/>
      <w:r>
        <w:rPr>
          <w:color w:val="000000" w:themeColor="text1"/>
        </w:rPr>
        <w:t xml:space="preserve"> </w:t>
      </w:r>
      <w:bookmarkEnd w:id="13"/>
    </w:p>
    <w:p w14:paraId="289CB61D" w14:textId="3A18B430" w:rsidR="004F2951" w:rsidRDefault="00AC7211" w:rsidP="00B33FE3">
      <w:pPr>
        <w:pStyle w:val="btextocombullets"/>
        <w:numPr>
          <w:ilvl w:val="0"/>
          <w:numId w:val="0"/>
        </w:numPr>
        <w:ind w:firstLine="709"/>
        <w:rPr>
          <w:color w:val="000000" w:themeColor="text1"/>
        </w:rPr>
      </w:pPr>
      <w:r>
        <w:rPr>
          <w:color w:val="000000" w:themeColor="text1"/>
        </w:rPr>
        <w:t>Apesar dos avanços tecnológicos disponíveis, muitos consultórios odontológicos ainda enfrentam dificuldades relacionadas à organização de processos internos, controle de informações e integração de dados. A ausência de sistemas unificados pode resultar em falhas no agendamento e dificuldades no acompanhamento de tratamentos (LAUDON; LAUDON, 2020).</w:t>
      </w:r>
    </w:p>
    <w:p w14:paraId="32ADADAD" w14:textId="09C4E22F" w:rsidR="022D8EB4" w:rsidRPr="00E07A5B" w:rsidRDefault="022D8EB4" w:rsidP="009A0A92">
      <w:pPr>
        <w:pStyle w:val="btextocombullets"/>
        <w:numPr>
          <w:ilvl w:val="0"/>
          <w:numId w:val="0"/>
        </w:numPr>
        <w:ind w:firstLine="709"/>
        <w:rPr>
          <w:color w:val="000000" w:themeColor="text1"/>
        </w:rPr>
      </w:pPr>
      <w:r>
        <w:rPr>
          <w:color w:val="000000" w:themeColor="text1"/>
        </w:rPr>
        <w:t>A desorganização e a ineficiência no controle de consultas representam desafios significativos, frequentemente decorrentes do uso de processos manuais ou de sistemas digitais que operam de forma fragmentada (GUILGER, 2025).</w:t>
      </w:r>
    </w:p>
    <w:p w14:paraId="4DCB3D4E" w14:textId="65A6D7E6" w:rsidR="022D8EB4" w:rsidRPr="00E07A5B" w:rsidRDefault="022D8EB4" w:rsidP="009A0A92">
      <w:pPr>
        <w:pStyle w:val="btextocombullets"/>
        <w:numPr>
          <w:ilvl w:val="0"/>
          <w:numId w:val="0"/>
        </w:numPr>
        <w:ind w:firstLine="709"/>
        <w:rPr>
          <w:color w:val="000000" w:themeColor="text1"/>
        </w:rPr>
      </w:pPr>
      <w:r>
        <w:rPr>
          <w:color w:val="000000" w:themeColor="text1"/>
        </w:rPr>
        <w:t>Este trabalho propõe o desenvolvimento de um sistema web para apoiar a rotina de  consultórios odontológicos, incluindo funcionalidades como autenticação, controle de usuários, cadastro de pacientes, agendamento de consultas, convênios, tratamentos e visualização gerencial. A solução baseia-se em princípios de usabilidade e Design Thinking, visando reduzir falhas humanas e aprimorar.</w:t>
      </w:r>
    </w:p>
    <w:p w14:paraId="78931BC6" w14:textId="73E96B7F" w:rsidR="022D8EB4" w:rsidRPr="00E07A5B" w:rsidRDefault="022D8EB4" w:rsidP="56F67C37">
      <w:pPr>
        <w:pStyle w:val="btextocombullets"/>
        <w:rPr>
          <w:color w:val="000000" w:themeColor="text1"/>
        </w:rPr>
      </w:pPr>
      <w:r>
        <w:rPr>
          <w:color w:val="000000" w:themeColor="text1"/>
        </w:rPr>
        <w:t>Relevância Social: A solução contribui diretamente para uma comunidade presente em todas as regiões e que atende todas as classes sociais, seja por consultórios particulares ou consultórios instalados em unidades de saúde ou polos governamentais, o que tem um impacto social significativo em um país com altos índices de problemas dentários.</w:t>
      </w:r>
      <w:r>
        <w:rPr>
          <w:rFonts w:ascii="Times New Roman" w:hAnsi="Times New Roman" w:cs="Times New Roman"/>
          <w:color w:val="auto"/>
        </w:rPr>
        <w:t xml:space="preserve"> </w:t>
      </w:r>
      <w:r>
        <w:rPr>
          <w:color w:val="000000" w:themeColor="text1"/>
        </w:rPr>
        <w:t>De acordo com dados do Ministério da Saúde, doenças como cárie dentária e doença periodontal apresentam alta prevalência na população (apenas 17,8% da população entre 35 e 44 anos não apresentam problemas periodontais). (BRASIL, 2012)</w:t>
      </w:r>
    </w:p>
    <w:p w14:paraId="7DF0C309" w14:textId="1E82F56F" w:rsidR="022D8EB4" w:rsidRPr="00E07A5B" w:rsidRDefault="022D8EB4" w:rsidP="56F67C37">
      <w:pPr>
        <w:pStyle w:val="btextocombullets"/>
        <w:rPr>
          <w:color w:val="000000" w:themeColor="text1"/>
        </w:rPr>
      </w:pPr>
      <w:r>
        <w:rPr>
          <w:color w:val="000000" w:themeColor="text1"/>
        </w:rPr>
        <w:t>Relevância Acadêmica: O trabalho aplica a metodologia Design Thinking em um problema prático de ciências de dados e tecnologia da informação, fornecendo uma percepção sobre o desenvolvimento de sistemas centrados na necessidade da comunidade (consultório odontológico).</w:t>
      </w:r>
    </w:p>
    <w:p w14:paraId="5FE35C0D" w14:textId="311F988D" w:rsidR="022D8EB4" w:rsidRPr="00E07A5B" w:rsidRDefault="022D8EB4" w:rsidP="56F67C37">
      <w:pPr>
        <w:pStyle w:val="btextocombullets"/>
        <w:rPr>
          <w:color w:val="000000" w:themeColor="text1"/>
        </w:rPr>
      </w:pPr>
      <w:r>
        <w:rPr>
          <w:color w:val="000000" w:themeColor="text1"/>
        </w:rPr>
        <w:t>Contribuição Prática: A plataforma gerada terá o potencial de ajudar na gestão das consultas de consultórios odontológicos, coletando e armazenando dados concretos sobre o fluxo de pacientes e, principalmente, propiciando uma rápida visualização de consultas e a possibilidade de lembretes aos mesmos na véspera. Indiretamente possibilita a melhora efetiva de presença às consultas agendadas. Também de forma secundária, poderá propiciar maior agilidade na identificação dos pacientes, de seu histórico de tratamento e situação financeira (pagamentos realizados, demanda que cresce exponencialmente nas vésperas de entrega da declaração de imposto de renda dos pacientes).</w:t>
      </w:r>
    </w:p>
    <w:p w14:paraId="15C934BF" w14:textId="75450822" w:rsidR="56F67C37" w:rsidRPr="00E07A5B" w:rsidRDefault="56F67C37" w:rsidP="56F67C37">
      <w:pPr>
        <w:pStyle w:val="btextocombullets"/>
        <w:numPr>
          <w:ilvl w:val="0"/>
          <w:numId w:val="0"/>
        </w:numPr>
        <w:ind w:firstLine="360"/>
        <w:rPr>
          <w:color w:val="000000" w:themeColor="text1"/>
        </w:rPr>
      </w:pPr>
    </w:p>
    <w:p w14:paraId="62C80163" w14:textId="1C5B2C3E" w:rsidR="00F72BCA" w:rsidRPr="005A3645" w:rsidRDefault="63D0D951" w:rsidP="00E74BBE">
      <w:pPr>
        <w:pStyle w:val="2ttulonivel2"/>
        <w:numPr>
          <w:ilvl w:val="1"/>
          <w:numId w:val="36"/>
        </w:numPr>
        <w:spacing w:after="0"/>
        <w:ind w:left="0" w:firstLine="0"/>
        <w:rPr>
          <w:rFonts w:asciiTheme="majorHAnsi" w:hAnsiTheme="majorHAnsi" w:cstheme="majorHAnsi"/>
          <w:sz w:val="26"/>
          <w:szCs w:val="26"/>
        </w:rPr>
      </w:pPr>
      <w:bookmarkStart w:id="15" w:name="_Toc43731746"/>
      <w:bookmarkStart w:id="16" w:name="_Toc228091527"/>
      <w:r>
        <w:rPr>
          <w:rFonts w:asciiTheme="majorHAnsi" w:hAnsiTheme="majorHAnsi" w:cstheme="majorHAnsi"/>
          <w:sz w:val="26"/>
          <w:szCs w:val="26"/>
        </w:rPr>
        <w:t>Fundamentação teórica</w:t>
      </w:r>
      <w:bookmarkEnd w:id="15"/>
      <w:bookmarkEnd w:id="16"/>
    </w:p>
    <w:p w14:paraId="6DE78A6C" w14:textId="77777777" w:rsidR="009838A5" w:rsidRDefault="00F91D5C" w:rsidP="00F06D0C">
      <w:pPr>
        <w:pStyle w:val="atexto-base"/>
        <w:ind w:firstLine="720"/>
        <w:rPr>
          <w:color w:val="000000" w:themeColor="text1"/>
        </w:rPr>
      </w:pPr>
      <w:r>
        <w:rPr>
          <w:color w:val="000000" w:themeColor="text1"/>
        </w:rPr>
        <w:t xml:space="preserve">    A adoção de softwares de gestão em clínicas odontológicas tem crescido de forma significativa, desempenhando papel essencial na organização administrativa e na otimização de processos (SILVA et al., 2025). Paralelamente, a odontologia digital vem se consolidando como uma importante aliada na melhoria da qualidade dos tratamentos, aumento da precisão e otimização do tempo clínico (ZAMPROGNO et al., 2023).</w:t>
      </w:r>
    </w:p>
    <w:p w14:paraId="6CE14872" w14:textId="539DF5B2" w:rsidR="00F72BCA" w:rsidRPr="00F4685D" w:rsidRDefault="00F72BCA" w:rsidP="00F06D0C">
      <w:pPr>
        <w:pStyle w:val="atexto-base"/>
        <w:ind w:firstLine="720"/>
        <w:rPr>
          <w:color w:val="000000" w:themeColor="text1"/>
        </w:rPr>
      </w:pPr>
      <w:r>
        <w:rPr>
          <w:color w:val="000000" w:themeColor="text1"/>
        </w:rPr>
        <w:t xml:space="preserve">O Conselho Federal de Odontologia reporta em abril de 2026, o registro de 464.129 cirurgiões-dentistas cadastrados, em sua maioria em São Paulo (123.615) (CONSELHO FEDERAL DE ODONTOLOGIA, 2026), indicando um potencial significativo de possíveis usuários, justificando a iniciativa de desenvolvimento desse projeto, além da capacitação implícita na aplicação dos conceitos aprendidos no curso. </w:t>
      </w:r>
    </w:p>
    <w:p w14:paraId="7F51CA68" w14:textId="3478B7DA" w:rsidR="252EB307" w:rsidRPr="00E07A5B" w:rsidRDefault="035E75D0" w:rsidP="56F67C37">
      <w:pPr>
        <w:pStyle w:val="atexto-base"/>
        <w:ind w:firstLine="720"/>
        <w:rPr>
          <w:color w:val="000000" w:themeColor="text1"/>
        </w:rPr>
      </w:pPr>
      <w:r>
        <w:rPr>
          <w:color w:val="000000" w:themeColor="text1"/>
        </w:rPr>
        <w:t>O projeto envolve o tratamento de dados pessoais dos pacientes, o que torna essencial requer cuidados em relação à segurança, armazenamento de dados pessoais e controle de acesso à informação. A Lei Geral de Proteção de Dados (BRASIL, 2018) serve de base para o desenvolvimento do sistema de forma legal e segura, exigindo a aplicação de medidas técnicas adequadas, como controle de acesso lógico e criptografia, para proteger a privacidade.</w:t>
      </w:r>
    </w:p>
    <w:p w14:paraId="36A6630C" w14:textId="29E7E07E" w:rsidR="252EB307" w:rsidRPr="00E07A5B" w:rsidRDefault="3328A848" w:rsidP="00E74BBE">
      <w:pPr>
        <w:pStyle w:val="atexto-base"/>
        <w:numPr>
          <w:ilvl w:val="2"/>
          <w:numId w:val="36"/>
        </w:numPr>
        <w:ind w:left="0" w:firstLine="0"/>
        <w:rPr>
          <w:b/>
          <w:bCs/>
          <w:color w:val="000000" w:themeColor="text1"/>
        </w:rPr>
      </w:pPr>
      <w:r>
        <w:rPr>
          <w:b/>
          <w:bCs/>
          <w:color w:val="000000" w:themeColor="text1"/>
        </w:rPr>
        <w:t>SQL e PostgreSQL</w:t>
      </w:r>
    </w:p>
    <w:p w14:paraId="72407493" w14:textId="3C2D5257" w:rsidR="252EB307" w:rsidRPr="00E07A5B" w:rsidRDefault="007E3B59" w:rsidP="56F67C37">
      <w:pPr>
        <w:pStyle w:val="atexto-base"/>
        <w:ind w:firstLine="720"/>
        <w:rPr>
          <w:color w:val="000000" w:themeColor="text1"/>
        </w:rPr>
      </w:pPr>
      <w:r>
        <w:rPr>
          <w:color w:val="000000" w:themeColor="text1"/>
        </w:rPr>
        <w:t>A SQL (Structured Query Language) é uma linguagem padronizada, aplicada no gerenciamento e manuseio de dados em SGBDR (Sistemas Gerenciadores de Banco de Dados Relacionais). Sua estrutura baseada em tabelas permite garantir a integridade e consistência por meio de relacionamentos bem definidos (ELMASRI, 2018). Trata-se de uma linguagem robusta, de excelente desempenho e compatível com informações críticas (como sistemas financeiros) que exigem alta confiabilidade transacional.</w:t>
      </w:r>
    </w:p>
    <w:p w14:paraId="030BBC0D" w14:textId="6759489A" w:rsidR="252EB307" w:rsidRPr="00E07A5B" w:rsidRDefault="3328A848" w:rsidP="56F67C37">
      <w:pPr>
        <w:pStyle w:val="atexto-base"/>
        <w:ind w:firstLine="720"/>
        <w:rPr>
          <w:color w:val="000000" w:themeColor="text1"/>
        </w:rPr>
      </w:pPr>
      <w:r>
        <w:rPr>
          <w:color w:val="000000" w:themeColor="text1"/>
        </w:rPr>
        <w:t>O PostgreSQL é uma solução open source, é considerado robusto, estável e extensível, suporta recursos como tipos de dados JSON e funções definidas pelo usuário. Sua escalabilidade e versatilidade é compatível com grandes volumes de dados.</w:t>
      </w:r>
    </w:p>
    <w:p w14:paraId="155DE0CC" w14:textId="69CC096C" w:rsidR="00C2224B" w:rsidRPr="004B6012" w:rsidRDefault="3328A848" w:rsidP="00E74BBE">
      <w:pPr>
        <w:pStyle w:val="atexto-base"/>
        <w:numPr>
          <w:ilvl w:val="2"/>
          <w:numId w:val="36"/>
        </w:numPr>
        <w:ind w:left="0" w:firstLine="0"/>
        <w:rPr>
          <w:b/>
          <w:bCs/>
          <w:color w:val="000000" w:themeColor="text1"/>
          <w:lang w:val="en-US"/>
        </w:rPr>
      </w:pPr>
      <w:r>
        <w:rPr>
          <w:b/>
          <w:bCs/>
          <w:color w:val="000000" w:themeColor="text1"/>
          <w:lang w:val="en-US"/>
        </w:rPr>
        <w:lastRenderedPageBreak/>
        <w:t>Framework Angular, Typecript e Vercel</w:t>
      </w:r>
    </w:p>
    <w:p w14:paraId="5CDC0BDD" w14:textId="56913C60" w:rsidR="00C2224B" w:rsidRDefault="00D63C35" w:rsidP="00C2224B">
      <w:pPr>
        <w:pStyle w:val="atexto-base"/>
        <w:ind w:firstLine="720"/>
        <w:rPr>
          <w:color w:val="000000" w:themeColor="text1"/>
        </w:rPr>
      </w:pPr>
      <w:r>
        <w:rPr>
          <w:color w:val="000000" w:themeColor="text1"/>
        </w:rPr>
        <w:t xml:space="preserve">O Angular é um dos principais frameworks em uso na atualidade, propício para o desenvolvimento </w:t>
      </w:r>
      <w:r>
        <w:rPr>
          <w:i/>
          <w:iCs/>
          <w:color w:val="000000" w:themeColor="text1"/>
        </w:rPr>
        <w:t>frontend</w:t>
      </w:r>
      <w:r>
        <w:rPr>
          <w:color w:val="000000" w:themeColor="text1"/>
        </w:rPr>
        <w:t xml:space="preserve"> e largamente utilizado para a construção de aplicações web dinâmicas e estruturadas. Sua arquitetura de componentes, permite a criação de interfaces reutilizáveis e organizadas, que também promovem a escalabilidade e propiciam manutenção eficiente do código. Quando integrado à linguagem TypeScript, o Angular oferece tipagem estática e recursos de confiabilidade e produtividade no desenvolvimento. O Angular atua como base estrutural da aplicação, facilita a organização lógica e possibilita a interação eficiente entre os elementos da interface (FLANAGAN, 2020; FREEMAN, 2026).</w:t>
      </w:r>
    </w:p>
    <w:p w14:paraId="12FE45D8" w14:textId="2FDA54B1" w:rsidR="009F4A9F" w:rsidRDefault="009F4A9F" w:rsidP="00C2224B">
      <w:pPr>
        <w:pStyle w:val="atexto-base"/>
        <w:ind w:firstLine="720"/>
        <w:rPr>
          <w:color w:val="000000" w:themeColor="text1"/>
        </w:rPr>
      </w:pPr>
      <w:r>
        <w:rPr>
          <w:color w:val="000000" w:themeColor="text1"/>
        </w:rPr>
        <w:t>O TypeScript é um superset do JavaScript, o principal diferencial é a possibilidade de utilizar tipagem estática, o que torna o código mais descritivo e facilita o desenvolvimento de aplicações robustas e escaláveis em frameworks modernos como o Angular, React e Vue. Sua adoção favorece a detecção precoce de erros, melhora a organização e a manutenção do código, além de aumentar sua legibilidade, sendo amplamente adotado em projetos de médio e grande porte. Ademais, o TypeScript oferece suporte aprimorado a ferramentas de desenvolvimento, como autocompletar e refatoração, o que eleva a produtividade e a confiabilidade no processo de desenvolvimento (SOUSA; KAYNAN P., 2026).</w:t>
      </w:r>
    </w:p>
    <w:p w14:paraId="48BD4E1F" w14:textId="29B81BFC" w:rsidR="00B80A2A" w:rsidRPr="00B80A2A" w:rsidRDefault="00B80A2A" w:rsidP="00C2224B">
      <w:pPr>
        <w:pStyle w:val="atexto-base"/>
        <w:ind w:firstLine="720"/>
        <w:rPr>
          <w:color w:val="000000" w:themeColor="text1"/>
        </w:rPr>
      </w:pPr>
      <w:r>
        <w:rPr>
          <w:color w:val="000000" w:themeColor="text1"/>
        </w:rPr>
        <w:t xml:space="preserve">A Vercel é uma plataforma de </w:t>
      </w:r>
      <w:r>
        <w:rPr>
          <w:i/>
          <w:iCs/>
          <w:color w:val="000000" w:themeColor="text1"/>
        </w:rPr>
        <w:t>deploy</w:t>
      </w:r>
      <w:r>
        <w:rPr>
          <w:color w:val="000000" w:themeColor="text1"/>
        </w:rPr>
        <w:t xml:space="preserve"> (implementação) e hospedagem voltada para aplicações web modernas, especialmente aquelas baseadas em frameworks </w:t>
      </w:r>
      <w:r>
        <w:rPr>
          <w:i/>
          <w:iCs/>
          <w:color w:val="000000" w:themeColor="text1"/>
        </w:rPr>
        <w:t>frontend</w:t>
      </w:r>
      <w:r>
        <w:rPr>
          <w:color w:val="000000" w:themeColor="text1"/>
        </w:rPr>
        <w:t>, atuando de forma integrada a fluxos de desenvolvimento contínuo com repositórios de código. A plataforma automatiza processos de build e deploy, além de oferecer distribuição global por meio de redes de entrega de conteúdo (CDN), garantindo alta performance e disponibilidade. Seu diferencial está na forte integração com arquiteturas serverless e no suporte a aplicações estáticas e híbridas, o que simplifica significativamente a infraestrutura. Dessa forma, os desenvolvedores podem concentrar seus esforços na implementação de funcionalidades, enquanto a plataforma gerencia aspectos como escalabilidade, otimização de desempenho e entrega eficiente de conteúdo (VERCEL, 2023).</w:t>
      </w:r>
    </w:p>
    <w:p w14:paraId="42A40FA6" w14:textId="71C7B40D" w:rsidR="00C9224C" w:rsidRPr="00E07A5B" w:rsidRDefault="30A78985" w:rsidP="00DA041F">
      <w:pPr>
        <w:pStyle w:val="1ttulonivel1"/>
        <w:numPr>
          <w:ilvl w:val="0"/>
          <w:numId w:val="36"/>
        </w:numPr>
        <w:ind w:left="284" w:hanging="284"/>
        <w:rPr>
          <w:bCs/>
          <w:color w:val="000000" w:themeColor="text1"/>
        </w:rPr>
      </w:pPr>
      <w:bookmarkStart w:id="17" w:name="_Toc43731748"/>
      <w:bookmarkStart w:id="18" w:name="_Toc228091528"/>
      <w:r>
        <w:rPr>
          <w:color w:val="000000" w:themeColor="text1"/>
        </w:rPr>
        <w:t>M</w:t>
      </w:r>
      <w:bookmarkEnd w:id="17"/>
      <w:r>
        <w:rPr>
          <w:color w:val="000000" w:themeColor="text1"/>
        </w:rPr>
        <w:t>ETODOLOGIA</w:t>
      </w:r>
      <w:bookmarkEnd w:id="18"/>
    </w:p>
    <w:p w14:paraId="615B4DAB" w14:textId="3EC07668" w:rsidR="00A31549" w:rsidRDefault="006F1628" w:rsidP="00A118F0">
      <w:pPr>
        <w:pStyle w:val="atexto-base"/>
        <w:ind w:firstLine="720"/>
        <w:rPr>
          <w:color w:val="000000" w:themeColor="text1"/>
        </w:rPr>
      </w:pPr>
      <w:r>
        <w:rPr>
          <w:color w:val="000000" w:themeColor="text1"/>
        </w:rPr>
        <w:lastRenderedPageBreak/>
        <w:t>Descrito por Ambrose (AMBROSE, 2010), o processo de design thinking é composto por sete etapas: “definir, pesquisar, gerar ideias (ideação), selecionar ideias, prototipar, implementar e aprender”. A seguir, descrevem-se as etapas aplicadas no desenvolvimento deste projeto.</w:t>
      </w:r>
    </w:p>
    <w:p w14:paraId="5C4103BB" w14:textId="77777777" w:rsidR="00322709" w:rsidRPr="00322709" w:rsidRDefault="00322709" w:rsidP="005A3645">
      <w:pPr>
        <w:pStyle w:val="2ttulonivel2"/>
      </w:pPr>
      <w:bookmarkStart w:id="19" w:name="_Toc228091529"/>
      <w:r>
        <w:t>3.1 Definir</w:t>
      </w:r>
      <w:bookmarkEnd w:id="19"/>
    </w:p>
    <w:p w14:paraId="4538F307" w14:textId="77777777" w:rsidR="00322709" w:rsidRPr="00322709" w:rsidRDefault="00322709" w:rsidP="00322709">
      <w:pPr>
        <w:pStyle w:val="atexto-base"/>
        <w:ind w:firstLine="720"/>
        <w:rPr>
          <w:color w:val="000000" w:themeColor="text1"/>
        </w:rPr>
      </w:pPr>
      <w:r>
        <w:rPr>
          <w:color w:val="000000" w:themeColor="text1"/>
        </w:rPr>
        <w:t>A etapa de definição consiste na delimitação do problema e do público-alvo, sendo realizada a partir de um briefing com as ideias-chave e os objetivos gerais do projeto. Para este trabalho, definiu-se como público-alvo a comunidade de dentistas, considerando suas necessidades no contexto de consultórios odontológicos.</w:t>
      </w:r>
    </w:p>
    <w:p w14:paraId="34D02212" w14:textId="77777777" w:rsidR="00322709" w:rsidRPr="00322709" w:rsidRDefault="00322709" w:rsidP="005A3645">
      <w:pPr>
        <w:pStyle w:val="2ttulonivel2"/>
      </w:pPr>
      <w:bookmarkStart w:id="20" w:name="_Toc228091530"/>
      <w:r>
        <w:t>3.2 Pesquisar</w:t>
      </w:r>
      <w:bookmarkEnd w:id="20"/>
    </w:p>
    <w:p w14:paraId="2FB7CDCE" w14:textId="068FA3D0" w:rsidR="00322709" w:rsidRDefault="00322709" w:rsidP="00322709">
      <w:pPr>
        <w:pStyle w:val="atexto-base"/>
        <w:ind w:firstLine="720"/>
        <w:rPr>
          <w:color w:val="000000" w:themeColor="text1"/>
        </w:rPr>
      </w:pPr>
      <w:r>
        <w:rPr>
          <w:color w:val="000000" w:themeColor="text1"/>
        </w:rPr>
        <w:t xml:space="preserve">A fase de pesquisa foi realizada em dois momentos. Inicialmente, foi conduzida uma etapa interna ao grupo, com o objetivo de levantar ideias para o desenvolvimento do projeto. </w:t>
      </w:r>
    </w:p>
    <w:p w14:paraId="3A505582" w14:textId="2675D7DA" w:rsidR="00071D6D" w:rsidRPr="0045222E" w:rsidRDefault="00071D6D" w:rsidP="001A2C1F">
      <w:pPr>
        <w:pStyle w:val="Ttulo3"/>
        <w:spacing w:before="0" w:after="360"/>
        <w:rPr>
          <w:color w:val="000000" w:themeColor="text1"/>
        </w:rPr>
      </w:pPr>
      <w:bookmarkStart w:id="21" w:name="_Toc228091531"/>
      <w:r>
        <w:rPr>
          <w:color w:val="000000" w:themeColor="text1"/>
        </w:rPr>
        <w:t>3.2.1 Definição do público-alvo</w:t>
      </w:r>
      <w:bookmarkEnd w:id="21"/>
    </w:p>
    <w:p w14:paraId="36ED2A3A" w14:textId="77777777" w:rsidR="00071D6D" w:rsidRPr="00322709" w:rsidRDefault="00071D6D" w:rsidP="00071D6D">
      <w:pPr>
        <w:pStyle w:val="atexto-base"/>
        <w:ind w:firstLine="720"/>
        <w:rPr>
          <w:color w:val="000000" w:themeColor="text1"/>
        </w:rPr>
      </w:pPr>
      <w:r>
        <w:rPr>
          <w:color w:val="000000" w:themeColor="text1"/>
        </w:rPr>
        <w:t>A definição do público-alvo envolveu a análise da estrutura do consultório, seus processos e os dados necessários para o cadastro de pacientes. Foram considerados aspectos como organização do consultório, definição de dados essenciais (pacientes, convênios e tratamentos), requisitos legais e segurança da informação, além de padrões de acesso e controle por perfil de usuário.</w:t>
      </w:r>
    </w:p>
    <w:p w14:paraId="4379D048" w14:textId="556E63C5" w:rsidR="00071D6D" w:rsidRPr="0045222E" w:rsidRDefault="00071D6D" w:rsidP="001A2C1F">
      <w:pPr>
        <w:pStyle w:val="Ttulo3"/>
        <w:spacing w:before="0" w:after="360"/>
        <w:rPr>
          <w:color w:val="000000" w:themeColor="text1"/>
        </w:rPr>
      </w:pPr>
      <w:bookmarkStart w:id="22" w:name="_Toc228091532"/>
      <w:r>
        <w:rPr>
          <w:color w:val="000000" w:themeColor="text1"/>
        </w:rPr>
        <w:t>3.2.2 Tipo de pesquisa</w:t>
      </w:r>
      <w:bookmarkEnd w:id="22"/>
    </w:p>
    <w:p w14:paraId="3338327F" w14:textId="77777777" w:rsidR="00071D6D" w:rsidRDefault="00071D6D" w:rsidP="00071D6D">
      <w:pPr>
        <w:pStyle w:val="atexto-base"/>
        <w:ind w:firstLine="720"/>
        <w:rPr>
          <w:color w:val="000000" w:themeColor="text1"/>
        </w:rPr>
      </w:pPr>
      <w:r>
        <w:rPr>
          <w:color w:val="000000" w:themeColor="text1"/>
        </w:rPr>
        <w:t>O estudo caracteriza-se como qualitativo, de natureza descritiva e exploratória, com o objetivo de compreender as atividades do consultório de forma contextualizada. Buscou-se analisar rotinas e propor soluções tecnológicas que auxiliem na organização das agendas e no envio de lembretes, contribuindo para a redução de faltas e aumento da produtividade.</w:t>
      </w:r>
    </w:p>
    <w:p w14:paraId="65C17E24" w14:textId="36E43CD8" w:rsidR="00623224" w:rsidRPr="0045222E" w:rsidRDefault="00623224" w:rsidP="001A2C1F">
      <w:pPr>
        <w:pStyle w:val="Ttulo3"/>
        <w:spacing w:before="0" w:after="360"/>
        <w:rPr>
          <w:color w:val="000000" w:themeColor="text1"/>
        </w:rPr>
      </w:pPr>
      <w:bookmarkStart w:id="23" w:name="_Toc228091533"/>
      <w:r>
        <w:rPr>
          <w:color w:val="000000" w:themeColor="text1"/>
        </w:rPr>
        <w:t>3.2.3 Pesquisa qualitativa</w:t>
      </w:r>
      <w:bookmarkEnd w:id="23"/>
    </w:p>
    <w:p w14:paraId="4B11219D" w14:textId="77777777" w:rsidR="00623224" w:rsidRPr="00322709" w:rsidRDefault="00623224" w:rsidP="00623224">
      <w:pPr>
        <w:pStyle w:val="atexto-base"/>
        <w:ind w:firstLine="720"/>
        <w:rPr>
          <w:color w:val="000000" w:themeColor="text1"/>
        </w:rPr>
      </w:pPr>
      <w:r>
        <w:rPr>
          <w:color w:val="000000" w:themeColor="text1"/>
        </w:rPr>
        <w:t xml:space="preserve">Foi realizada uma pesquisa qualitativa através da aplicação de um questionário estruturado (ver Anexo I), com o objetivo de compreender a rotina de um consultório </w:t>
      </w:r>
      <w:r>
        <w:rPr>
          <w:color w:val="000000" w:themeColor="text1"/>
        </w:rPr>
        <w:lastRenderedPageBreak/>
        <w:t>odontológico e identificar problemas passíveis de solução por meio de software. O estudo teve origem em entrevistas com profissionais da área, que relataram dificuldades enfrentadas no dia a dia.</w:t>
      </w:r>
    </w:p>
    <w:p w14:paraId="0DF611E6" w14:textId="4D98684C" w:rsidR="00071D6D" w:rsidRPr="0045222E" w:rsidRDefault="00071D6D" w:rsidP="001A2C1F">
      <w:pPr>
        <w:pStyle w:val="Ttulo3"/>
        <w:spacing w:before="0" w:after="360"/>
        <w:rPr>
          <w:color w:val="000000" w:themeColor="text1"/>
        </w:rPr>
      </w:pPr>
      <w:bookmarkStart w:id="24" w:name="_Toc228091534"/>
      <w:r>
        <w:rPr>
          <w:color w:val="000000" w:themeColor="text1"/>
        </w:rPr>
        <w:t>3.2.4 Coleta de dados</w:t>
      </w:r>
      <w:bookmarkEnd w:id="24"/>
    </w:p>
    <w:p w14:paraId="34195D47" w14:textId="77777777" w:rsidR="00071D6D" w:rsidRPr="00322709" w:rsidRDefault="00071D6D" w:rsidP="00071D6D">
      <w:pPr>
        <w:pStyle w:val="atexto-base"/>
        <w:ind w:firstLine="720"/>
        <w:rPr>
          <w:color w:val="000000" w:themeColor="text1"/>
        </w:rPr>
      </w:pPr>
      <w:r>
        <w:rPr>
          <w:color w:val="000000" w:themeColor="text1"/>
        </w:rPr>
        <w:t>A coleta de dados foi realizada por meio de entrevistas semiestruturadas com dentistas, utilizando perguntas abertas. Essa abordagem permitiu obter informações detalhadas sobre processos administrativos, procedimentos clínicos e desafios enfrentados no cotidiano do consultório (ver Anexo I).</w:t>
      </w:r>
    </w:p>
    <w:p w14:paraId="4C1C3386" w14:textId="1F2D6A84" w:rsidR="00071D6D" w:rsidRPr="0045222E" w:rsidRDefault="00071D6D" w:rsidP="001A2C1F">
      <w:pPr>
        <w:pStyle w:val="Ttulo3"/>
        <w:spacing w:before="0" w:after="360"/>
        <w:rPr>
          <w:color w:val="000000" w:themeColor="text1"/>
        </w:rPr>
      </w:pPr>
      <w:bookmarkStart w:id="25" w:name="_Toc228091535"/>
      <w:r>
        <w:rPr>
          <w:color w:val="000000" w:themeColor="text1"/>
        </w:rPr>
        <w:t>3.2.5 Análise de dados</w:t>
      </w:r>
      <w:bookmarkEnd w:id="25"/>
    </w:p>
    <w:p w14:paraId="70F18780" w14:textId="77777777" w:rsidR="00071D6D" w:rsidRPr="00322709" w:rsidRDefault="00071D6D" w:rsidP="00071D6D">
      <w:pPr>
        <w:pStyle w:val="atexto-base"/>
        <w:ind w:firstLine="720"/>
        <w:rPr>
          <w:color w:val="000000" w:themeColor="text1"/>
        </w:rPr>
      </w:pPr>
      <w:r>
        <w:rPr>
          <w:color w:val="000000" w:themeColor="text1"/>
        </w:rPr>
        <w:t>A análise dos dados coletados permitiu identificar diversas necessidades, como: segurança, manutenção, agendamento de consultas, controle de materiais de consumo, gestão de serviços terceirizados, registro de atendimentos, controle financeiro, envio de lembretes, manutenção de equipamentos, regularização documental e acesso a informações para fins fiscais.</w:t>
      </w:r>
    </w:p>
    <w:p w14:paraId="395F1354" w14:textId="77777777" w:rsidR="00322709" w:rsidRPr="00322709" w:rsidRDefault="00322709" w:rsidP="005A3645">
      <w:pPr>
        <w:pStyle w:val="2ttulonivel2"/>
      </w:pPr>
      <w:bookmarkStart w:id="26" w:name="_Toc228091536"/>
      <w:r>
        <w:t>3.3 Ideação</w:t>
      </w:r>
      <w:bookmarkEnd w:id="26"/>
    </w:p>
    <w:p w14:paraId="0F755FE6" w14:textId="77777777" w:rsidR="00322709" w:rsidRPr="00322709" w:rsidRDefault="00322709" w:rsidP="00322709">
      <w:pPr>
        <w:pStyle w:val="atexto-base"/>
        <w:ind w:firstLine="720"/>
        <w:rPr>
          <w:color w:val="000000" w:themeColor="text1"/>
        </w:rPr>
      </w:pPr>
      <w:r>
        <w:rPr>
          <w:color w:val="000000" w:themeColor="text1"/>
        </w:rPr>
        <w:t>Com base nas informações coletadas, foram identificadas oportunidades de solução alinhadas aos conhecimentos adquiridos no curso. As principais necessidades levantadas foram: controle de acesso de pacientes, manutenção de equipamentos, comunicação interna, controle de estoque de materiais, gestão de pagamentos, registro de procedimentos realizados, controle de agenda, envio de lembretes de consultas, autorização de procedimentos junto a convênios e controle de esterilização de instrumentais.</w:t>
      </w:r>
    </w:p>
    <w:p w14:paraId="24ECC0FD" w14:textId="77777777" w:rsidR="00322709" w:rsidRPr="00322709" w:rsidRDefault="00322709" w:rsidP="005A3645">
      <w:pPr>
        <w:pStyle w:val="2ttulonivel2"/>
      </w:pPr>
      <w:bookmarkStart w:id="27" w:name="_Toc228091537"/>
      <w:r>
        <w:t>3.4 Seleção das ideias</w:t>
      </w:r>
      <w:bookmarkEnd w:id="27"/>
    </w:p>
    <w:p w14:paraId="29B479DC" w14:textId="1AF29E26" w:rsidR="00322709" w:rsidRPr="00322709" w:rsidRDefault="00322709" w:rsidP="00322709">
      <w:pPr>
        <w:pStyle w:val="atexto-base"/>
        <w:ind w:firstLine="720"/>
        <w:rPr>
          <w:color w:val="000000" w:themeColor="text1"/>
        </w:rPr>
      </w:pPr>
      <w:r>
        <w:rPr>
          <w:color w:val="000000" w:themeColor="text1"/>
        </w:rPr>
        <w:t>Considerando as limitações de tempo e o nível de conhecimento técnico do grupo, algumas demandas foram consideradas fora do escopo do projeto. Dessa forma, optou-se por priorizar a funcionalidade de registro de procedimentos realizados, por apresentar maior viabilidade e relevância. Adicionalmente, definiu-se a implementação de um controle de agenda em versão simplificada e um banco de dados como mínimo produto viável (MVP).</w:t>
      </w:r>
    </w:p>
    <w:p w14:paraId="0BB3BF7F" w14:textId="77777777" w:rsidR="00322709" w:rsidRPr="00322709" w:rsidRDefault="00322709" w:rsidP="00322709">
      <w:pPr>
        <w:pStyle w:val="atexto-base"/>
        <w:ind w:firstLine="720"/>
        <w:rPr>
          <w:color w:val="000000" w:themeColor="text1"/>
        </w:rPr>
      </w:pPr>
      <w:r>
        <w:rPr>
          <w:color w:val="000000" w:themeColor="text1"/>
        </w:rPr>
        <w:lastRenderedPageBreak/>
        <w:t>A proposta consiste no desenvolvimento de um sistema web a ser utilizado no computador da recepção do consultório, com acesso por meio de domínio gratuito. O sistema contará com banco de dados para armazenamento de informações dos pacientes, incluindo dados cadastrais, histórico de consultas, agendamentos e envio de lembretes. O projeto envolve a aplicação de conceitos de Programação Orientada a Objetos, modelagem de banco de dados relacional, utilização de serviços em nuvem e integração com APIs. O acesso por dispositivos móveis tem como objetivo facilitar a confirmação de consultas e o envio de lembretes aos pacientes.</w:t>
      </w:r>
    </w:p>
    <w:p w14:paraId="09C6250F" w14:textId="77777777" w:rsidR="00322709" w:rsidRPr="00322709" w:rsidRDefault="00322709" w:rsidP="005A3645">
      <w:pPr>
        <w:pStyle w:val="2ttulonivel2"/>
      </w:pPr>
      <w:bookmarkStart w:id="28" w:name="_Toc228091538"/>
      <w:r>
        <w:t>3.5 Prototipagem</w:t>
      </w:r>
      <w:bookmarkEnd w:id="28"/>
    </w:p>
    <w:p w14:paraId="1B1CB9B7" w14:textId="77777777" w:rsidR="00DF4E6B" w:rsidRDefault="00DF4E6B" w:rsidP="00DF4E6B">
      <w:pPr>
        <w:pStyle w:val="2ttulonivel2"/>
        <w:ind w:firstLine="720"/>
        <w:rPr>
          <w:color w:val="000000" w:themeColor="text1"/>
        </w:rPr>
      </w:pPr>
      <w:bookmarkStart w:id="29" w:name="_Toc228091539"/>
      <w:r w:rsidRPr="00DF4E6B">
        <w:rPr>
          <w:color w:val="000000" w:themeColor="text1"/>
        </w:rPr>
        <w:t xml:space="preserve">A etapa de prototipagem teve como objetivo desenvolver uma versão inicial do sistema com telas representativas das principais funcionalidades. Foram definidos os seguintes requisitos técnicos: desenvolvimento do </w:t>
      </w:r>
      <w:proofErr w:type="spellStart"/>
      <w:r w:rsidRPr="00DF4E6B">
        <w:rPr>
          <w:color w:val="000000" w:themeColor="text1"/>
        </w:rPr>
        <w:t>frontend</w:t>
      </w:r>
      <w:proofErr w:type="spellEnd"/>
      <w:r w:rsidRPr="00DF4E6B">
        <w:rPr>
          <w:color w:val="000000" w:themeColor="text1"/>
        </w:rPr>
        <w:t xml:space="preserve"> em Angular com </w:t>
      </w:r>
      <w:proofErr w:type="spellStart"/>
      <w:r w:rsidRPr="00DF4E6B">
        <w:rPr>
          <w:color w:val="000000" w:themeColor="text1"/>
        </w:rPr>
        <w:t>TypeScript</w:t>
      </w:r>
      <w:proofErr w:type="spellEnd"/>
      <w:r w:rsidRPr="00DF4E6B">
        <w:rPr>
          <w:color w:val="000000" w:themeColor="text1"/>
        </w:rPr>
        <w:t xml:space="preserve">, organizado em componentes reutilizáveis e serviços; </w:t>
      </w:r>
      <w:proofErr w:type="spellStart"/>
      <w:r w:rsidRPr="00DF4E6B">
        <w:rPr>
          <w:color w:val="000000" w:themeColor="text1"/>
        </w:rPr>
        <w:t>backend</w:t>
      </w:r>
      <w:proofErr w:type="spellEnd"/>
      <w:r w:rsidRPr="00DF4E6B">
        <w:rPr>
          <w:color w:val="000000" w:themeColor="text1"/>
        </w:rPr>
        <w:t xml:space="preserve"> em Node.js com funções </w:t>
      </w:r>
      <w:proofErr w:type="spellStart"/>
      <w:r w:rsidRPr="00DF4E6B">
        <w:rPr>
          <w:color w:val="000000" w:themeColor="text1"/>
        </w:rPr>
        <w:t>serverless</w:t>
      </w:r>
      <w:proofErr w:type="spellEnd"/>
      <w:r w:rsidRPr="00DF4E6B">
        <w:rPr>
          <w:color w:val="000000" w:themeColor="text1"/>
        </w:rPr>
        <w:t xml:space="preserve"> na </w:t>
      </w:r>
      <w:proofErr w:type="spellStart"/>
      <w:r w:rsidRPr="00DF4E6B">
        <w:rPr>
          <w:color w:val="000000" w:themeColor="text1"/>
        </w:rPr>
        <w:t>Vercel</w:t>
      </w:r>
      <w:proofErr w:type="spellEnd"/>
      <w:r w:rsidRPr="00DF4E6B">
        <w:rPr>
          <w:color w:val="000000" w:themeColor="text1"/>
        </w:rPr>
        <w:t xml:space="preserve">; banco de dados PostgreSQL hospedado em nuvem com migrações SQL </w:t>
      </w:r>
      <w:proofErr w:type="spellStart"/>
      <w:r w:rsidRPr="00DF4E6B">
        <w:rPr>
          <w:color w:val="000000" w:themeColor="text1"/>
        </w:rPr>
        <w:t>versionadas</w:t>
      </w:r>
      <w:proofErr w:type="spellEnd"/>
      <w:r w:rsidRPr="00DF4E6B">
        <w:rPr>
          <w:color w:val="000000" w:themeColor="text1"/>
        </w:rPr>
        <w:t>; controle de versões com GitHub; e realização de testes funcionais automatizados para componentes e páginas.</w:t>
      </w:r>
    </w:p>
    <w:p w14:paraId="70808D05" w14:textId="12E3C8A2" w:rsidR="00DF4E6B" w:rsidRPr="00DF4E6B" w:rsidRDefault="00DF4E6B" w:rsidP="00025E9A">
      <w:pPr>
        <w:pStyle w:val="2ttulonivel2"/>
        <w:ind w:firstLine="720"/>
        <w:rPr>
          <w:color w:val="000000" w:themeColor="text1"/>
        </w:rPr>
      </w:pPr>
      <w:r w:rsidRPr="00DF4E6B">
        <w:rPr>
          <w:color w:val="000000" w:themeColor="text1"/>
        </w:rPr>
        <w:t xml:space="preserve">Durante a prototipagem, foram tomadas decisões arquiteturais importantes, como a adoção de autenticação baseada em JWT e controle de acesso por perfil (RBAC), integração com WhatsApp via </w:t>
      </w:r>
      <w:proofErr w:type="spellStart"/>
      <w:r w:rsidRPr="00DF4E6B">
        <w:rPr>
          <w:color w:val="000000" w:themeColor="text1"/>
        </w:rPr>
        <w:t>Twilio</w:t>
      </w:r>
      <w:proofErr w:type="spellEnd"/>
      <w:r w:rsidRPr="00DF4E6B">
        <w:rPr>
          <w:color w:val="000000" w:themeColor="text1"/>
        </w:rPr>
        <w:t xml:space="preserve"> para envio automatizado de lembretes, e separação clara entre camadas de negócio, rotas e utilitários para facilitar manutenção e testes. O ambiente foi configurado para execução local integrada (</w:t>
      </w:r>
      <w:proofErr w:type="spellStart"/>
      <w:r w:rsidRPr="00DF4E6B">
        <w:rPr>
          <w:color w:val="000000" w:themeColor="text1"/>
        </w:rPr>
        <w:t>frontend</w:t>
      </w:r>
      <w:proofErr w:type="spellEnd"/>
      <w:r w:rsidRPr="00DF4E6B">
        <w:rPr>
          <w:color w:val="000000" w:themeColor="text1"/>
        </w:rPr>
        <w:t xml:space="preserve"> + </w:t>
      </w:r>
      <w:proofErr w:type="spellStart"/>
      <w:r w:rsidRPr="00DF4E6B">
        <w:rPr>
          <w:color w:val="000000" w:themeColor="text1"/>
        </w:rPr>
        <w:t>backend</w:t>
      </w:r>
      <w:proofErr w:type="spellEnd"/>
      <w:r w:rsidRPr="00DF4E6B">
        <w:rPr>
          <w:color w:val="000000" w:themeColor="text1"/>
        </w:rPr>
        <w:t xml:space="preserve">) via </w:t>
      </w:r>
      <w:proofErr w:type="spellStart"/>
      <w:r w:rsidRPr="00DF4E6B">
        <w:rPr>
          <w:color w:val="000000" w:themeColor="text1"/>
        </w:rPr>
        <w:t>Vercel</w:t>
      </w:r>
      <w:proofErr w:type="spellEnd"/>
      <w:r w:rsidRPr="00DF4E6B">
        <w:rPr>
          <w:color w:val="000000" w:themeColor="text1"/>
        </w:rPr>
        <w:t xml:space="preserve">, simulando o </w:t>
      </w:r>
      <w:r w:rsidRPr="00DF4E6B">
        <w:rPr>
          <w:color w:val="000000" w:themeColor="text1"/>
        </w:rPr>
        <w:lastRenderedPageBreak/>
        <w:t>ambiente de</w:t>
      </w:r>
      <w:r>
        <w:rPr>
          <w:color w:val="000000" w:themeColor="text1"/>
        </w:rPr>
        <w:t xml:space="preserve"> </w:t>
      </w:r>
      <w:r w:rsidRPr="00DF4E6B">
        <w:rPr>
          <w:color w:val="000000" w:themeColor="text1"/>
        </w:rPr>
        <w:t xml:space="preserve">produção. O uso extensivo de </w:t>
      </w:r>
      <w:proofErr w:type="spellStart"/>
      <w:r w:rsidRPr="00DF4E6B">
        <w:rPr>
          <w:color w:val="000000" w:themeColor="text1"/>
        </w:rPr>
        <w:t>TypeScript</w:t>
      </w:r>
      <w:proofErr w:type="spellEnd"/>
      <w:r w:rsidRPr="00DF4E6B">
        <w:rPr>
          <w:color w:val="000000" w:themeColor="text1"/>
        </w:rPr>
        <w:t xml:space="preserve"> garantiu contratos de dados e maior segurança no desenvolvimento, enquanto o </w:t>
      </w:r>
      <w:proofErr w:type="spellStart"/>
      <w:r w:rsidRPr="00DF4E6B">
        <w:rPr>
          <w:color w:val="000000" w:themeColor="text1"/>
        </w:rPr>
        <w:t>Vitest</w:t>
      </w:r>
      <w:proofErr w:type="spellEnd"/>
      <w:r w:rsidRPr="00DF4E6B">
        <w:rPr>
          <w:color w:val="000000" w:themeColor="text1"/>
        </w:rPr>
        <w:t xml:space="preserve"> foi adotado para testes automatizados.</w:t>
      </w:r>
    </w:p>
    <w:p w14:paraId="0573F2C3" w14:textId="77777777" w:rsidR="00DF4E6B" w:rsidRDefault="00DF4E6B" w:rsidP="00025E9A">
      <w:pPr>
        <w:pStyle w:val="2ttulonivel2"/>
        <w:ind w:firstLine="720"/>
        <w:rPr>
          <w:color w:val="000000" w:themeColor="text1"/>
        </w:rPr>
      </w:pPr>
      <w:r w:rsidRPr="00DF4E6B">
        <w:rPr>
          <w:color w:val="000000" w:themeColor="text1"/>
        </w:rPr>
        <w:t>Além disso, buscou-se padronizar as respostas de erro da API, manter documentação técnica viva e adotar práticas de componentização e reuso, como a utilização de um catálogo fixo de procedimentos</w:t>
      </w:r>
    </w:p>
    <w:p w14:paraId="2C46C0A3" w14:textId="12B8426B" w:rsidR="00DF4E6B" w:rsidRDefault="00DF4E6B" w:rsidP="00025E9A">
      <w:pPr>
        <w:pStyle w:val="2ttulonivel2"/>
        <w:ind w:firstLine="720"/>
        <w:rPr>
          <w:color w:val="000000" w:themeColor="text1"/>
        </w:rPr>
      </w:pPr>
      <w:r w:rsidRPr="00DF4E6B">
        <w:rPr>
          <w:color w:val="000000" w:themeColor="text1"/>
        </w:rPr>
        <w:t>Essas decisões visaram garantir escalabilidade, segurança, facilidade de manutenção e uma experiência de desenvolvimento consistente para toda a equipe.</w:t>
      </w:r>
    </w:p>
    <w:p w14:paraId="3AC711BE" w14:textId="31542DF6" w:rsidR="00322709" w:rsidRPr="00322709" w:rsidRDefault="00322709" w:rsidP="00DF4E6B">
      <w:pPr>
        <w:pStyle w:val="2ttulonivel2"/>
      </w:pPr>
      <w:r>
        <w:t>3.6 Implementação</w:t>
      </w:r>
      <w:bookmarkEnd w:id="29"/>
    </w:p>
    <w:p w14:paraId="02006E1C" w14:textId="05891802" w:rsidR="00322709" w:rsidRPr="00322709" w:rsidRDefault="00322709" w:rsidP="00EF2246">
      <w:pPr>
        <w:pStyle w:val="atexto-base"/>
        <w:ind w:firstLine="720"/>
        <w:rPr>
          <w:color w:val="000000" w:themeColor="text1"/>
        </w:rPr>
      </w:pPr>
      <w:r>
        <w:rPr>
          <w:color w:val="000000" w:themeColor="text1"/>
        </w:rPr>
        <w:t xml:space="preserve">Após a prototipagem, foram realizados testes, correções de erros e ajustes conforme requisitos adicionais apresentados pela comunidade (dentistas), resultando na versão final do sistema. Do ponto de vista de arquitetura, o projeto consolidou um conjunto de decisões técnicas relevantes: a camada de serviços (services/) foi criada como intermediária entre as rotas da API e o banco de dados, centralizando regras de negócio e eliminando duplicação de lógica; utilitários compartilhados (utils) foram extraídos para um diretório _lib, incluindo helpers de autenticação JWT, pool de conexão com o banco, formatação de datas e tipagem TypeScript; foi implementado um mecanismo de cache HTTP no backend com controle de TTL, reduzindo chamadas redundantes ao banco para dados de baixa variação; o frontend Angular adota uma camada de serviços injetáveis com store local para caching de estado entre navegações, evitando requisições desnecessárias. O pipeline de CI/CD é operado pela integração direta entre GitHub e Vercel: a cada push na </w:t>
      </w:r>
      <w:proofErr w:type="spellStart"/>
      <w:r>
        <w:rPr>
          <w:color w:val="000000" w:themeColor="text1"/>
        </w:rPr>
        <w:t>branch</w:t>
      </w:r>
      <w:proofErr w:type="spellEnd"/>
      <w:r>
        <w:rPr>
          <w:color w:val="000000" w:themeColor="text1"/>
        </w:rPr>
        <w:t xml:space="preserve"> principal, </w:t>
      </w:r>
      <w:r w:rsidR="00DF4E6B">
        <w:rPr>
          <w:color w:val="000000" w:themeColor="text1"/>
        </w:rPr>
        <w:t xml:space="preserve">o Github </w:t>
      </w:r>
      <w:r>
        <w:rPr>
          <w:color w:val="000000" w:themeColor="text1"/>
        </w:rPr>
        <w:t>executa automaticamente a verificação de tipos TypeScript e os testes automatizados das pastas /api e /frontend antes de publicar a nova versão em produção. A aplicação foi disponibilizada na web com controle de acesso por perfil (RBAC) e autenticação por JWT, atendendo aos requisitos de segurança e às diretrizes da LGPD para proteção de dados dos pacientes.</w:t>
      </w:r>
    </w:p>
    <w:p w14:paraId="658CD19B" w14:textId="77777777" w:rsidR="00322709" w:rsidRPr="00322709" w:rsidRDefault="00322709" w:rsidP="005A3645">
      <w:pPr>
        <w:pStyle w:val="2ttulonivel2"/>
      </w:pPr>
      <w:bookmarkStart w:id="30" w:name="_Toc228091540"/>
      <w:r>
        <w:t>3.7 Aprendizado</w:t>
      </w:r>
      <w:bookmarkEnd w:id="30"/>
    </w:p>
    <w:p w14:paraId="6652124E" w14:textId="77777777" w:rsidR="00322709" w:rsidRPr="00322709" w:rsidRDefault="00322709" w:rsidP="00B07F3A">
      <w:pPr>
        <w:pStyle w:val="atexto-base"/>
        <w:ind w:firstLine="720"/>
        <w:rPr>
          <w:color w:val="000000" w:themeColor="text1"/>
        </w:rPr>
      </w:pPr>
      <w:r>
        <w:rPr>
          <w:color w:val="000000" w:themeColor="text1"/>
        </w:rPr>
        <w:t xml:space="preserve">A validação da solução será realizada por meio da utilização do sistema em ambiente real de trabalho, de forma paralela às atividades do consultório. A partir dessa aplicação, será </w:t>
      </w:r>
      <w:r>
        <w:rPr>
          <w:color w:val="000000" w:themeColor="text1"/>
        </w:rPr>
        <w:lastRenderedPageBreak/>
        <w:t>possível avaliar a eficácia da solução e, caso validada, planejar sua implementação definitiva com base em cronograma e análise de viabilidade.</w:t>
      </w:r>
    </w:p>
    <w:p w14:paraId="759539DC" w14:textId="63984FE9" w:rsidR="00322709" w:rsidRDefault="002E6CE5" w:rsidP="00322709">
      <w:pPr>
        <w:pStyle w:val="atexto-base"/>
        <w:rPr>
          <w:color w:val="000000" w:themeColor="text1"/>
        </w:rPr>
      </w:pPr>
      <w:r>
        <w:rPr>
          <w:color w:val="000000" w:themeColor="text1"/>
        </w:rPr>
        <w:tab/>
        <w:t>Além das 7 etapas mencionadas por Ambrose (2012), o Design Thinking também é abordado por outros autores com número de etapas diferentes, como no material da Univesp do próprio Projeto Integrado (Orientações para alunos de Projeto Integrador), citando o “Ciclo de HCD (ARAÚJO ; GARBIN, 2016)” mostrado na Figura 1.</w:t>
      </w:r>
    </w:p>
    <w:p w14:paraId="239110F1" w14:textId="650C15F4" w:rsidR="00FE44DC" w:rsidRPr="00FE44DC" w:rsidRDefault="00FE44DC" w:rsidP="00FE44DC">
      <w:pPr>
        <w:pStyle w:val="Legenda"/>
        <w:rPr>
          <w:color w:val="000000" w:themeColor="text1"/>
        </w:rPr>
      </w:pPr>
      <w:r>
        <w:rPr>
          <w:color w:val="000000" w:themeColor="text1"/>
        </w:rPr>
        <w:t xml:space="preserve">Figura </w:t>
      </w:r>
      <w:r>
        <w:rPr>
          <w:color w:val="000000" w:themeColor="text1"/>
        </w:rPr>
        <w:fldChar w:fldCharType="begin"/>
      </w:r>
      <w:r>
        <w:rPr>
          <w:color w:val="000000" w:themeColor="text1"/>
        </w:rPr>
        <w:instrText xml:space="preserve"> SEQ Figura \* ARABIC </w:instrText>
      </w:r>
      <w:r>
        <w:rPr>
          <w:color w:val="000000" w:themeColor="text1"/>
        </w:rPr>
        <w:fldChar w:fldCharType="separate"/>
      </w:r>
      <w:r>
        <w:rPr>
          <w:noProof/>
          <w:color w:val="000000" w:themeColor="text1"/>
        </w:rPr>
        <w:t>1</w:t>
      </w:r>
      <w:r>
        <w:rPr>
          <w:noProof/>
          <w:color w:val="000000" w:themeColor="text1"/>
        </w:rPr>
        <w:fldChar w:fldCharType="end"/>
      </w:r>
      <w:r>
        <w:rPr>
          <w:color w:val="000000" w:themeColor="text1"/>
        </w:rPr>
        <w:t>– Ciclo do HCD</w:t>
      </w:r>
    </w:p>
    <w:p w14:paraId="615A2F12" w14:textId="74C86851" w:rsidR="00763950" w:rsidRDefault="00763950" w:rsidP="00322709">
      <w:pPr>
        <w:pStyle w:val="atexto-base"/>
        <w:rPr>
          <w:color w:val="000000" w:themeColor="text1"/>
        </w:rPr>
      </w:pPr>
      <w:r>
        <w:rPr>
          <w:noProof/>
          <w:color w:val="000000" w:themeColor="text1"/>
        </w:rPr>
        <w:drawing>
          <wp:inline distT="0" distB="0" distL="0" distR="0" wp14:anchorId="4756DD51" wp14:editId="295AEFBB">
            <wp:extent cx="2724150" cy="1656160"/>
            <wp:effectExtent l="0" t="0" r="0" b="1270"/>
            <wp:docPr id="4182724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72469" name=""/>
                    <pic:cNvPicPr/>
                  </pic:nvPicPr>
                  <pic:blipFill>
                    <a:blip r:embed="rId8"/>
                    <a:stretch>
                      <a:fillRect/>
                    </a:stretch>
                  </pic:blipFill>
                  <pic:spPr>
                    <a:xfrm>
                      <a:off x="0" y="0"/>
                      <a:ext cx="2731799" cy="1660810"/>
                    </a:xfrm>
                    <a:prstGeom prst="rect">
                      <a:avLst/>
                    </a:prstGeom>
                  </pic:spPr>
                </pic:pic>
              </a:graphicData>
            </a:graphic>
          </wp:inline>
        </w:drawing>
      </w:r>
    </w:p>
    <w:p w14:paraId="571AD16B" w14:textId="3182D945" w:rsidR="00484EAF" w:rsidRPr="00994C2D" w:rsidRDefault="00484EAF" w:rsidP="00484EAF">
      <w:pPr>
        <w:spacing w:after="360" w:line="360" w:lineRule="auto"/>
        <w:ind w:firstLine="720"/>
        <w:rPr>
          <w:rFonts w:eastAsia="Aptos"/>
          <w:color w:val="000000" w:themeColor="text1"/>
        </w:rPr>
      </w:pPr>
      <w:r>
        <w:rPr>
          <w:rFonts w:eastAsia="Aptos"/>
          <w:color w:val="000000" w:themeColor="text1"/>
        </w:rPr>
        <w:t>Essa abordagem apresenta uma visão mais simplificada e orientada à prática, sendo adequada para descrever a experiência vivenciada durante o desenvolvimento do projeto. Seguindo essa perspectiva, as etapas foram exploradas da seguinte forma:</w:t>
      </w:r>
    </w:p>
    <w:p w14:paraId="3AE0DF85" w14:textId="77777777" w:rsidR="00484EAF" w:rsidRPr="00994C2D" w:rsidRDefault="00484EAF" w:rsidP="00484EAF">
      <w:pPr>
        <w:spacing w:after="360" w:line="360" w:lineRule="auto"/>
        <w:ind w:firstLine="720"/>
        <w:rPr>
          <w:rFonts w:eastAsia="Aptos"/>
          <w:color w:val="000000" w:themeColor="text1"/>
        </w:rPr>
      </w:pPr>
      <w:r>
        <w:rPr>
          <w:rFonts w:eastAsia="Aptos"/>
          <w:color w:val="000000" w:themeColor="text1"/>
        </w:rPr>
        <w:t>Ouvir – Inicialmente, as orientações das aulas e as leituras dos materiais forneceram a base para o processo de escuta, tanto entre os integrantes do grupo quanto em relação ao problema estudado. Esse momento envolveu a troca de ideias no processo de ideação e a compreensão das necessidades reais da comunidade. A escuta junto ao público-alvo — consultórios odontológicos — ocorreu por meio de conversas com profissionais da área, com destaque para as contribuições das dentistas Luciana e Beatriz, que forneceram informações relevantes sobre rotinas, dificuldades e oportunidades de melhoria. Essa interação permitiu o desenvolvimento de uma proposta alinhada às necessidades reais, resultando em um projeto viável e aplicável.</w:t>
      </w:r>
    </w:p>
    <w:p w14:paraId="5FEBCF80" w14:textId="77777777" w:rsidR="00484EAF" w:rsidRPr="00994C2D" w:rsidRDefault="00484EAF" w:rsidP="00484EAF">
      <w:pPr>
        <w:spacing w:after="360" w:line="360" w:lineRule="auto"/>
        <w:ind w:firstLine="720"/>
        <w:rPr>
          <w:rFonts w:eastAsia="Aptos"/>
          <w:color w:val="000000" w:themeColor="text1"/>
        </w:rPr>
      </w:pPr>
      <w:r>
        <w:rPr>
          <w:rFonts w:eastAsia="Aptos"/>
          <w:color w:val="000000" w:themeColor="text1"/>
        </w:rPr>
        <w:t xml:space="preserve">Criar – A etapa de criação foi fundamentada nos conhecimentos adquiridos ao longo do curso, incluindo disciplinas como Programação Orientada a Objetos, Banco de Dados, Estruturas de Dados, Engenharia de Software e Desenvolvimento Web. Esses conhecimentos possibilitaram a construção da solução proposta, integrando conceitos teóricos e práticos. </w:t>
      </w:r>
      <w:r>
        <w:rPr>
          <w:rFonts w:eastAsia="Aptos"/>
          <w:color w:val="000000" w:themeColor="text1"/>
        </w:rPr>
        <w:lastRenderedPageBreak/>
        <w:t>Foram incorporadas tecnologias modernas como TypeScript no frontend e no backend, arquitetura serverless com Node.js na Vercel, banco de dados PostgreSQL com migrações versionadas e integração com a API da Twilio para notificações via WhatsApp. A organização interna do código seguiu princípios de separação de responsabilidades, com componentização no Angular, camada de serviços reutilizáveis no backend e utilitários centralizados. Decisões como a adoção de catálogo fixo de procedimentos e a implementação de cache com TTL foram tomadas com o objetivo de otimizar o desempenho e reduzir a carga sobre o banco de dados.</w:t>
      </w:r>
    </w:p>
    <w:p w14:paraId="748447B3" w14:textId="0A7B4424" w:rsidR="00484EAF" w:rsidRPr="00994C2D" w:rsidRDefault="00484EAF" w:rsidP="00484EAF">
      <w:pPr>
        <w:spacing w:after="360" w:line="360" w:lineRule="auto"/>
        <w:ind w:firstLine="720"/>
        <w:rPr>
          <w:rFonts w:eastAsia="Aptos"/>
          <w:color w:val="000000" w:themeColor="text1"/>
        </w:rPr>
      </w:pPr>
      <w:r>
        <w:rPr>
          <w:rFonts w:eastAsia="Aptos"/>
          <w:color w:val="000000" w:themeColor="text1"/>
        </w:rPr>
        <w:t xml:space="preserve">Implementar – Foram utilizadas diversas ferramentas e tecnologias de desenvolvimento, incluindo Visual Studio Code, Node.js, GitHub, Figma, PostgreSQL e Vercel, em ambientes de desenvolvimento local e produção. O Node.js foi a plataforma de execução do backend, possibilitando o desenvolvimento das funções serverless em TypeScript com acesso ao banco de dados via pool de conexões. O Visual Studio Code atuou como ambiente de desenvolvimento integrado, com suporte a TypeScript, gerenciamento de arquivos de configuração (.env) e integração com extensões de banco de dados e versionamento. O GitHub foi empregado para controle de versões e colaboração, com integração contínua ao pipeline da </w:t>
      </w:r>
      <w:proofErr w:type="spellStart"/>
      <w:r>
        <w:rPr>
          <w:rFonts w:eastAsia="Aptos"/>
          <w:color w:val="000000" w:themeColor="text1"/>
        </w:rPr>
        <w:t>Vercel</w:t>
      </w:r>
      <w:proofErr w:type="spellEnd"/>
      <w:r>
        <w:rPr>
          <w:rFonts w:eastAsia="Aptos"/>
          <w:color w:val="000000" w:themeColor="text1"/>
        </w:rPr>
        <w:t xml:space="preserve"> (CI/CD), que executa verificações de tipos e testes automatizados a cada push antes de publicar em produção. O Figma auxiliou na prototipação das interfaces e na definição da experiência do usuário. O Trello foi utilizado para gestão das atividades com quadro Kanban e metodologia Scrum.</w:t>
      </w:r>
    </w:p>
    <w:p w14:paraId="11BF94F1" w14:textId="69F9F90C" w:rsidR="00484EAF" w:rsidRPr="00B8215C" w:rsidRDefault="00484EAF" w:rsidP="00484EAF">
      <w:pPr>
        <w:spacing w:after="360" w:line="360" w:lineRule="auto"/>
        <w:ind w:firstLine="720"/>
        <w:rPr>
          <w:rFonts w:eastAsia="Aptos"/>
          <w:color w:val="000000" w:themeColor="text1"/>
        </w:rPr>
      </w:pPr>
      <w:r>
        <w:rPr>
          <w:rFonts w:eastAsia="Aptos"/>
          <w:color w:val="000000" w:themeColor="text1"/>
        </w:rPr>
        <w:t>O desenvolvimento do projeto possibilitou a aplicação de conceitos além daqueles abordados diretamente nas disciplinas, com destaque para o uso de arquiteturas sem estado (stateless), viabilizadas pela plataforma Vercel. Essa abordagem permitiu a execução de funções serverless no backend, integradas ao frontend desenvolvido em TypeScript, com persistência de dados em banco PostgreSQL, garantindo escalabilidade, flexibilidade e facilidade de manutenção da aplicação.</w:t>
      </w:r>
    </w:p>
    <w:p w14:paraId="7DC19F37" w14:textId="6E723270" w:rsidR="00484EAF" w:rsidRPr="00B8215C" w:rsidRDefault="00484EAF" w:rsidP="00484EAF">
      <w:pPr>
        <w:spacing w:after="360" w:line="360" w:lineRule="auto"/>
        <w:ind w:firstLine="720"/>
        <w:rPr>
          <w:rFonts w:eastAsia="Aptos"/>
          <w:color w:val="000000" w:themeColor="text1"/>
        </w:rPr>
      </w:pPr>
      <w:r>
        <w:rPr>
          <w:rFonts w:eastAsia="Aptos"/>
          <w:color w:val="000000" w:themeColor="text1"/>
        </w:rPr>
        <w:t>Na etapa de implementação, cada tecnologia desempenhou uma função específica no desenvolvimento do sistema. O Node.js foi utilizado como ambiente de execução do backend, combinado com o runtime da Vercel para deploy das funções serverless. O npm foi o gerenciador de pacotes, responsável pela instalação e organização das dependências em cada camada do monorepo. Scripts customizados na raiz do projeto (npm run dev, npm run install-</w:t>
      </w:r>
      <w:r>
        <w:rPr>
          <w:rFonts w:eastAsia="Aptos"/>
          <w:color w:val="000000" w:themeColor="text1"/>
        </w:rPr>
        <w:lastRenderedPageBreak/>
        <w:t>all) orquestraram a inicialização simultânea do frontend e da API em ambiente local, com o Angular consumindo o backend via proxy configurado para a porta 3000.</w:t>
      </w:r>
    </w:p>
    <w:p w14:paraId="0805EDA1" w14:textId="77777777" w:rsidR="00484EAF" w:rsidRPr="00B8215C" w:rsidRDefault="00484EAF" w:rsidP="00484EAF">
      <w:pPr>
        <w:spacing w:after="360" w:line="360" w:lineRule="auto"/>
        <w:ind w:firstLine="720"/>
        <w:rPr>
          <w:rFonts w:eastAsia="Aptos"/>
          <w:color w:val="000000" w:themeColor="text1"/>
        </w:rPr>
      </w:pPr>
      <w:r>
        <w:rPr>
          <w:rFonts w:eastAsia="Aptos"/>
          <w:color w:val="000000" w:themeColor="text1"/>
        </w:rPr>
        <w:t>O Visual Studio Code foi utilizado como ambiente de desenvolvimento integrado (IDE), oferecendo suporte completo ao TypeScript com verificação de tipos em tempo real, recursos de depuração, gerenciamento de arquivos de configuração de ambiente (.env), extensões para integração com banco de dados e ferramentas de versionamento Git. Sua utilização possibilitou maior produtividade e organização no desenvolvimento do código em todas as camadas do projeto.</w:t>
      </w:r>
    </w:p>
    <w:p w14:paraId="6679FBA6" w14:textId="77777777" w:rsidR="00484EAF" w:rsidRPr="00B8215C" w:rsidRDefault="00484EAF" w:rsidP="00484EAF">
      <w:pPr>
        <w:spacing w:after="360" w:line="360" w:lineRule="auto"/>
        <w:ind w:firstLine="720"/>
        <w:rPr>
          <w:rFonts w:eastAsia="Aptos"/>
          <w:color w:val="000000" w:themeColor="text1"/>
        </w:rPr>
      </w:pPr>
      <w:r>
        <w:rPr>
          <w:rFonts w:eastAsia="Aptos"/>
          <w:color w:val="000000" w:themeColor="text1"/>
        </w:rPr>
        <w:t>O GitHub foi adotado como plataforma de controle de versões e colaboração, permitindo o armazenamento do código-fonte, rastreamento de alterações e trabalho colaborativo entre os integrantes do grupo. O repositório público do projeto serviu como base central de desenvolvimento, garantindo versionamento contínuo e integração entre as etapas do projeto. Para padronizar o fluxo de trabalho com o repositório, o time elaborou um manual de GitFlow, definindo convenções para criação e nomenclatura de branches, regras de merge e revisão de código. Adicionalmente, foi adotado o padrão de versionamento semântico SemVer (Semantic Versioning), que organiza as versões no formato MAJOR.MINOR.PATCH, permitindo comunicar com clareza o impacto de cada entrega. O histórico de evoluções do projeto foi registrado em um Changelog detalhado, que documenta as mudanças introduzidas em cada versão — da 1.0.0-rc.0, primeiro release candidate, até a versão 1.1.1, última entrega estável, com registros de novas funcionalidades, correções e decisões de arquitetura.</w:t>
      </w:r>
    </w:p>
    <w:p w14:paraId="70B7F80D" w14:textId="77777777" w:rsidR="00484EAF" w:rsidRPr="00B8215C" w:rsidRDefault="00484EAF" w:rsidP="00484EAF">
      <w:pPr>
        <w:spacing w:after="360" w:line="360" w:lineRule="auto"/>
        <w:ind w:firstLine="720"/>
        <w:rPr>
          <w:rFonts w:eastAsia="Aptos"/>
          <w:color w:val="000000" w:themeColor="text1"/>
        </w:rPr>
      </w:pPr>
      <w:r>
        <w:rPr>
          <w:rFonts w:eastAsia="Aptos"/>
          <w:color w:val="000000" w:themeColor="text1"/>
        </w:rPr>
        <w:t>O Figma foi utilizado na etapa de prototipação e definição da interface do usuário, permitindo o desenvolvimento de layouts, fluxos de navegação e representação da jornada do usuário. Essa ferramenta contribuiu para alinhar a solução proposta às necessidades do público-alvo antes da implementação efetiva.</w:t>
      </w:r>
    </w:p>
    <w:p w14:paraId="01B23C3F" w14:textId="2C4415A5" w:rsidR="00484EAF" w:rsidRPr="00B8215C" w:rsidRDefault="00484EAF" w:rsidP="007242ED">
      <w:pPr>
        <w:spacing w:after="360" w:line="360" w:lineRule="auto"/>
        <w:ind w:firstLine="720"/>
        <w:rPr>
          <w:rFonts w:eastAsia="Aptos"/>
          <w:color w:val="000000" w:themeColor="text1"/>
        </w:rPr>
      </w:pPr>
      <w:r>
        <w:rPr>
          <w:rFonts w:eastAsia="Aptos"/>
          <w:color w:val="000000" w:themeColor="text1"/>
        </w:rPr>
        <w:t xml:space="preserve">O banco de dados PostgreSQL foi empregado para o armazenamento estruturado das informações do sistema, incluindo dados de pacientes, agendamentos, procedimentos e usuários. Sua escolha se justifica pela robustez, confiabilidade e suporte a operações transacionais, fundamentais para aplicações que envolvem dados críticos. Para hospedagem do banco em nuvem, foi adotada a plataforma Neon, que oferece PostgreSQL gerenciado com </w:t>
      </w:r>
      <w:r>
        <w:rPr>
          <w:rFonts w:eastAsia="Aptos"/>
          <w:color w:val="000000" w:themeColor="text1"/>
        </w:rPr>
        <w:lastRenderedPageBreak/>
        <w:t>integração nativa à Vercel, camada gratuita compatível com as necessidades do projeto e provisionamento simplificado via variável de ambiente DATABASE_URL. Essa combinação Vercel + Neon eliminou a necessidade de configuração de infraestrutura dedicada, reduzindo custos operacionais e acelerando o ciclo de desenvolvimento.</w:t>
      </w:r>
    </w:p>
    <w:p w14:paraId="2DBDE98C" w14:textId="77777777" w:rsidR="00484EAF" w:rsidRPr="00B8215C" w:rsidRDefault="00484EAF" w:rsidP="00484EAF">
      <w:pPr>
        <w:spacing w:after="360" w:line="360" w:lineRule="auto"/>
        <w:ind w:firstLine="720"/>
        <w:rPr>
          <w:rFonts w:eastAsia="Aptos"/>
          <w:color w:val="000000" w:themeColor="text1"/>
        </w:rPr>
      </w:pPr>
      <w:r>
        <w:rPr>
          <w:rFonts w:eastAsia="Aptos"/>
          <w:color w:val="000000" w:themeColor="text1"/>
        </w:rPr>
        <w:t>A ferramenta Trello foi utilizada para o gerenciamento do projeto, com a organização das atividades em um quadro Kanban estruturado segundo práticas do Scrum. As tarefas foram criadas com descrição detalhada, critérios de aceitação definidos previamente e estimativas de esforço, permitindo o planejamento incremental das entregas. Cada funcionalidade foi decomposta em itens rastreáveis, com responsáveis atribuídos e status de progresso acompanhado pelo time, o que contribuiu para a coordenação eficiente do trabalho em equipe ao longo de todas as iterações do projeto.</w:t>
      </w:r>
    </w:p>
    <w:p w14:paraId="69B55D3A" w14:textId="77777777" w:rsidR="00484EAF" w:rsidRPr="00B8215C" w:rsidRDefault="00484EAF" w:rsidP="00484EAF">
      <w:pPr>
        <w:spacing w:after="360" w:line="360" w:lineRule="auto"/>
        <w:ind w:firstLine="720"/>
        <w:rPr>
          <w:rFonts w:eastAsia="Aptos"/>
          <w:color w:val="000000" w:themeColor="text1"/>
        </w:rPr>
      </w:pPr>
      <w:r>
        <w:rPr>
          <w:rFonts w:eastAsia="Aptos"/>
          <w:color w:val="000000" w:themeColor="text1"/>
        </w:rPr>
        <w:t>Adicionalmente, o WhatsApp foi utilizado como ferramenta de comunicação informal entre os integrantes do grupo, facilitando a troca rápida de informações, alinhamento de atividades e envio de lembretes relacionados ao projeto.</w:t>
      </w:r>
    </w:p>
    <w:p w14:paraId="6DC661D8" w14:textId="77777777" w:rsidR="00484EAF" w:rsidRDefault="00484EAF" w:rsidP="00484EAF">
      <w:pPr>
        <w:spacing w:after="360" w:line="360" w:lineRule="auto"/>
        <w:ind w:firstLine="720"/>
        <w:rPr>
          <w:rFonts w:eastAsia="Aptos"/>
          <w:color w:val="000000" w:themeColor="text1"/>
        </w:rPr>
      </w:pPr>
      <w:r>
        <w:rPr>
          <w:rFonts w:eastAsia="Aptos"/>
          <w:color w:val="000000" w:themeColor="text1"/>
        </w:rPr>
        <w:t>Durante o desenvolvimento, também foi utilizado o ambiente local (localhost) para testes e validação das funcionalidades, permitindo a simulação da execução do sistema antes de sua publicação em ambiente de produção.</w:t>
      </w:r>
    </w:p>
    <w:p w14:paraId="2B6B0557" w14:textId="6DA9DD7C" w:rsidR="004A76DE" w:rsidRPr="00B8215C" w:rsidRDefault="004A76DE" w:rsidP="007242ED">
      <w:pPr>
        <w:spacing w:after="360" w:line="360" w:lineRule="auto"/>
        <w:ind w:firstLine="720"/>
        <w:rPr>
          <w:rFonts w:eastAsia="Aptos"/>
          <w:color w:val="000000" w:themeColor="text1"/>
        </w:rPr>
      </w:pPr>
      <w:r>
        <w:rPr>
          <w:rFonts w:eastAsia="Aptos"/>
          <w:color w:val="000000" w:themeColor="text1"/>
        </w:rPr>
        <w:t>Como solução para o envio de notificações via WhatsApp, foi integrada a plataforma Twilio, escolhida pela simplicidade de integração e pela disponibilidade de um ambiente sandbox para testes durante o desenvolvimento. A integração opera em dois fluxos distintos: no primeiro, ao confirmar o agendamento de uma consulta, o sistema envia automaticamente uma mensagem de confirmação ao paciente via WhatsApp; no segundo, um cron job agendado para execução diária às 19h (horário de Brasília) identifica as consultas marcadas para o dia seguinte e dispara lembretes aos pacientes que possuem o consentimento de contato habilitado (flag whatsapp_push), respeitando as diretrizes da LGPD. O registro de envio é controlado pelo campo lembrete_enviado na tabela de consultas, evitando duplicidade de mensagens. Os resultados de cada execução do cron são auditados na tabela de logs do sistema.</w:t>
      </w:r>
    </w:p>
    <w:p w14:paraId="6EA48B42" w14:textId="3FA1F54F" w:rsidR="00484EAF" w:rsidRDefault="00484EAF" w:rsidP="00484EAF">
      <w:pPr>
        <w:spacing w:after="360" w:line="360" w:lineRule="auto"/>
        <w:ind w:firstLine="720"/>
        <w:rPr>
          <w:rFonts w:eastAsia="Aptos"/>
          <w:color w:val="000000" w:themeColor="text1"/>
        </w:rPr>
      </w:pPr>
      <w:r>
        <w:rPr>
          <w:rFonts w:eastAsia="Aptos"/>
          <w:color w:val="000000" w:themeColor="text1"/>
        </w:rPr>
        <w:lastRenderedPageBreak/>
        <w:t>A plataforma Vercel foi o ambiente escolhido para hospedagem e deploy da aplicação. O projeto, organizado como monorepo, é publicado diretamente a partir do repositório GitHub, com builds automatizados a cada push. A Vercel serve os arquivos estáticos do frontend Angular e executa as funções serverless do backend, expondo as rotas de API publicamente sob o domínio vercel.app, sem necessidade de gerenciamento de infraestrutura dedicada. Essa arquitetura possibilitou que o time mantivesse foco no desenvolvimento de funcionalidades, com deploys contínuos e ambiente de produção estável e acessível.</w:t>
      </w:r>
    </w:p>
    <w:p w14:paraId="78178B47" w14:textId="77777777" w:rsidR="0028213A" w:rsidRDefault="0028213A" w:rsidP="00484EAF">
      <w:pPr>
        <w:spacing w:after="360" w:line="360" w:lineRule="auto"/>
        <w:ind w:firstLine="720"/>
        <w:rPr>
          <w:rFonts w:eastAsia="Aptos"/>
          <w:color w:val="000000" w:themeColor="text1"/>
        </w:rPr>
      </w:pPr>
    </w:p>
    <w:p w14:paraId="677B82D0" w14:textId="77777777" w:rsidR="00256AB1" w:rsidRPr="00B8215C" w:rsidRDefault="00256AB1" w:rsidP="00484EAF">
      <w:pPr>
        <w:spacing w:after="360" w:line="360" w:lineRule="auto"/>
        <w:ind w:firstLine="720"/>
        <w:rPr>
          <w:rFonts w:eastAsia="Aptos"/>
          <w:color w:val="000000" w:themeColor="text1"/>
        </w:rPr>
      </w:pPr>
    </w:p>
    <w:p w14:paraId="3817D2F0" w14:textId="263CA468" w:rsidR="4FAA324A" w:rsidRPr="0028213A" w:rsidRDefault="4FAA324A" w:rsidP="0071301C">
      <w:pPr>
        <w:pStyle w:val="1ttulonivel1"/>
        <w:numPr>
          <w:ilvl w:val="0"/>
          <w:numId w:val="36"/>
        </w:numPr>
        <w:ind w:left="284" w:hanging="284"/>
        <w:rPr>
          <w:bCs/>
          <w:color w:val="000000" w:themeColor="text1"/>
        </w:rPr>
      </w:pPr>
      <w:bookmarkStart w:id="31" w:name="_Toc228091541"/>
      <w:r>
        <w:t>DESENVOLVIMENTO DA SOLUÇÃO</w:t>
      </w:r>
      <w:bookmarkEnd w:id="31"/>
    </w:p>
    <w:p w14:paraId="5F06299D" w14:textId="74785F62" w:rsidR="00567451" w:rsidRPr="00567451" w:rsidRDefault="0073663B" w:rsidP="00567451">
      <w:pPr>
        <w:pStyle w:val="atexto-base"/>
        <w:ind w:firstLine="720"/>
        <w:rPr>
          <w:color w:val="000000" w:themeColor="text1"/>
        </w:rPr>
      </w:pPr>
      <w:r>
        <w:rPr>
          <w:color w:val="000000" w:themeColor="text1"/>
        </w:rPr>
        <w:t>Foi proposto às dentistas o desenvolvimento de um sistema para registro das consultas dos pacientes do consultório. O objetivo principal consiste em centralizar a agenda das profissionais, possibilitar o envio de lembretes de consultas e facilitar o acesso ao histórico dos procedimentos realizados pelos pacientes. Esse histórico também permite a consulta rápida da situação financeira, incluindo registros de pagamentos ao longo do ano, atendendo a demandas recorrentes, como a obtenção de informações para a declaração do Imposto de Renda.</w:t>
      </w:r>
    </w:p>
    <w:p w14:paraId="4CC3F13B" w14:textId="406175C3" w:rsidR="00696869" w:rsidRPr="005A3645" w:rsidRDefault="00567451" w:rsidP="005A3645">
      <w:pPr>
        <w:pStyle w:val="atexto-base"/>
        <w:ind w:firstLine="720"/>
        <w:rPr>
          <w:color w:val="000000" w:themeColor="text1"/>
        </w:rPr>
      </w:pPr>
      <w:r>
        <w:rPr>
          <w:color w:val="000000" w:themeColor="text1"/>
        </w:rPr>
        <w:t xml:space="preserve">    Diante das informações levantadas na etapa de pesquisa, foram identificados dois processos distintos. O fluxo de agendamento de consultas, conforme ilustrado na Figura 2. </w:t>
      </w:r>
    </w:p>
    <w:p w14:paraId="46A387DB" w14:textId="62EE7DEC" w:rsidR="009A0A92" w:rsidRPr="00E04497" w:rsidRDefault="00B8108D" w:rsidP="00B8108D">
      <w:pPr>
        <w:pStyle w:val="Legenda"/>
        <w:rPr>
          <w:color w:val="000000" w:themeColor="text1"/>
        </w:rPr>
      </w:pPr>
      <w:bookmarkStart w:id="32" w:name="_Toc227857734"/>
      <w:r>
        <w:rPr>
          <w:color w:val="000000" w:themeColor="text1"/>
        </w:rPr>
        <w:t>Figura 2– Fluxo do agendamento de consultas</w:t>
      </w:r>
      <w:bookmarkEnd w:id="32"/>
    </w:p>
    <w:p w14:paraId="350CC6DD" w14:textId="346EFB38" w:rsidR="002B0ED0" w:rsidRDefault="00BA7B16" w:rsidP="002B0ED0">
      <w:r>
        <w:rPr>
          <w:noProof/>
        </w:rPr>
        <w:drawing>
          <wp:inline distT="0" distB="0" distL="0" distR="0" wp14:anchorId="20A8579B" wp14:editId="69A4B25A">
            <wp:extent cx="5756275" cy="1306195"/>
            <wp:effectExtent l="0" t="0" r="0" b="8255"/>
            <wp:docPr id="464838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38694" name=""/>
                    <pic:cNvPicPr/>
                  </pic:nvPicPr>
                  <pic:blipFill>
                    <a:blip r:embed="rId9"/>
                    <a:stretch>
                      <a:fillRect/>
                    </a:stretch>
                  </pic:blipFill>
                  <pic:spPr>
                    <a:xfrm>
                      <a:off x="0" y="0"/>
                      <a:ext cx="5756275" cy="1306195"/>
                    </a:xfrm>
                    <a:prstGeom prst="rect">
                      <a:avLst/>
                    </a:prstGeom>
                  </pic:spPr>
                </pic:pic>
              </a:graphicData>
            </a:graphic>
          </wp:inline>
        </w:drawing>
      </w:r>
    </w:p>
    <w:p w14:paraId="7E5C2BF9" w14:textId="77777777" w:rsidR="0025765C" w:rsidRPr="002B0ED0" w:rsidRDefault="0025765C" w:rsidP="002B0ED0"/>
    <w:p w14:paraId="438F7196" w14:textId="36720E05" w:rsidR="00934E33" w:rsidRDefault="00EB55F6" w:rsidP="56F67C37">
      <w:pPr>
        <w:pStyle w:val="atexto-base"/>
        <w:ind w:firstLine="720"/>
        <w:rPr>
          <w:color w:val="000000" w:themeColor="text1"/>
        </w:rPr>
      </w:pPr>
      <w:r>
        <w:rPr>
          <w:color w:val="000000" w:themeColor="text1"/>
        </w:rPr>
        <w:t>E o processo referente ao registro dos procedimentos realizados durante a consulta odontológica, conforme ilustrado na Figura 3.</w:t>
      </w:r>
    </w:p>
    <w:p w14:paraId="7B947985" w14:textId="45873DA6" w:rsidR="009A0A92" w:rsidRPr="0069611F" w:rsidRDefault="00B8108D" w:rsidP="00B8108D">
      <w:pPr>
        <w:pStyle w:val="Legenda"/>
        <w:rPr>
          <w:color w:val="000000" w:themeColor="text1"/>
        </w:rPr>
      </w:pPr>
      <w:bookmarkStart w:id="33" w:name="_Toc227857735"/>
      <w:r>
        <w:rPr>
          <w:color w:val="000000" w:themeColor="text1"/>
        </w:rPr>
        <w:t>Figura 3 - Fluxo da consulta</w:t>
      </w:r>
      <w:bookmarkEnd w:id="33"/>
    </w:p>
    <w:p w14:paraId="61C17E67" w14:textId="29E5723B" w:rsidR="00934E33" w:rsidRDefault="00941460" w:rsidP="00B8108D">
      <w:pPr>
        <w:pStyle w:val="Legenda"/>
        <w:rPr>
          <w:color w:val="000000" w:themeColor="text1"/>
        </w:rPr>
      </w:pPr>
      <w:r>
        <w:rPr>
          <w:noProof/>
          <w:color w:val="000000" w:themeColor="text1"/>
        </w:rPr>
        <w:lastRenderedPageBreak/>
        <w:drawing>
          <wp:inline distT="0" distB="0" distL="0" distR="0" wp14:anchorId="625BFD4D" wp14:editId="38A3330F">
            <wp:extent cx="5724525" cy="3030855"/>
            <wp:effectExtent l="0" t="0" r="9525" b="0"/>
            <wp:docPr id="17118700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70084" name=""/>
                    <pic:cNvPicPr/>
                  </pic:nvPicPr>
                  <pic:blipFill>
                    <a:blip r:embed="rId10"/>
                    <a:stretch>
                      <a:fillRect/>
                    </a:stretch>
                  </pic:blipFill>
                  <pic:spPr>
                    <a:xfrm>
                      <a:off x="0" y="0"/>
                      <a:ext cx="5725190" cy="3031207"/>
                    </a:xfrm>
                    <a:prstGeom prst="rect">
                      <a:avLst/>
                    </a:prstGeom>
                  </pic:spPr>
                </pic:pic>
              </a:graphicData>
            </a:graphic>
          </wp:inline>
        </w:drawing>
      </w:r>
    </w:p>
    <w:p w14:paraId="32AB00CE" w14:textId="3AC643D8" w:rsidR="007242ED" w:rsidRPr="007242ED" w:rsidRDefault="007242ED" w:rsidP="007242ED">
      <w:pPr>
        <w:pStyle w:val="atexto-base"/>
        <w:ind w:firstLine="720"/>
        <w:rPr>
          <w:color w:val="000000" w:themeColor="text1"/>
        </w:rPr>
      </w:pPr>
      <w:bookmarkStart w:id="34" w:name="_Toc227857736"/>
      <w:r w:rsidRPr="007242ED">
        <w:rPr>
          <w:color w:val="000000" w:themeColor="text1"/>
        </w:rPr>
        <w:t>A partir do entendimento dos principais procedimentos e fluxos de atendimento no consultório, foram estabelecidas as bases para o desenvolvimento do protótipo inicial do sistema.</w:t>
      </w:r>
    </w:p>
    <w:p w14:paraId="7BB8D7C1" w14:textId="63258E55" w:rsidR="007242ED" w:rsidRPr="007242ED" w:rsidRDefault="007242ED" w:rsidP="007242ED">
      <w:pPr>
        <w:pStyle w:val="atexto-base"/>
        <w:rPr>
          <w:color w:val="000000" w:themeColor="text1"/>
        </w:rPr>
      </w:pPr>
      <w:r w:rsidRPr="007242ED">
        <w:rPr>
          <w:color w:val="000000" w:themeColor="text1"/>
        </w:rPr>
        <w:t xml:space="preserve">A etapa de prototipagem, fundamental no processo de Design </w:t>
      </w:r>
      <w:proofErr w:type="spellStart"/>
      <w:r w:rsidRPr="007242ED">
        <w:rPr>
          <w:color w:val="000000" w:themeColor="text1"/>
        </w:rPr>
        <w:t>Thinking</w:t>
      </w:r>
      <w:proofErr w:type="spellEnd"/>
      <w:r w:rsidRPr="007242ED">
        <w:rPr>
          <w:color w:val="000000" w:themeColor="text1"/>
        </w:rPr>
        <w:t>, permitiu validar o alinhamento da solução proposta com as necessidades reais das dentistas. Inicialmente, foi apresentada uma versão simplificada do sistema e, posteriormente, evoluiu-se para um protótipo funcional mais próximo da versão final, também submetido à avaliação.</w:t>
      </w:r>
    </w:p>
    <w:p w14:paraId="33E47ADF" w14:textId="32D23D0E" w:rsidR="007242ED" w:rsidRPr="007242ED" w:rsidRDefault="007242ED" w:rsidP="007242ED">
      <w:pPr>
        <w:pStyle w:val="atexto-base"/>
        <w:rPr>
          <w:color w:val="000000" w:themeColor="text1"/>
        </w:rPr>
      </w:pPr>
      <w:r w:rsidRPr="007242ED">
        <w:rPr>
          <w:color w:val="000000" w:themeColor="text1"/>
        </w:rPr>
        <w:t>Durante essa etapa, foram identificados pontos de melhoria e ajustes técnicos. Um dos comportamentos observados na agenda — relacionado ao bloqueio indevido de horários — foi decorrente de um bug associado à seleção de procedimentos padrão, e não de inconsistência na regra de cálculo de duração. Esse problema foi corrigido nas etapas seguintes.</w:t>
      </w:r>
    </w:p>
    <w:p w14:paraId="4D07D412" w14:textId="77777777" w:rsidR="007242ED" w:rsidRDefault="007242ED" w:rsidP="007242ED">
      <w:pPr>
        <w:pStyle w:val="atexto-base"/>
        <w:rPr>
          <w:color w:val="000000" w:themeColor="text1"/>
        </w:rPr>
      </w:pPr>
      <w:r w:rsidRPr="007242ED">
        <w:rPr>
          <w:color w:val="000000" w:themeColor="text1"/>
        </w:rPr>
        <w:t>Também foram levantadas melhorias funcionais, como a necessidade de permitir maior flexibilidade no agendamento. A possibilidade de inserção de consultas como encaixe, mesmo em horários já ocupados, foi tratada como evolução do escopo original, já que esse comportamento não havia sido inicialmente especificado.</w:t>
      </w:r>
    </w:p>
    <w:p w14:paraId="6C1E6D8F" w14:textId="2053E1BD" w:rsidR="007242ED" w:rsidRPr="007242ED" w:rsidRDefault="007242ED" w:rsidP="007242ED">
      <w:pPr>
        <w:pStyle w:val="atexto-base"/>
        <w:rPr>
          <w:color w:val="000000" w:themeColor="text1"/>
        </w:rPr>
      </w:pPr>
      <w:r w:rsidRPr="007242ED">
        <w:rPr>
          <w:color w:val="000000" w:themeColor="text1"/>
        </w:rPr>
        <w:t xml:space="preserve">Em relação à usabilidade, a exclusão e edição de agendamentos foram implementadas por meio de ações explícitas na interface (botões de ação), substituindo a ideia inicial de interação por </w:t>
      </w:r>
      <w:r w:rsidRPr="007242ED">
        <w:rPr>
          <w:color w:val="000000" w:themeColor="text1"/>
        </w:rPr>
        <w:lastRenderedPageBreak/>
        <w:t>duplo clique, que se mostrou pouco intuitiva e inconsistente do ponto de vista de experiência do usuário.</w:t>
      </w:r>
    </w:p>
    <w:p w14:paraId="402E35F3" w14:textId="451BAD82" w:rsidR="007242ED" w:rsidRPr="007242ED" w:rsidRDefault="007242ED" w:rsidP="007242ED">
      <w:pPr>
        <w:pStyle w:val="atexto-base"/>
        <w:rPr>
          <w:color w:val="000000" w:themeColor="text1"/>
        </w:rPr>
      </w:pPr>
      <w:r w:rsidRPr="007242ED">
        <w:rPr>
          <w:color w:val="000000" w:themeColor="text1"/>
        </w:rPr>
        <w:t xml:space="preserve">Como resultado da etapa de implementação, foi desenvolvida uma aplicação web funcional baseada em arquitetura </w:t>
      </w:r>
      <w:proofErr w:type="spellStart"/>
      <w:r w:rsidRPr="007242ED">
        <w:rPr>
          <w:color w:val="000000" w:themeColor="text1"/>
        </w:rPr>
        <w:t>monorepo</w:t>
      </w:r>
      <w:proofErr w:type="spellEnd"/>
      <w:r w:rsidRPr="007242ED">
        <w:rPr>
          <w:color w:val="000000" w:themeColor="text1"/>
        </w:rPr>
        <w:t xml:space="preserve">, composta por </w:t>
      </w:r>
      <w:proofErr w:type="spellStart"/>
      <w:r w:rsidRPr="007242ED">
        <w:rPr>
          <w:color w:val="000000" w:themeColor="text1"/>
        </w:rPr>
        <w:t>frontend</w:t>
      </w:r>
      <w:proofErr w:type="spellEnd"/>
      <w:r w:rsidRPr="007242ED">
        <w:rPr>
          <w:color w:val="000000" w:themeColor="text1"/>
        </w:rPr>
        <w:t xml:space="preserve"> em Angular e </w:t>
      </w:r>
      <w:proofErr w:type="spellStart"/>
      <w:r w:rsidRPr="007242ED">
        <w:rPr>
          <w:color w:val="000000" w:themeColor="text1"/>
        </w:rPr>
        <w:t>backend</w:t>
      </w:r>
      <w:proofErr w:type="spellEnd"/>
      <w:r w:rsidRPr="007242ED">
        <w:rPr>
          <w:color w:val="000000" w:themeColor="text1"/>
        </w:rPr>
        <w:t xml:space="preserve"> em Node.js utilizando </w:t>
      </w:r>
      <w:proofErr w:type="spellStart"/>
      <w:r w:rsidRPr="007242ED">
        <w:rPr>
          <w:color w:val="000000" w:themeColor="text1"/>
        </w:rPr>
        <w:t>Vercel</w:t>
      </w:r>
      <w:proofErr w:type="spellEnd"/>
      <w:r w:rsidRPr="007242ED">
        <w:rPr>
          <w:color w:val="000000" w:themeColor="text1"/>
        </w:rPr>
        <w:t xml:space="preserve"> </w:t>
      </w:r>
      <w:proofErr w:type="spellStart"/>
      <w:r w:rsidRPr="007242ED">
        <w:rPr>
          <w:color w:val="000000" w:themeColor="text1"/>
        </w:rPr>
        <w:t>Serverless</w:t>
      </w:r>
      <w:proofErr w:type="spellEnd"/>
      <w:r w:rsidRPr="007242ED">
        <w:rPr>
          <w:color w:val="000000" w:themeColor="text1"/>
        </w:rPr>
        <w:t xml:space="preserve"> </w:t>
      </w:r>
      <w:proofErr w:type="spellStart"/>
      <w:r w:rsidRPr="007242ED">
        <w:rPr>
          <w:color w:val="000000" w:themeColor="text1"/>
        </w:rPr>
        <w:t>Functions</w:t>
      </w:r>
      <w:proofErr w:type="spellEnd"/>
      <w:r w:rsidRPr="007242ED">
        <w:rPr>
          <w:color w:val="000000" w:themeColor="text1"/>
        </w:rPr>
        <w:t>.</w:t>
      </w:r>
    </w:p>
    <w:p w14:paraId="58A2BFA1" w14:textId="51DC2765" w:rsidR="007242ED" w:rsidRPr="007242ED" w:rsidRDefault="007242ED" w:rsidP="007242ED">
      <w:pPr>
        <w:pStyle w:val="atexto-base"/>
        <w:rPr>
          <w:color w:val="000000" w:themeColor="text1"/>
        </w:rPr>
      </w:pPr>
      <w:r w:rsidRPr="007242ED">
        <w:rPr>
          <w:color w:val="000000" w:themeColor="text1"/>
        </w:rPr>
        <w:t xml:space="preserve">A comunicação entre </w:t>
      </w:r>
      <w:proofErr w:type="spellStart"/>
      <w:r w:rsidRPr="007242ED">
        <w:rPr>
          <w:color w:val="000000" w:themeColor="text1"/>
        </w:rPr>
        <w:t>frontend</w:t>
      </w:r>
      <w:proofErr w:type="spellEnd"/>
      <w:r w:rsidRPr="007242ED">
        <w:rPr>
          <w:color w:val="000000" w:themeColor="text1"/>
        </w:rPr>
        <w:t xml:space="preserve"> e </w:t>
      </w:r>
      <w:proofErr w:type="spellStart"/>
      <w:r w:rsidRPr="007242ED">
        <w:rPr>
          <w:color w:val="000000" w:themeColor="text1"/>
        </w:rPr>
        <w:t>backend</w:t>
      </w:r>
      <w:proofErr w:type="spellEnd"/>
      <w:r w:rsidRPr="007242ED">
        <w:rPr>
          <w:color w:val="000000" w:themeColor="text1"/>
        </w:rPr>
        <w:t xml:space="preserve"> ocorre por meio de requisições HTTP para </w:t>
      </w:r>
      <w:proofErr w:type="spellStart"/>
      <w:r w:rsidRPr="007242ED">
        <w:rPr>
          <w:color w:val="000000" w:themeColor="text1"/>
        </w:rPr>
        <w:t>endpoints</w:t>
      </w:r>
      <w:proofErr w:type="spellEnd"/>
      <w:r w:rsidRPr="007242ED">
        <w:rPr>
          <w:color w:val="000000" w:themeColor="text1"/>
        </w:rPr>
        <w:t xml:space="preserve"> REST (/api/*), responsáveis pelo processamento das regras de negócio, validação de dados e interação com o banco de dados PostgreSQL.</w:t>
      </w:r>
    </w:p>
    <w:p w14:paraId="3699F83A" w14:textId="05E03F5D" w:rsidR="007242ED" w:rsidRPr="007242ED" w:rsidRDefault="007242ED" w:rsidP="007242ED">
      <w:pPr>
        <w:pStyle w:val="atexto-base"/>
        <w:rPr>
          <w:color w:val="000000" w:themeColor="text1"/>
        </w:rPr>
      </w:pPr>
      <w:r w:rsidRPr="007242ED">
        <w:rPr>
          <w:color w:val="000000" w:themeColor="text1"/>
        </w:rPr>
        <w:t xml:space="preserve">O </w:t>
      </w:r>
      <w:proofErr w:type="spellStart"/>
      <w:r w:rsidRPr="007242ED">
        <w:rPr>
          <w:color w:val="000000" w:themeColor="text1"/>
        </w:rPr>
        <w:t>backend</w:t>
      </w:r>
      <w:proofErr w:type="spellEnd"/>
      <w:r w:rsidRPr="007242ED">
        <w:rPr>
          <w:color w:val="000000" w:themeColor="text1"/>
        </w:rPr>
        <w:t xml:space="preserve"> atua como camada intermediária da aplicação, concentrando autenticação via JWT, controle de acesso baseado em papéis (RBAC) e registro de logs de auditoria, além de organizar a lógica de negócio por meio de serviços e utilitários compartilhados.</w:t>
      </w:r>
    </w:p>
    <w:p w14:paraId="38F6053F" w14:textId="06EB74F5" w:rsidR="007242ED" w:rsidRPr="007242ED" w:rsidRDefault="007242ED" w:rsidP="007242ED">
      <w:pPr>
        <w:pStyle w:val="atexto-base"/>
        <w:rPr>
          <w:color w:val="000000" w:themeColor="text1"/>
        </w:rPr>
      </w:pPr>
      <w:r w:rsidRPr="007242ED">
        <w:rPr>
          <w:color w:val="000000" w:themeColor="text1"/>
        </w:rPr>
        <w:t xml:space="preserve">No </w:t>
      </w:r>
      <w:proofErr w:type="spellStart"/>
      <w:r w:rsidRPr="007242ED">
        <w:rPr>
          <w:color w:val="000000" w:themeColor="text1"/>
        </w:rPr>
        <w:t>frontend</w:t>
      </w:r>
      <w:proofErr w:type="spellEnd"/>
      <w:r w:rsidRPr="007242ED">
        <w:rPr>
          <w:color w:val="000000" w:themeColor="text1"/>
        </w:rPr>
        <w:t>, a aplicação é responsável pela gestão de estado e cache, com o objetivo de otimizar requisições e melhorar a experiência do usuário, além de realizar a renderização das interfaces e conduzir os principais fluxos do sistema, como autenticação, agendamento e atendimento clínico.</w:t>
      </w:r>
    </w:p>
    <w:p w14:paraId="7A2BD75C" w14:textId="51341462" w:rsidR="00025E9A" w:rsidRPr="007664E3" w:rsidRDefault="007242ED" w:rsidP="007242ED">
      <w:pPr>
        <w:pStyle w:val="atexto-base"/>
        <w:rPr>
          <w:color w:val="000000" w:themeColor="text1"/>
        </w:rPr>
      </w:pPr>
      <w:r w:rsidRPr="007242ED">
        <w:rPr>
          <w:color w:val="000000" w:themeColor="text1"/>
        </w:rPr>
        <w:t>A interface do sistema é apresentada na sequência de telas a seguir, iniciando pela Figura 4, que ilustra a tela de login da aplicação.</w:t>
      </w:r>
    </w:p>
    <w:p w14:paraId="06A4F8E9" w14:textId="4114A10E" w:rsidR="008C1A58" w:rsidRPr="00DE7677" w:rsidRDefault="008C1A58" w:rsidP="000745A9">
      <w:pPr>
        <w:pStyle w:val="Legenda"/>
        <w:spacing w:line="360" w:lineRule="auto"/>
        <w:rPr>
          <w:i w:val="0"/>
          <w:iCs w:val="0"/>
          <w:color w:val="000000" w:themeColor="text1"/>
          <w:sz w:val="24"/>
          <w:szCs w:val="24"/>
        </w:rPr>
      </w:pPr>
      <w:r>
        <w:rPr>
          <w:i w:val="0"/>
          <w:iCs w:val="0"/>
          <w:color w:val="000000" w:themeColor="text1"/>
          <w:sz w:val="24"/>
          <w:szCs w:val="24"/>
        </w:rPr>
        <w:t>Figura 4- Tela de login</w:t>
      </w:r>
      <w:bookmarkEnd w:id="34"/>
    </w:p>
    <w:p w14:paraId="0A4CFD68" w14:textId="58E9D945" w:rsidR="00B8108D" w:rsidRPr="000745A9" w:rsidRDefault="00877681" w:rsidP="000745A9">
      <w:pPr>
        <w:pStyle w:val="Legenda"/>
        <w:spacing w:line="360" w:lineRule="auto"/>
        <w:rPr>
          <w:color w:val="000000" w:themeColor="text1"/>
          <w:sz w:val="24"/>
          <w:szCs w:val="24"/>
        </w:rPr>
      </w:pPr>
      <w:r>
        <w:rPr>
          <w:noProof/>
          <w:color w:val="000000" w:themeColor="text1"/>
          <w:sz w:val="24"/>
          <w:szCs w:val="24"/>
        </w:rPr>
        <w:drawing>
          <wp:inline distT="0" distB="0" distL="0" distR="0" wp14:anchorId="1E4108FB" wp14:editId="58073ACC">
            <wp:extent cx="4346075" cy="2352675"/>
            <wp:effectExtent l="0" t="0" r="0" b="0"/>
            <wp:docPr id="12598897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9717" name=""/>
                    <pic:cNvPicPr/>
                  </pic:nvPicPr>
                  <pic:blipFill>
                    <a:blip r:embed="rId11"/>
                    <a:stretch>
                      <a:fillRect/>
                    </a:stretch>
                  </pic:blipFill>
                  <pic:spPr>
                    <a:xfrm>
                      <a:off x="0" y="0"/>
                      <a:ext cx="4350078" cy="2354842"/>
                    </a:xfrm>
                    <a:prstGeom prst="rect">
                      <a:avLst/>
                    </a:prstGeom>
                  </pic:spPr>
                </pic:pic>
              </a:graphicData>
            </a:graphic>
          </wp:inline>
        </w:drawing>
      </w:r>
    </w:p>
    <w:p w14:paraId="0CAF88A8" w14:textId="3C8D04EA" w:rsidR="008C1A58" w:rsidRPr="000745A9" w:rsidRDefault="008C1A58" w:rsidP="000745A9">
      <w:pPr>
        <w:spacing w:line="360" w:lineRule="auto"/>
        <w:ind w:firstLine="720"/>
      </w:pPr>
      <w:r>
        <w:rPr>
          <w:rFonts w:eastAsia="Aptos"/>
          <w:color w:val="000000" w:themeColor="text1"/>
        </w:rPr>
        <w:lastRenderedPageBreak/>
        <w:t>A Figura 5 nos apresenta um Dashboard com os principais KPIs sugeridos, incluindo uma mensagem de boas-vindas, o menu de funcionalidades, um resumo do dia, próximos agendamentos, procedimentos do mês e a receita do mês até o momento</w:t>
      </w:r>
      <w:r>
        <w:t>.</w:t>
      </w:r>
    </w:p>
    <w:p w14:paraId="0DFE9497" w14:textId="3B6D9776" w:rsidR="008C1A58" w:rsidRPr="00902298" w:rsidRDefault="008C1A58" w:rsidP="000745A9">
      <w:pPr>
        <w:pStyle w:val="Legenda"/>
        <w:spacing w:line="360" w:lineRule="auto"/>
        <w:rPr>
          <w:color w:val="000000" w:themeColor="text1"/>
          <w:sz w:val="24"/>
          <w:szCs w:val="24"/>
        </w:rPr>
      </w:pPr>
      <w:bookmarkStart w:id="35" w:name="_Toc227857737"/>
      <w:r>
        <w:rPr>
          <w:color w:val="000000" w:themeColor="text1"/>
          <w:sz w:val="24"/>
          <w:szCs w:val="24"/>
        </w:rPr>
        <w:t>Figura 5 - Painel do administrador (Dashboard)</w:t>
      </w:r>
      <w:bookmarkEnd w:id="35"/>
    </w:p>
    <w:p w14:paraId="61669292" w14:textId="3DF4D41A" w:rsidR="008C1A58" w:rsidRPr="000745A9" w:rsidRDefault="00DE5BB2" w:rsidP="000745A9">
      <w:pPr>
        <w:spacing w:line="360" w:lineRule="auto"/>
      </w:pPr>
      <w:r>
        <w:rPr>
          <w:noProof/>
        </w:rPr>
        <w:drawing>
          <wp:inline distT="0" distB="0" distL="0" distR="0" wp14:anchorId="7479CEBF" wp14:editId="18CE125E">
            <wp:extent cx="5756275" cy="2002155"/>
            <wp:effectExtent l="0" t="0" r="0" b="0"/>
            <wp:docPr id="8280356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35625" name=""/>
                    <pic:cNvPicPr/>
                  </pic:nvPicPr>
                  <pic:blipFill>
                    <a:blip r:embed="rId12"/>
                    <a:stretch>
                      <a:fillRect/>
                    </a:stretch>
                  </pic:blipFill>
                  <pic:spPr>
                    <a:xfrm>
                      <a:off x="0" y="0"/>
                      <a:ext cx="5756275" cy="2002155"/>
                    </a:xfrm>
                    <a:prstGeom prst="rect">
                      <a:avLst/>
                    </a:prstGeom>
                  </pic:spPr>
                </pic:pic>
              </a:graphicData>
            </a:graphic>
          </wp:inline>
        </w:drawing>
      </w:r>
    </w:p>
    <w:p w14:paraId="1CD5BAE3" w14:textId="77777777" w:rsidR="008C1A58" w:rsidRPr="000745A9" w:rsidRDefault="008C1A58" w:rsidP="000745A9">
      <w:pPr>
        <w:spacing w:line="360" w:lineRule="auto"/>
      </w:pPr>
    </w:p>
    <w:p w14:paraId="14DB2E03" w14:textId="2E2EB0C6" w:rsidR="00712615" w:rsidRPr="000745A9" w:rsidRDefault="003C683E" w:rsidP="000745A9">
      <w:pPr>
        <w:spacing w:line="360" w:lineRule="auto"/>
        <w:ind w:firstLine="720"/>
      </w:pPr>
      <w:r>
        <w:t xml:space="preserve">A Figura 6 nos mostra a principal interface de registro do aplicativo, a Agenda semanal/mensal, por onde ao clicar duas vezes na célula da agenda de uma das dentistas (Dra Beatriz ou Dra. Luciana), nos horários das 7:00hs às 17:45hs, é possível agendar as consultas. </w:t>
      </w:r>
    </w:p>
    <w:p w14:paraId="670787EC" w14:textId="77777777" w:rsidR="00712615" w:rsidRPr="000745A9" w:rsidRDefault="00712615" w:rsidP="000745A9">
      <w:pPr>
        <w:spacing w:line="360" w:lineRule="auto"/>
      </w:pPr>
    </w:p>
    <w:p w14:paraId="0EA0D676" w14:textId="49818165" w:rsidR="007664E3" w:rsidRDefault="007664E3">
      <w:pPr>
        <w:rPr>
          <w:i/>
          <w:iCs/>
          <w:color w:val="000000" w:themeColor="text1"/>
        </w:rPr>
      </w:pPr>
      <w:bookmarkStart w:id="36" w:name="_Toc227857738"/>
    </w:p>
    <w:p w14:paraId="07EBD45D" w14:textId="551480DF" w:rsidR="00712615" w:rsidRPr="0085200F" w:rsidRDefault="00712615" w:rsidP="000745A9">
      <w:pPr>
        <w:pStyle w:val="Legenda"/>
        <w:spacing w:line="360" w:lineRule="auto"/>
        <w:rPr>
          <w:color w:val="000000" w:themeColor="text1"/>
          <w:sz w:val="24"/>
          <w:szCs w:val="24"/>
        </w:rPr>
      </w:pPr>
      <w:r>
        <w:rPr>
          <w:color w:val="000000" w:themeColor="text1"/>
          <w:sz w:val="24"/>
          <w:szCs w:val="24"/>
        </w:rPr>
        <w:t>Figura 6- Agenda das dentistas</w:t>
      </w:r>
      <w:bookmarkEnd w:id="36"/>
    </w:p>
    <w:p w14:paraId="662242DE" w14:textId="15325857" w:rsidR="00712615" w:rsidRPr="000745A9" w:rsidRDefault="002B5E92" w:rsidP="000745A9">
      <w:pPr>
        <w:spacing w:line="360" w:lineRule="auto"/>
      </w:pPr>
      <w:r>
        <w:rPr>
          <w:noProof/>
        </w:rPr>
        <w:drawing>
          <wp:inline distT="0" distB="0" distL="0" distR="0" wp14:anchorId="4773C856" wp14:editId="14653067">
            <wp:extent cx="5756275" cy="2314575"/>
            <wp:effectExtent l="0" t="0" r="0" b="9525"/>
            <wp:docPr id="5584597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59766" name=""/>
                    <pic:cNvPicPr/>
                  </pic:nvPicPr>
                  <pic:blipFill>
                    <a:blip r:embed="rId13"/>
                    <a:stretch>
                      <a:fillRect/>
                    </a:stretch>
                  </pic:blipFill>
                  <pic:spPr>
                    <a:xfrm>
                      <a:off x="0" y="0"/>
                      <a:ext cx="5756275" cy="2314575"/>
                    </a:xfrm>
                    <a:prstGeom prst="rect">
                      <a:avLst/>
                    </a:prstGeom>
                  </pic:spPr>
                </pic:pic>
              </a:graphicData>
            </a:graphic>
          </wp:inline>
        </w:drawing>
      </w:r>
    </w:p>
    <w:p w14:paraId="52619C2F" w14:textId="77777777" w:rsidR="00712615" w:rsidRPr="000745A9" w:rsidRDefault="00712615" w:rsidP="000745A9">
      <w:pPr>
        <w:spacing w:line="360" w:lineRule="auto"/>
      </w:pPr>
    </w:p>
    <w:p w14:paraId="46596F7E" w14:textId="77777777" w:rsidR="00325289" w:rsidRDefault="00325289">
      <w:r>
        <w:br w:type="page"/>
      </w:r>
    </w:p>
    <w:p w14:paraId="1E49562A" w14:textId="79A1918B" w:rsidR="008C1A58" w:rsidRDefault="00712615" w:rsidP="000745A9">
      <w:pPr>
        <w:spacing w:line="360" w:lineRule="auto"/>
        <w:ind w:firstLine="720"/>
      </w:pPr>
      <w:r>
        <w:lastRenderedPageBreak/>
        <w:t>Nas agendas há o espaçamento de 15 em 15 minutos, e ao clicar sobre a célula do horário desejado, abre-se um popup (Figura 7 – escolha/cadastro de paciente) no qual se escolhe “Agendar paciente” caso já seja um paciente cadastrado, ou “Cadastrar paciente” caso seja um paciente novo.</w:t>
      </w:r>
    </w:p>
    <w:p w14:paraId="1B7D6E0A" w14:textId="102E9884" w:rsidR="00E62053" w:rsidRDefault="00E62053">
      <w:pPr>
        <w:rPr>
          <w:i/>
          <w:iCs/>
          <w:color w:val="000000" w:themeColor="text1"/>
        </w:rPr>
      </w:pPr>
      <w:bookmarkStart w:id="37" w:name="_Toc227857739"/>
    </w:p>
    <w:p w14:paraId="01976F76" w14:textId="4F1609A9" w:rsidR="00712615" w:rsidRPr="0085200F" w:rsidRDefault="00712615" w:rsidP="000745A9">
      <w:pPr>
        <w:pStyle w:val="Legenda"/>
        <w:spacing w:line="360" w:lineRule="auto"/>
        <w:rPr>
          <w:color w:val="000000" w:themeColor="text1"/>
          <w:sz w:val="24"/>
          <w:szCs w:val="24"/>
        </w:rPr>
      </w:pPr>
      <w:r>
        <w:rPr>
          <w:color w:val="000000" w:themeColor="text1"/>
          <w:sz w:val="24"/>
          <w:szCs w:val="24"/>
        </w:rPr>
        <w:t>Figura 7 - Agendamento/Cadastro de paciente</w:t>
      </w:r>
      <w:bookmarkEnd w:id="37"/>
    </w:p>
    <w:p w14:paraId="00B3EB5D" w14:textId="672EB232" w:rsidR="00712615" w:rsidRPr="000745A9" w:rsidRDefault="00712615" w:rsidP="000745A9">
      <w:pPr>
        <w:spacing w:line="360" w:lineRule="auto"/>
      </w:pPr>
      <w:r>
        <w:rPr>
          <w:noProof/>
        </w:rPr>
        <w:drawing>
          <wp:inline distT="0" distB="0" distL="0" distR="0" wp14:anchorId="0577150A" wp14:editId="4525EE2B">
            <wp:extent cx="5756275" cy="3061335"/>
            <wp:effectExtent l="0" t="0" r="0" b="5715"/>
            <wp:docPr id="2983699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69971" name=""/>
                    <pic:cNvPicPr/>
                  </pic:nvPicPr>
                  <pic:blipFill>
                    <a:blip r:embed="rId14"/>
                    <a:stretch>
                      <a:fillRect/>
                    </a:stretch>
                  </pic:blipFill>
                  <pic:spPr>
                    <a:xfrm>
                      <a:off x="0" y="0"/>
                      <a:ext cx="5756275" cy="3061335"/>
                    </a:xfrm>
                    <a:prstGeom prst="rect">
                      <a:avLst/>
                    </a:prstGeom>
                  </pic:spPr>
                </pic:pic>
              </a:graphicData>
            </a:graphic>
          </wp:inline>
        </w:drawing>
      </w:r>
    </w:p>
    <w:p w14:paraId="03CBDFB0" w14:textId="77777777" w:rsidR="006149D0" w:rsidRPr="000745A9" w:rsidRDefault="006149D0" w:rsidP="000745A9">
      <w:pPr>
        <w:spacing w:line="360" w:lineRule="auto"/>
      </w:pPr>
    </w:p>
    <w:p w14:paraId="6681919F" w14:textId="77777777" w:rsidR="00990875" w:rsidRDefault="009A0A92" w:rsidP="000745A9">
      <w:pPr>
        <w:tabs>
          <w:tab w:val="left" w:pos="7418"/>
        </w:tabs>
        <w:spacing w:line="360" w:lineRule="auto"/>
      </w:pPr>
      <w:r>
        <w:tab/>
      </w:r>
    </w:p>
    <w:p w14:paraId="3EA89B0D" w14:textId="62F1B641" w:rsidR="003B48F6" w:rsidRDefault="003B48F6" w:rsidP="003B48F6">
      <w:pPr>
        <w:spacing w:line="360" w:lineRule="auto"/>
      </w:pPr>
      <w:r>
        <w:tab/>
        <w:t>Na Figura 8, O menu de Atendimento leva a todas as consultas agendadas para o dia.</w:t>
      </w:r>
    </w:p>
    <w:p w14:paraId="1B720E3F" w14:textId="3E2743AB" w:rsidR="00834C53" w:rsidRPr="0085200F" w:rsidRDefault="00834C53" w:rsidP="000745A9">
      <w:pPr>
        <w:pStyle w:val="Legenda"/>
        <w:spacing w:line="360" w:lineRule="auto"/>
        <w:rPr>
          <w:color w:val="000000" w:themeColor="text1"/>
          <w:sz w:val="24"/>
          <w:szCs w:val="24"/>
        </w:rPr>
      </w:pPr>
      <w:bookmarkStart w:id="38" w:name="_Toc227857740"/>
      <w:r>
        <w:rPr>
          <w:color w:val="000000" w:themeColor="text1"/>
          <w:sz w:val="24"/>
          <w:szCs w:val="24"/>
        </w:rPr>
        <w:t>Figura 8- Atendimento</w:t>
      </w:r>
      <w:bookmarkEnd w:id="38"/>
    </w:p>
    <w:p w14:paraId="6BCD4939" w14:textId="42B10415" w:rsidR="00834C53" w:rsidRPr="000745A9" w:rsidRDefault="008072CC" w:rsidP="000745A9">
      <w:pPr>
        <w:tabs>
          <w:tab w:val="left" w:pos="7418"/>
        </w:tabs>
        <w:spacing w:line="360" w:lineRule="auto"/>
      </w:pPr>
      <w:r>
        <w:rPr>
          <w:noProof/>
        </w:rPr>
        <w:drawing>
          <wp:inline distT="0" distB="0" distL="0" distR="0" wp14:anchorId="1BF6787E" wp14:editId="23A47DD5">
            <wp:extent cx="5756275" cy="2013585"/>
            <wp:effectExtent l="0" t="0" r="0" b="5715"/>
            <wp:docPr id="5344791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79116" name=""/>
                    <pic:cNvPicPr/>
                  </pic:nvPicPr>
                  <pic:blipFill>
                    <a:blip r:embed="rId15"/>
                    <a:stretch>
                      <a:fillRect/>
                    </a:stretch>
                  </pic:blipFill>
                  <pic:spPr>
                    <a:xfrm>
                      <a:off x="0" y="0"/>
                      <a:ext cx="5756275" cy="2013585"/>
                    </a:xfrm>
                    <a:prstGeom prst="rect">
                      <a:avLst/>
                    </a:prstGeom>
                  </pic:spPr>
                </pic:pic>
              </a:graphicData>
            </a:graphic>
          </wp:inline>
        </w:drawing>
      </w:r>
    </w:p>
    <w:p w14:paraId="66EEC134" w14:textId="6E55F3A3" w:rsidR="006149D0" w:rsidRDefault="00834C53" w:rsidP="000745A9">
      <w:pPr>
        <w:tabs>
          <w:tab w:val="left" w:pos="6195"/>
        </w:tabs>
        <w:spacing w:line="360" w:lineRule="auto"/>
      </w:pPr>
      <w:r>
        <w:tab/>
      </w:r>
    </w:p>
    <w:p w14:paraId="25BA29C4" w14:textId="77777777" w:rsidR="008060B7" w:rsidRDefault="008060B7" w:rsidP="000745A9">
      <w:pPr>
        <w:tabs>
          <w:tab w:val="left" w:pos="6195"/>
        </w:tabs>
        <w:spacing w:line="360" w:lineRule="auto"/>
      </w:pPr>
    </w:p>
    <w:p w14:paraId="6FD2F714" w14:textId="77777777" w:rsidR="008060B7" w:rsidRDefault="008060B7" w:rsidP="000745A9">
      <w:pPr>
        <w:tabs>
          <w:tab w:val="left" w:pos="6195"/>
        </w:tabs>
        <w:spacing w:line="360" w:lineRule="auto"/>
      </w:pPr>
    </w:p>
    <w:p w14:paraId="2450A4E4" w14:textId="2E1BFB5B" w:rsidR="008060B7" w:rsidRDefault="008060B7" w:rsidP="008060B7">
      <w:pPr>
        <w:spacing w:line="360" w:lineRule="auto"/>
      </w:pPr>
      <w:r>
        <w:lastRenderedPageBreak/>
        <w:tab/>
        <w:t xml:space="preserve">Na Figura 9, ainda no menu de Atendimento, ao clicar em “Selecionar” na linha do paciente em consulta em andamento, disponibiliza detalhes dos procedimentos com um odontograma de referência e menus suspensos para que sejam registrados os dados referentes ao atendimento, incluindo o “Tratamento” [Avaliação – Limpeza (toda avaliação obrigatoriamente tem uma limpeza atrelada),  Extração, Restauração,  Prótese, Canal, Implante, Limpeza, Manutenção Ortodontia, Montagem, HOF (Harmonização Orofacial) e Extração de Molar], “Dente”, “Face”, “Data do procedimento e Observações”. </w:t>
      </w:r>
    </w:p>
    <w:p w14:paraId="342E569E" w14:textId="77777777" w:rsidR="0080159A" w:rsidRDefault="0080159A" w:rsidP="008060B7">
      <w:pPr>
        <w:spacing w:line="360" w:lineRule="auto"/>
      </w:pPr>
    </w:p>
    <w:p w14:paraId="44D28EA0" w14:textId="48E147A5" w:rsidR="008060B7" w:rsidRPr="0085200F" w:rsidRDefault="008060B7" w:rsidP="008060B7">
      <w:pPr>
        <w:pStyle w:val="Legenda"/>
        <w:spacing w:line="360" w:lineRule="auto"/>
        <w:rPr>
          <w:color w:val="000000" w:themeColor="text1"/>
          <w:sz w:val="24"/>
          <w:szCs w:val="24"/>
        </w:rPr>
      </w:pPr>
      <w:r>
        <w:rPr>
          <w:color w:val="000000" w:themeColor="text1"/>
          <w:sz w:val="24"/>
          <w:szCs w:val="24"/>
        </w:rPr>
        <w:t>Figura 9- Detalhes dos procedimentos</w:t>
      </w:r>
    </w:p>
    <w:p w14:paraId="5CB67B1F" w14:textId="08055A0D" w:rsidR="008060B7" w:rsidRPr="000745A9" w:rsidRDefault="004D292F" w:rsidP="008060B7">
      <w:pPr>
        <w:tabs>
          <w:tab w:val="left" w:pos="7418"/>
        </w:tabs>
        <w:spacing w:line="360" w:lineRule="auto"/>
      </w:pPr>
      <w:r>
        <w:rPr>
          <w:noProof/>
        </w:rPr>
        <w:drawing>
          <wp:inline distT="0" distB="0" distL="0" distR="0" wp14:anchorId="505C660F" wp14:editId="7C226B01">
            <wp:extent cx="5495925" cy="2606396"/>
            <wp:effectExtent l="0" t="0" r="0" b="3810"/>
            <wp:docPr id="12201154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15436" name=""/>
                    <pic:cNvPicPr/>
                  </pic:nvPicPr>
                  <pic:blipFill>
                    <a:blip r:embed="rId16"/>
                    <a:stretch>
                      <a:fillRect/>
                    </a:stretch>
                  </pic:blipFill>
                  <pic:spPr>
                    <a:xfrm>
                      <a:off x="0" y="0"/>
                      <a:ext cx="5501539" cy="2609058"/>
                    </a:xfrm>
                    <a:prstGeom prst="rect">
                      <a:avLst/>
                    </a:prstGeom>
                  </pic:spPr>
                </pic:pic>
              </a:graphicData>
            </a:graphic>
          </wp:inline>
        </w:drawing>
      </w:r>
    </w:p>
    <w:p w14:paraId="2280051B" w14:textId="77777777" w:rsidR="008060B7" w:rsidRPr="000745A9" w:rsidRDefault="008060B7" w:rsidP="000745A9">
      <w:pPr>
        <w:tabs>
          <w:tab w:val="left" w:pos="6195"/>
        </w:tabs>
        <w:spacing w:line="360" w:lineRule="auto"/>
      </w:pPr>
    </w:p>
    <w:p w14:paraId="4D4F39BC" w14:textId="47513819" w:rsidR="00325289" w:rsidRDefault="00325289"/>
    <w:p w14:paraId="0374C89E" w14:textId="77777777" w:rsidR="00392837" w:rsidRDefault="00392837">
      <w:r>
        <w:br w:type="page"/>
      </w:r>
    </w:p>
    <w:p w14:paraId="181E09AF" w14:textId="0286ABAD" w:rsidR="00B67A79" w:rsidRDefault="00B87BC9" w:rsidP="00B67A79">
      <w:pPr>
        <w:spacing w:line="360" w:lineRule="auto"/>
        <w:ind w:firstLine="720"/>
      </w:pPr>
      <w:r>
        <w:lastRenderedPageBreak/>
        <w:t xml:space="preserve">A Figura 10 apresenta o menu de consultas ao histórico de consultas do paciente. </w:t>
      </w:r>
    </w:p>
    <w:p w14:paraId="5006601B" w14:textId="34050E1E" w:rsidR="00E62053" w:rsidRDefault="00E62053">
      <w:pPr>
        <w:rPr>
          <w:i/>
          <w:iCs/>
          <w:color w:val="000000" w:themeColor="text1"/>
        </w:rPr>
      </w:pPr>
      <w:bookmarkStart w:id="39" w:name="_Toc227857741"/>
    </w:p>
    <w:p w14:paraId="4BFA43D9" w14:textId="1EDD4782" w:rsidR="00834C53" w:rsidRPr="0085200F" w:rsidRDefault="00834C53" w:rsidP="00B67A79">
      <w:pPr>
        <w:spacing w:line="360" w:lineRule="auto"/>
        <w:rPr>
          <w:i/>
          <w:iCs/>
          <w:color w:val="000000" w:themeColor="text1"/>
        </w:rPr>
      </w:pPr>
      <w:r>
        <w:rPr>
          <w:i/>
          <w:iCs/>
          <w:color w:val="000000" w:themeColor="text1"/>
        </w:rPr>
        <w:t>Figura 10- Consultas</w:t>
      </w:r>
      <w:bookmarkEnd w:id="39"/>
    </w:p>
    <w:p w14:paraId="5E36F14E" w14:textId="51664C02" w:rsidR="00E62053" w:rsidRDefault="00B976E5" w:rsidP="00E62053">
      <w:pPr>
        <w:spacing w:line="360" w:lineRule="auto"/>
      </w:pPr>
      <w:r>
        <w:rPr>
          <w:noProof/>
        </w:rPr>
        <w:drawing>
          <wp:inline distT="0" distB="0" distL="0" distR="0" wp14:anchorId="5C7EC7A9" wp14:editId="250D9AE4">
            <wp:extent cx="5756275" cy="2630170"/>
            <wp:effectExtent l="0" t="0" r="0" b="0"/>
            <wp:docPr id="9868482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8250" name=""/>
                    <pic:cNvPicPr/>
                  </pic:nvPicPr>
                  <pic:blipFill>
                    <a:blip r:embed="rId17"/>
                    <a:stretch>
                      <a:fillRect/>
                    </a:stretch>
                  </pic:blipFill>
                  <pic:spPr>
                    <a:xfrm>
                      <a:off x="0" y="0"/>
                      <a:ext cx="5756275" cy="2630170"/>
                    </a:xfrm>
                    <a:prstGeom prst="rect">
                      <a:avLst/>
                    </a:prstGeom>
                  </pic:spPr>
                </pic:pic>
              </a:graphicData>
            </a:graphic>
          </wp:inline>
        </w:drawing>
      </w:r>
    </w:p>
    <w:p w14:paraId="323F0A26" w14:textId="77777777" w:rsidR="00325289" w:rsidRDefault="00325289" w:rsidP="00E62053">
      <w:pPr>
        <w:spacing w:line="360" w:lineRule="auto"/>
      </w:pPr>
    </w:p>
    <w:p w14:paraId="1CB82EB7" w14:textId="7F351D15" w:rsidR="006149D0" w:rsidRPr="000745A9" w:rsidRDefault="00834C53" w:rsidP="00E62053">
      <w:pPr>
        <w:spacing w:line="360" w:lineRule="auto"/>
      </w:pPr>
      <w:r>
        <w:t>Figura 11 - O menu de “Pacientes” leva à uma lista de pacientes e seus respectivos dados de contato. Onde também é possível cadastrar novos pacientes e convênios ou fazer uma busca na lista de pacientes cadastrados (importante quando a lista começar a ficar longa)</w:t>
      </w:r>
    </w:p>
    <w:p w14:paraId="20CAE621" w14:textId="77777777" w:rsidR="00834C53" w:rsidRPr="000745A9" w:rsidRDefault="00834C53" w:rsidP="000745A9">
      <w:pPr>
        <w:spacing w:line="360" w:lineRule="auto"/>
      </w:pPr>
    </w:p>
    <w:p w14:paraId="0413617A" w14:textId="16E570CA" w:rsidR="00834C53" w:rsidRPr="0085200F" w:rsidRDefault="00834C53" w:rsidP="000745A9">
      <w:pPr>
        <w:pStyle w:val="Legenda"/>
        <w:spacing w:line="360" w:lineRule="auto"/>
        <w:rPr>
          <w:color w:val="000000" w:themeColor="text1"/>
          <w:sz w:val="24"/>
          <w:szCs w:val="24"/>
        </w:rPr>
      </w:pPr>
      <w:bookmarkStart w:id="40" w:name="_Toc227857742"/>
      <w:r>
        <w:rPr>
          <w:color w:val="000000" w:themeColor="text1"/>
          <w:sz w:val="24"/>
          <w:szCs w:val="24"/>
        </w:rPr>
        <w:t>Figura 11- Pacientes</w:t>
      </w:r>
      <w:bookmarkEnd w:id="40"/>
    </w:p>
    <w:p w14:paraId="468CCBD6" w14:textId="6B4432E6" w:rsidR="00712615" w:rsidRPr="000745A9" w:rsidRDefault="0087668A" w:rsidP="000745A9">
      <w:pPr>
        <w:spacing w:line="360" w:lineRule="auto"/>
      </w:pPr>
      <w:r>
        <w:rPr>
          <w:noProof/>
        </w:rPr>
        <w:drawing>
          <wp:inline distT="0" distB="0" distL="0" distR="0" wp14:anchorId="326195C6" wp14:editId="1B5DA2DC">
            <wp:extent cx="5756275" cy="1732915"/>
            <wp:effectExtent l="0" t="0" r="0" b="635"/>
            <wp:docPr id="3065147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14764" name=""/>
                    <pic:cNvPicPr/>
                  </pic:nvPicPr>
                  <pic:blipFill>
                    <a:blip r:embed="rId18"/>
                    <a:stretch>
                      <a:fillRect/>
                    </a:stretch>
                  </pic:blipFill>
                  <pic:spPr>
                    <a:xfrm>
                      <a:off x="0" y="0"/>
                      <a:ext cx="5756275" cy="1732915"/>
                    </a:xfrm>
                    <a:prstGeom prst="rect">
                      <a:avLst/>
                    </a:prstGeom>
                  </pic:spPr>
                </pic:pic>
              </a:graphicData>
            </a:graphic>
          </wp:inline>
        </w:drawing>
      </w:r>
    </w:p>
    <w:p w14:paraId="64BC1864" w14:textId="77777777" w:rsidR="006149D0" w:rsidRPr="000745A9" w:rsidRDefault="006149D0" w:rsidP="000745A9">
      <w:pPr>
        <w:spacing w:line="360" w:lineRule="auto"/>
      </w:pPr>
    </w:p>
    <w:p w14:paraId="240BF422" w14:textId="77777777" w:rsidR="00325289" w:rsidRDefault="00325289">
      <w:r>
        <w:br w:type="page"/>
      </w:r>
    </w:p>
    <w:p w14:paraId="69D8C861" w14:textId="6FBF6B52" w:rsidR="009A0A92" w:rsidRPr="000745A9" w:rsidRDefault="004838E0" w:rsidP="00FE2FE4">
      <w:pPr>
        <w:spacing w:line="360" w:lineRule="auto"/>
        <w:ind w:firstLine="720"/>
        <w:rPr>
          <w:i/>
          <w:iCs/>
          <w:color w:val="1F497D" w:themeColor="text2"/>
        </w:rPr>
      </w:pPr>
      <w:r>
        <w:lastRenderedPageBreak/>
        <w:t>Figura 12 – quando é escolhido novo paciente no submenu é possível cadastrar seus dados, ou caso já esteja cadastrado, aparece seus dados e respectivo histórico de consultas.</w:t>
      </w:r>
    </w:p>
    <w:p w14:paraId="646D79C0" w14:textId="04B62825" w:rsidR="00834C53" w:rsidRPr="0076102A" w:rsidRDefault="00834C53" w:rsidP="000745A9">
      <w:pPr>
        <w:pStyle w:val="Legenda"/>
        <w:spacing w:line="360" w:lineRule="auto"/>
        <w:rPr>
          <w:color w:val="000000" w:themeColor="text1"/>
          <w:sz w:val="24"/>
          <w:szCs w:val="24"/>
        </w:rPr>
      </w:pPr>
      <w:bookmarkStart w:id="41" w:name="_Toc227857743"/>
      <w:r>
        <w:rPr>
          <w:color w:val="000000" w:themeColor="text1"/>
          <w:sz w:val="24"/>
          <w:szCs w:val="24"/>
        </w:rPr>
        <w:t>Figura 12- Pacientes / Novo paciente</w:t>
      </w:r>
      <w:bookmarkEnd w:id="41"/>
    </w:p>
    <w:p w14:paraId="1D0F2599" w14:textId="7D9ABA67" w:rsidR="00834C53" w:rsidRPr="000745A9" w:rsidRDefault="00DC23FD" w:rsidP="000745A9">
      <w:pPr>
        <w:spacing w:line="360" w:lineRule="auto"/>
      </w:pPr>
      <w:r>
        <w:rPr>
          <w:noProof/>
        </w:rPr>
        <w:drawing>
          <wp:inline distT="0" distB="0" distL="0" distR="0" wp14:anchorId="33EDFDE0" wp14:editId="1D65DDEA">
            <wp:extent cx="5421085" cy="2716224"/>
            <wp:effectExtent l="0" t="0" r="8255" b="8255"/>
            <wp:docPr id="6230191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19186" name=""/>
                    <pic:cNvPicPr/>
                  </pic:nvPicPr>
                  <pic:blipFill>
                    <a:blip r:embed="rId19"/>
                    <a:stretch>
                      <a:fillRect/>
                    </a:stretch>
                  </pic:blipFill>
                  <pic:spPr>
                    <a:xfrm>
                      <a:off x="0" y="0"/>
                      <a:ext cx="5426347" cy="2718860"/>
                    </a:xfrm>
                    <a:prstGeom prst="rect">
                      <a:avLst/>
                    </a:prstGeom>
                  </pic:spPr>
                </pic:pic>
              </a:graphicData>
            </a:graphic>
          </wp:inline>
        </w:drawing>
      </w:r>
    </w:p>
    <w:p w14:paraId="5F4BCAE2" w14:textId="77777777" w:rsidR="00834C53" w:rsidRPr="000745A9" w:rsidRDefault="00834C53" w:rsidP="000745A9">
      <w:pPr>
        <w:spacing w:line="360" w:lineRule="auto"/>
      </w:pPr>
    </w:p>
    <w:p w14:paraId="5FA4C405" w14:textId="77777777" w:rsidR="00834C53" w:rsidRPr="000745A9" w:rsidRDefault="00834C53" w:rsidP="000745A9">
      <w:pPr>
        <w:spacing w:line="360" w:lineRule="auto"/>
      </w:pPr>
    </w:p>
    <w:p w14:paraId="65777C7C" w14:textId="1EC14D18" w:rsidR="006149D0" w:rsidRPr="000745A9" w:rsidRDefault="001338E3" w:rsidP="000745A9">
      <w:pPr>
        <w:spacing w:line="360" w:lineRule="auto"/>
        <w:ind w:firstLine="720"/>
      </w:pPr>
      <w:r>
        <w:t xml:space="preserve">Figura 13 - A aba convênio conduz à lista de convênios que são aceitos pelas respectivas dentistas ou particular, quando o paciente não tem convênio. </w:t>
      </w:r>
    </w:p>
    <w:p w14:paraId="743004AA" w14:textId="77777777" w:rsidR="001338E3" w:rsidRPr="000745A9" w:rsidRDefault="001338E3" w:rsidP="000745A9">
      <w:pPr>
        <w:spacing w:line="360" w:lineRule="auto"/>
      </w:pPr>
    </w:p>
    <w:p w14:paraId="554D592F" w14:textId="459AAE20" w:rsidR="001338E3" w:rsidRPr="0076102A" w:rsidRDefault="001338E3" w:rsidP="000745A9">
      <w:pPr>
        <w:pStyle w:val="Legenda"/>
        <w:spacing w:line="360" w:lineRule="auto"/>
        <w:rPr>
          <w:color w:val="000000" w:themeColor="text1"/>
          <w:sz w:val="24"/>
          <w:szCs w:val="24"/>
        </w:rPr>
      </w:pPr>
      <w:bookmarkStart w:id="42" w:name="_Toc227857745"/>
      <w:r>
        <w:rPr>
          <w:color w:val="000000" w:themeColor="text1"/>
          <w:sz w:val="24"/>
          <w:szCs w:val="24"/>
        </w:rPr>
        <w:t>Figura 13 - Convênios</w:t>
      </w:r>
      <w:bookmarkEnd w:id="42"/>
    </w:p>
    <w:p w14:paraId="481CEB22" w14:textId="6CC92903" w:rsidR="006149D0" w:rsidRPr="000745A9" w:rsidRDefault="00843B0E" w:rsidP="000745A9">
      <w:pPr>
        <w:spacing w:line="360" w:lineRule="auto"/>
      </w:pPr>
      <w:r>
        <w:rPr>
          <w:noProof/>
        </w:rPr>
        <w:drawing>
          <wp:inline distT="0" distB="0" distL="0" distR="0" wp14:anchorId="7C373FA3" wp14:editId="02D2330E">
            <wp:extent cx="5756275" cy="1819910"/>
            <wp:effectExtent l="0" t="0" r="0" b="8890"/>
            <wp:docPr id="2136037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37035" name=""/>
                    <pic:cNvPicPr/>
                  </pic:nvPicPr>
                  <pic:blipFill>
                    <a:blip r:embed="rId20"/>
                    <a:stretch>
                      <a:fillRect/>
                    </a:stretch>
                  </pic:blipFill>
                  <pic:spPr>
                    <a:xfrm>
                      <a:off x="0" y="0"/>
                      <a:ext cx="5756275" cy="1819910"/>
                    </a:xfrm>
                    <a:prstGeom prst="rect">
                      <a:avLst/>
                    </a:prstGeom>
                  </pic:spPr>
                </pic:pic>
              </a:graphicData>
            </a:graphic>
          </wp:inline>
        </w:drawing>
      </w:r>
    </w:p>
    <w:p w14:paraId="77DB8232" w14:textId="77777777" w:rsidR="006149D0" w:rsidRPr="000745A9" w:rsidRDefault="006149D0" w:rsidP="000745A9">
      <w:pPr>
        <w:spacing w:line="360" w:lineRule="auto"/>
      </w:pPr>
    </w:p>
    <w:p w14:paraId="51A8A485" w14:textId="77777777" w:rsidR="008354CC" w:rsidRDefault="008354CC">
      <w:r>
        <w:br w:type="page"/>
      </w:r>
    </w:p>
    <w:p w14:paraId="25687654" w14:textId="2464240E" w:rsidR="006149D0" w:rsidRPr="000745A9" w:rsidRDefault="001338E3" w:rsidP="000745A9">
      <w:pPr>
        <w:spacing w:line="360" w:lineRule="auto"/>
        <w:ind w:firstLine="720"/>
      </w:pPr>
      <w:r>
        <w:lastRenderedPageBreak/>
        <w:t>Figura 14 - Minha conta são os dados do usuário que está logado, além dos agendamentos realizados por quem efetuou o login</w:t>
      </w:r>
    </w:p>
    <w:p w14:paraId="0FDD02F8" w14:textId="77777777" w:rsidR="001338E3" w:rsidRPr="000745A9" w:rsidRDefault="001338E3" w:rsidP="000745A9">
      <w:pPr>
        <w:spacing w:line="360" w:lineRule="auto"/>
      </w:pPr>
    </w:p>
    <w:p w14:paraId="0153761B" w14:textId="5FA5663D" w:rsidR="001338E3" w:rsidRPr="0076102A" w:rsidRDefault="001338E3" w:rsidP="000745A9">
      <w:pPr>
        <w:pStyle w:val="Legenda"/>
        <w:spacing w:line="360" w:lineRule="auto"/>
        <w:rPr>
          <w:color w:val="000000" w:themeColor="text1"/>
          <w:sz w:val="24"/>
          <w:szCs w:val="24"/>
        </w:rPr>
      </w:pPr>
      <w:bookmarkStart w:id="43" w:name="_Toc227857746"/>
      <w:r>
        <w:rPr>
          <w:color w:val="000000" w:themeColor="text1"/>
          <w:sz w:val="24"/>
          <w:szCs w:val="24"/>
        </w:rPr>
        <w:t>Figura 14- Minha conta</w:t>
      </w:r>
      <w:bookmarkEnd w:id="43"/>
    </w:p>
    <w:p w14:paraId="478342BF" w14:textId="3BD1E191" w:rsidR="006149D0" w:rsidRPr="000745A9" w:rsidRDefault="004B6F68" w:rsidP="000745A9">
      <w:pPr>
        <w:spacing w:line="360" w:lineRule="auto"/>
      </w:pPr>
      <w:r>
        <w:rPr>
          <w:noProof/>
        </w:rPr>
        <w:drawing>
          <wp:inline distT="0" distB="0" distL="0" distR="0" wp14:anchorId="7DC75435" wp14:editId="4F71653F">
            <wp:extent cx="5756275" cy="2710180"/>
            <wp:effectExtent l="0" t="0" r="0" b="0"/>
            <wp:docPr id="6570774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77464" name=""/>
                    <pic:cNvPicPr/>
                  </pic:nvPicPr>
                  <pic:blipFill>
                    <a:blip r:embed="rId21"/>
                    <a:stretch>
                      <a:fillRect/>
                    </a:stretch>
                  </pic:blipFill>
                  <pic:spPr>
                    <a:xfrm>
                      <a:off x="0" y="0"/>
                      <a:ext cx="5756275" cy="2710180"/>
                    </a:xfrm>
                    <a:prstGeom prst="rect">
                      <a:avLst/>
                    </a:prstGeom>
                  </pic:spPr>
                </pic:pic>
              </a:graphicData>
            </a:graphic>
          </wp:inline>
        </w:drawing>
      </w:r>
    </w:p>
    <w:p w14:paraId="19902C50" w14:textId="77777777" w:rsidR="009A0A92" w:rsidRPr="000745A9" w:rsidRDefault="009A0A92" w:rsidP="000745A9">
      <w:pPr>
        <w:spacing w:line="360" w:lineRule="auto"/>
      </w:pPr>
    </w:p>
    <w:p w14:paraId="73229609" w14:textId="0E401194" w:rsidR="006149D0" w:rsidRDefault="001338E3" w:rsidP="008354CC">
      <w:pPr>
        <w:spacing w:line="360" w:lineRule="auto"/>
        <w:ind w:firstLine="720"/>
      </w:pPr>
      <w:r>
        <w:t>Figura 15 – Apenas quando logado no perfil Administrador, aparece no menu a opção de  “Usuários” é destinado ao cadastro, edição e exclusão de dentistas e recepcionistas.</w:t>
      </w:r>
    </w:p>
    <w:p w14:paraId="42B46E95" w14:textId="77777777" w:rsidR="00131A8C" w:rsidRPr="000745A9" w:rsidRDefault="00131A8C" w:rsidP="008354CC">
      <w:pPr>
        <w:spacing w:line="360" w:lineRule="auto"/>
        <w:ind w:firstLine="720"/>
      </w:pPr>
    </w:p>
    <w:p w14:paraId="0DC51852" w14:textId="0BD2903D" w:rsidR="001338E3" w:rsidRPr="0076102A" w:rsidRDefault="001338E3" w:rsidP="000745A9">
      <w:pPr>
        <w:pStyle w:val="Legenda"/>
        <w:spacing w:line="360" w:lineRule="auto"/>
        <w:rPr>
          <w:color w:val="000000" w:themeColor="text1"/>
          <w:sz w:val="24"/>
          <w:szCs w:val="24"/>
        </w:rPr>
      </w:pPr>
      <w:bookmarkStart w:id="44" w:name="_Toc227857747"/>
      <w:r>
        <w:rPr>
          <w:color w:val="000000" w:themeColor="text1"/>
          <w:sz w:val="24"/>
          <w:szCs w:val="24"/>
        </w:rPr>
        <w:t>Figura 15- Usuários</w:t>
      </w:r>
      <w:bookmarkEnd w:id="44"/>
    </w:p>
    <w:p w14:paraId="6D2CBA35" w14:textId="34D25DD9" w:rsidR="006149D0" w:rsidRPr="000745A9" w:rsidRDefault="006149D0" w:rsidP="000745A9">
      <w:pPr>
        <w:spacing w:line="360" w:lineRule="auto"/>
      </w:pPr>
      <w:r>
        <w:rPr>
          <w:noProof/>
        </w:rPr>
        <w:drawing>
          <wp:inline distT="0" distB="0" distL="0" distR="0" wp14:anchorId="056730D1" wp14:editId="42A1E1D3">
            <wp:extent cx="5756275" cy="2474595"/>
            <wp:effectExtent l="0" t="0" r="0" b="1905"/>
            <wp:docPr id="3729514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51447" name=""/>
                    <pic:cNvPicPr/>
                  </pic:nvPicPr>
                  <pic:blipFill>
                    <a:blip r:embed="rId22"/>
                    <a:stretch>
                      <a:fillRect/>
                    </a:stretch>
                  </pic:blipFill>
                  <pic:spPr>
                    <a:xfrm>
                      <a:off x="0" y="0"/>
                      <a:ext cx="5756275" cy="2474595"/>
                    </a:xfrm>
                    <a:prstGeom prst="rect">
                      <a:avLst/>
                    </a:prstGeom>
                  </pic:spPr>
                </pic:pic>
              </a:graphicData>
            </a:graphic>
          </wp:inline>
        </w:drawing>
      </w:r>
    </w:p>
    <w:p w14:paraId="5EE389D2" w14:textId="77777777" w:rsidR="00712615" w:rsidRDefault="00712615" w:rsidP="000745A9">
      <w:pPr>
        <w:spacing w:line="360" w:lineRule="auto"/>
      </w:pPr>
    </w:p>
    <w:p w14:paraId="1FCC72E7" w14:textId="77777777" w:rsidR="00882C29" w:rsidRDefault="00882C29" w:rsidP="000745A9">
      <w:pPr>
        <w:spacing w:line="360" w:lineRule="auto"/>
      </w:pPr>
    </w:p>
    <w:p w14:paraId="792CAA66" w14:textId="77777777" w:rsidR="00882C29" w:rsidRDefault="00882C29" w:rsidP="000745A9">
      <w:pPr>
        <w:spacing w:line="360" w:lineRule="auto"/>
      </w:pPr>
    </w:p>
    <w:p w14:paraId="1C3F4F40" w14:textId="77777777" w:rsidR="00882C29" w:rsidRDefault="00882C29" w:rsidP="000745A9">
      <w:pPr>
        <w:spacing w:line="360" w:lineRule="auto"/>
      </w:pPr>
    </w:p>
    <w:p w14:paraId="5F2AE84A" w14:textId="09CC2E94" w:rsidR="00882C29" w:rsidRDefault="00882C29" w:rsidP="00882C29">
      <w:pPr>
        <w:spacing w:line="360" w:lineRule="auto"/>
        <w:ind w:firstLine="720"/>
      </w:pPr>
      <w:r>
        <w:t>Figura 16 – Apenas quando logado no perfil Administrador, aparece no menu a opção de  “Usuários” é destinado ao cadastro, edição e exclusão de dentistas e recepcionistas.</w:t>
      </w:r>
    </w:p>
    <w:p w14:paraId="58C0D928" w14:textId="77777777" w:rsidR="00131A8C" w:rsidRPr="000745A9" w:rsidRDefault="00131A8C" w:rsidP="00882C29">
      <w:pPr>
        <w:spacing w:line="360" w:lineRule="auto"/>
        <w:ind w:firstLine="720"/>
      </w:pPr>
    </w:p>
    <w:p w14:paraId="0C1E525A" w14:textId="458A2ED1" w:rsidR="00882C29" w:rsidRPr="0076102A" w:rsidRDefault="00882C29" w:rsidP="00882C29">
      <w:pPr>
        <w:pStyle w:val="Legenda"/>
        <w:spacing w:line="360" w:lineRule="auto"/>
        <w:rPr>
          <w:color w:val="000000" w:themeColor="text1"/>
          <w:sz w:val="24"/>
          <w:szCs w:val="24"/>
        </w:rPr>
      </w:pPr>
      <w:r>
        <w:rPr>
          <w:color w:val="000000" w:themeColor="text1"/>
          <w:sz w:val="24"/>
          <w:szCs w:val="24"/>
        </w:rPr>
        <w:t>Figura 16- Cadastro de Novo usuário</w:t>
      </w:r>
    </w:p>
    <w:p w14:paraId="12339013" w14:textId="77777777" w:rsidR="00882C29" w:rsidRDefault="00882C29" w:rsidP="000745A9">
      <w:pPr>
        <w:spacing w:line="360" w:lineRule="auto"/>
      </w:pPr>
    </w:p>
    <w:p w14:paraId="1CA1C19E" w14:textId="0E208FA6" w:rsidR="00882C29" w:rsidRPr="000745A9" w:rsidRDefault="00882C29" w:rsidP="000745A9">
      <w:pPr>
        <w:spacing w:line="360" w:lineRule="auto"/>
      </w:pPr>
      <w:r>
        <w:rPr>
          <w:noProof/>
        </w:rPr>
        <w:drawing>
          <wp:inline distT="0" distB="0" distL="0" distR="0" wp14:anchorId="6B1182AA" wp14:editId="509780D2">
            <wp:extent cx="5756275" cy="2483485"/>
            <wp:effectExtent l="0" t="0" r="0" b="0"/>
            <wp:docPr id="18634686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68639" name=""/>
                    <pic:cNvPicPr/>
                  </pic:nvPicPr>
                  <pic:blipFill>
                    <a:blip r:embed="rId23"/>
                    <a:stretch>
                      <a:fillRect/>
                    </a:stretch>
                  </pic:blipFill>
                  <pic:spPr>
                    <a:xfrm>
                      <a:off x="0" y="0"/>
                      <a:ext cx="5756275" cy="2483485"/>
                    </a:xfrm>
                    <a:prstGeom prst="rect">
                      <a:avLst/>
                    </a:prstGeom>
                  </pic:spPr>
                </pic:pic>
              </a:graphicData>
            </a:graphic>
          </wp:inline>
        </w:drawing>
      </w:r>
    </w:p>
    <w:p w14:paraId="62639589" w14:textId="77777777" w:rsidR="00782221" w:rsidRDefault="00782221" w:rsidP="00DA766C">
      <w:pPr>
        <w:spacing w:after="360" w:line="360" w:lineRule="auto"/>
        <w:ind w:firstLine="720"/>
        <w:rPr>
          <w:rFonts w:eastAsia="Aptos"/>
          <w:color w:val="000000" w:themeColor="text1"/>
        </w:rPr>
      </w:pPr>
    </w:p>
    <w:p w14:paraId="32E96B96" w14:textId="7AF4E349" w:rsidR="004D2E82" w:rsidRPr="00322709" w:rsidRDefault="004D2E82" w:rsidP="004D2E82">
      <w:pPr>
        <w:pStyle w:val="2ttulonivel2"/>
      </w:pPr>
      <w:bookmarkStart w:id="45" w:name="_Toc228091542"/>
      <w:r>
        <w:t>4.1 Estrutura do projeto</w:t>
      </w:r>
      <w:bookmarkEnd w:id="45"/>
    </w:p>
    <w:p w14:paraId="7F0FD03A" w14:textId="2754FE15" w:rsidR="001338E3" w:rsidRPr="00DA766C" w:rsidRDefault="65E4E585" w:rsidP="00DA766C">
      <w:pPr>
        <w:spacing w:after="360" w:line="360" w:lineRule="auto"/>
        <w:ind w:firstLine="720"/>
        <w:rPr>
          <w:rFonts w:eastAsia="Aptos"/>
          <w:color w:val="000000" w:themeColor="text1"/>
        </w:rPr>
      </w:pPr>
      <w:r>
        <w:rPr>
          <w:rFonts w:eastAsia="Aptos"/>
          <w:color w:val="000000" w:themeColor="text1"/>
        </w:rPr>
        <w:t xml:space="preserve">O projeto “Dentista Organizado” é uma aplicação completa (Full Stack) desenvolvida para facilitar controle de agenda, lembretes de consultas e registro de histórico de pacientes em um consultório odontológico. A estrutura do projeto é tipicamente de uma arquitetura em três camadas (Banco de Dados PostgreSQL, Backend, Frontend), além de uma camada pública stateless utilizando o framework Angular. A aplicação utiliza Typescript como linguagem principal, e no </w:t>
      </w:r>
      <w:r>
        <w:rPr>
          <w:rFonts w:eastAsia="Aptos"/>
          <w:i/>
          <w:iCs/>
          <w:color w:val="000000" w:themeColor="text1"/>
        </w:rPr>
        <w:t>backend</w:t>
      </w:r>
      <w:r>
        <w:rPr>
          <w:rFonts w:eastAsia="Aptos"/>
          <w:color w:val="000000" w:themeColor="text1"/>
        </w:rPr>
        <w:t xml:space="preserve"> (API), contém a lógica de negócios e comunicação com o banco de dados. O armazenamento dos dados é gerenciado por um banco de dados PostgreSQL, e todo o ambiente de desenvolvimento é baseado na solução stateless Vercel/Angular/PostGreSQL, o que garante a fácil replicação e a integração imediata do banco de dados, da API e da interface </w:t>
      </w:r>
      <w:r>
        <w:rPr>
          <w:rFonts w:eastAsia="Aptos"/>
          <w:i/>
          <w:iCs/>
          <w:color w:val="000000" w:themeColor="text1"/>
        </w:rPr>
        <w:t>frontend,</w:t>
      </w:r>
      <w:r>
        <w:rPr>
          <w:rFonts w:eastAsia="Aptos"/>
          <w:color w:val="000000" w:themeColor="text1"/>
        </w:rPr>
        <w:t xml:space="preserve"> detalhados na tabela 1, abaixo.</w:t>
      </w:r>
    </w:p>
    <w:p w14:paraId="1D035FDE" w14:textId="77777777" w:rsidR="00DB1E33" w:rsidRDefault="00DB1E33">
      <w:pPr>
        <w:rPr>
          <w:i/>
          <w:iCs/>
          <w:color w:val="000000" w:themeColor="text1"/>
        </w:rPr>
      </w:pPr>
      <w:bookmarkStart w:id="46" w:name="_Toc227857733"/>
      <w:r>
        <w:rPr>
          <w:color w:val="000000" w:themeColor="text1"/>
        </w:rPr>
        <w:br w:type="page"/>
      </w:r>
    </w:p>
    <w:p w14:paraId="1CB43463" w14:textId="4C776FA8" w:rsidR="001338E3" w:rsidRPr="00782221" w:rsidRDefault="009A0A92" w:rsidP="000745A9">
      <w:pPr>
        <w:pStyle w:val="Legenda"/>
        <w:spacing w:line="360" w:lineRule="auto"/>
        <w:rPr>
          <w:b/>
          <w:bCs/>
          <w:color w:val="000000" w:themeColor="text1"/>
          <w:sz w:val="24"/>
          <w:szCs w:val="24"/>
        </w:rPr>
      </w:pPr>
      <w:r>
        <w:rPr>
          <w:color w:val="000000" w:themeColor="text1"/>
          <w:sz w:val="24"/>
          <w:szCs w:val="24"/>
        </w:rPr>
        <w:lastRenderedPageBreak/>
        <w:t xml:space="preserve">Tabela </w:t>
      </w:r>
      <w:r>
        <w:rPr>
          <w:color w:val="000000" w:themeColor="text1"/>
          <w:sz w:val="24"/>
          <w:szCs w:val="24"/>
        </w:rPr>
        <w:fldChar w:fldCharType="begin"/>
      </w:r>
      <w:r>
        <w:rPr>
          <w:color w:val="000000" w:themeColor="text1"/>
          <w:sz w:val="24"/>
          <w:szCs w:val="24"/>
        </w:rPr>
        <w:instrText xml:space="preserve"> SEQ Tabela \* ARABIC </w:instrText>
      </w:r>
      <w:r>
        <w:rPr>
          <w:color w:val="000000" w:themeColor="text1"/>
          <w:sz w:val="24"/>
          <w:szCs w:val="24"/>
        </w:rPr>
        <w:fldChar w:fldCharType="separate"/>
      </w:r>
      <w:r>
        <w:rPr>
          <w:noProof/>
          <w:color w:val="000000" w:themeColor="text1"/>
          <w:sz w:val="24"/>
          <w:szCs w:val="24"/>
        </w:rPr>
        <w:t>1</w:t>
      </w:r>
      <w:r>
        <w:rPr>
          <w:color w:val="000000" w:themeColor="text1"/>
          <w:sz w:val="24"/>
          <w:szCs w:val="24"/>
        </w:rPr>
        <w:fldChar w:fldCharType="end"/>
      </w:r>
      <w:r>
        <w:rPr>
          <w:color w:val="000000" w:themeColor="text1"/>
          <w:sz w:val="24"/>
          <w:szCs w:val="24"/>
        </w:rPr>
        <w:t>- Estrutura e componentes da arquitetura do sistema “Dentista Organizado”</w:t>
      </w:r>
      <w:bookmarkEnd w:id="4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3138"/>
        <w:gridCol w:w="4176"/>
      </w:tblGrid>
      <w:tr w:rsidR="001338E3" w:rsidRPr="000745A9" w14:paraId="00BC5FA9" w14:textId="77777777" w:rsidTr="001338E3">
        <w:trPr>
          <w:tblHeader/>
          <w:tblCellSpacing w:w="15" w:type="dxa"/>
        </w:trPr>
        <w:tc>
          <w:tcPr>
            <w:tcW w:w="0" w:type="auto"/>
            <w:vAlign w:val="center"/>
            <w:hideMark/>
          </w:tcPr>
          <w:p w14:paraId="484A826C" w14:textId="77777777" w:rsidR="001338E3" w:rsidRPr="000745A9" w:rsidRDefault="001338E3" w:rsidP="000745A9">
            <w:pPr>
              <w:pStyle w:val="atexto-base"/>
              <w:rPr>
                <w:b/>
                <w:bCs/>
                <w:i/>
                <w:iCs/>
                <w:color w:val="000000" w:themeColor="text1"/>
              </w:rPr>
            </w:pPr>
            <w:r>
              <w:rPr>
                <w:b/>
                <w:bCs/>
                <w:i/>
                <w:iCs/>
                <w:color w:val="000000" w:themeColor="text1"/>
              </w:rPr>
              <w:t>Componente</w:t>
            </w:r>
          </w:p>
        </w:tc>
        <w:tc>
          <w:tcPr>
            <w:tcW w:w="0" w:type="auto"/>
            <w:vAlign w:val="center"/>
            <w:hideMark/>
          </w:tcPr>
          <w:p w14:paraId="6D7A3582" w14:textId="77777777" w:rsidR="001338E3" w:rsidRPr="000745A9" w:rsidRDefault="001338E3" w:rsidP="000745A9">
            <w:pPr>
              <w:pStyle w:val="atexto-base"/>
              <w:rPr>
                <w:b/>
                <w:bCs/>
                <w:i/>
                <w:iCs/>
                <w:color w:val="000000" w:themeColor="text1"/>
              </w:rPr>
            </w:pPr>
            <w:r>
              <w:rPr>
                <w:b/>
                <w:bCs/>
                <w:i/>
                <w:iCs/>
                <w:color w:val="000000" w:themeColor="text1"/>
              </w:rPr>
              <w:t>Descrição</w:t>
            </w:r>
          </w:p>
        </w:tc>
        <w:tc>
          <w:tcPr>
            <w:tcW w:w="0" w:type="auto"/>
            <w:vAlign w:val="center"/>
            <w:hideMark/>
          </w:tcPr>
          <w:p w14:paraId="0463B8FC" w14:textId="77777777" w:rsidR="001338E3" w:rsidRPr="000745A9" w:rsidRDefault="001338E3" w:rsidP="000745A9">
            <w:pPr>
              <w:pStyle w:val="atexto-base"/>
              <w:rPr>
                <w:b/>
                <w:bCs/>
                <w:i/>
                <w:iCs/>
                <w:color w:val="000000" w:themeColor="text1"/>
              </w:rPr>
            </w:pPr>
            <w:r>
              <w:rPr>
                <w:b/>
                <w:bCs/>
                <w:i/>
                <w:iCs/>
                <w:color w:val="000000" w:themeColor="text1"/>
              </w:rPr>
              <w:t>Finalidade no Sistema</w:t>
            </w:r>
          </w:p>
        </w:tc>
      </w:tr>
      <w:tr w:rsidR="001338E3" w:rsidRPr="000745A9" w14:paraId="32CECCBA" w14:textId="77777777" w:rsidTr="001338E3">
        <w:trPr>
          <w:tblCellSpacing w:w="15" w:type="dxa"/>
        </w:trPr>
        <w:tc>
          <w:tcPr>
            <w:tcW w:w="0" w:type="auto"/>
            <w:vAlign w:val="center"/>
            <w:hideMark/>
          </w:tcPr>
          <w:p w14:paraId="55AE8E24" w14:textId="201452EA" w:rsidR="001338E3" w:rsidRPr="000745A9" w:rsidRDefault="003557C5" w:rsidP="000745A9">
            <w:pPr>
              <w:pStyle w:val="atexto-base"/>
              <w:rPr>
                <w:i/>
                <w:iCs/>
                <w:color w:val="000000" w:themeColor="text1"/>
              </w:rPr>
            </w:pPr>
            <w:r>
              <w:rPr>
                <w:b/>
                <w:bCs/>
                <w:i/>
                <w:iCs/>
                <w:color w:val="000000" w:themeColor="text1"/>
              </w:rPr>
              <w:t>Front-end/ (Diretório)</w:t>
            </w:r>
          </w:p>
        </w:tc>
        <w:tc>
          <w:tcPr>
            <w:tcW w:w="0" w:type="auto"/>
            <w:vAlign w:val="center"/>
            <w:hideMark/>
          </w:tcPr>
          <w:p w14:paraId="248FDA51" w14:textId="77777777" w:rsidR="001338E3" w:rsidRPr="000745A9" w:rsidRDefault="001338E3" w:rsidP="000745A9">
            <w:pPr>
              <w:pStyle w:val="atexto-base"/>
              <w:rPr>
                <w:i/>
                <w:iCs/>
                <w:color w:val="000000" w:themeColor="text1"/>
              </w:rPr>
            </w:pPr>
            <w:r>
              <w:rPr>
                <w:i/>
                <w:iCs/>
                <w:color w:val="000000" w:themeColor="text1"/>
              </w:rPr>
              <w:t>Camada de apresentação desenvolvida em Angular, estruturada em páginas e componentes reutilizáveis.</w:t>
            </w:r>
          </w:p>
        </w:tc>
        <w:tc>
          <w:tcPr>
            <w:tcW w:w="0" w:type="auto"/>
            <w:vAlign w:val="center"/>
            <w:hideMark/>
          </w:tcPr>
          <w:p w14:paraId="3DB70F32" w14:textId="77777777" w:rsidR="001338E3" w:rsidRPr="000745A9" w:rsidRDefault="001338E3" w:rsidP="00A94D36">
            <w:pPr>
              <w:pStyle w:val="atexto-base"/>
              <w:spacing w:after="0"/>
              <w:rPr>
                <w:i/>
                <w:iCs/>
                <w:color w:val="000000" w:themeColor="text1"/>
              </w:rPr>
            </w:pPr>
            <w:r>
              <w:rPr>
                <w:i/>
                <w:iCs/>
                <w:color w:val="000000" w:themeColor="text1"/>
              </w:rPr>
              <w:t>Responsável pela interface do usuário, incluindo autenticação, dashboard, agenda e gestão de entidades (pacientes, convênios, tratamentos e usuários), garantindo interação, validação de dados e experiência de uso.</w:t>
            </w:r>
          </w:p>
        </w:tc>
      </w:tr>
      <w:tr w:rsidR="001338E3" w:rsidRPr="000745A9" w14:paraId="5FE8CB00" w14:textId="77777777" w:rsidTr="001338E3">
        <w:trPr>
          <w:tblCellSpacing w:w="15" w:type="dxa"/>
        </w:trPr>
        <w:tc>
          <w:tcPr>
            <w:tcW w:w="0" w:type="auto"/>
            <w:vAlign w:val="center"/>
            <w:hideMark/>
          </w:tcPr>
          <w:p w14:paraId="4290D410" w14:textId="033FC578" w:rsidR="001338E3" w:rsidRPr="000745A9" w:rsidRDefault="00B8794A" w:rsidP="000745A9">
            <w:pPr>
              <w:pStyle w:val="atexto-base"/>
              <w:rPr>
                <w:i/>
                <w:iCs/>
                <w:color w:val="000000" w:themeColor="text1"/>
              </w:rPr>
            </w:pPr>
            <w:r>
              <w:rPr>
                <w:b/>
                <w:bCs/>
                <w:i/>
                <w:iCs/>
                <w:color w:val="000000" w:themeColor="text1"/>
              </w:rPr>
              <w:t>API/(Diretório)</w:t>
            </w:r>
          </w:p>
        </w:tc>
        <w:tc>
          <w:tcPr>
            <w:tcW w:w="0" w:type="auto"/>
            <w:vAlign w:val="center"/>
            <w:hideMark/>
          </w:tcPr>
          <w:p w14:paraId="49243125" w14:textId="3308052B" w:rsidR="001338E3" w:rsidRPr="000745A9" w:rsidRDefault="001338E3" w:rsidP="00A94D36">
            <w:pPr>
              <w:pStyle w:val="atexto-base"/>
              <w:spacing w:after="0"/>
              <w:rPr>
                <w:i/>
                <w:iCs/>
                <w:color w:val="000000" w:themeColor="text1"/>
              </w:rPr>
            </w:pPr>
            <w:r>
              <w:rPr>
                <w:i/>
                <w:iCs/>
                <w:color w:val="000000" w:themeColor="text1"/>
              </w:rPr>
              <w:t>Conjunto de funções serverless responsáveis pelo processa-mento das requisições HTTP.</w:t>
            </w:r>
          </w:p>
        </w:tc>
        <w:tc>
          <w:tcPr>
            <w:tcW w:w="0" w:type="auto"/>
            <w:vAlign w:val="center"/>
            <w:hideMark/>
          </w:tcPr>
          <w:p w14:paraId="0C7E2F49" w14:textId="55BB0E4C" w:rsidR="001338E3" w:rsidRPr="000745A9" w:rsidRDefault="002D7A2B" w:rsidP="00A94D36">
            <w:pPr>
              <w:pStyle w:val="atexto-base"/>
              <w:spacing w:after="0"/>
              <w:rPr>
                <w:i/>
                <w:iCs/>
                <w:color w:val="000000" w:themeColor="text1"/>
              </w:rPr>
            </w:pPr>
            <w:r>
              <w:rPr>
                <w:i/>
                <w:iCs/>
                <w:color w:val="000000" w:themeColor="text1"/>
              </w:rPr>
              <w:t>Atua como camada de integração entre frontend e banco de dados, realizando validações, controle de autenticação e autorização, além de retornar respostas às requisições do cliente.</w:t>
            </w:r>
          </w:p>
        </w:tc>
      </w:tr>
      <w:tr w:rsidR="001338E3" w:rsidRPr="000745A9" w14:paraId="4012F904" w14:textId="77777777" w:rsidTr="001338E3">
        <w:trPr>
          <w:tblCellSpacing w:w="15" w:type="dxa"/>
        </w:trPr>
        <w:tc>
          <w:tcPr>
            <w:tcW w:w="0" w:type="auto"/>
            <w:vAlign w:val="center"/>
            <w:hideMark/>
          </w:tcPr>
          <w:p w14:paraId="00C0A3C8" w14:textId="77777777" w:rsidR="001338E3" w:rsidRPr="000745A9" w:rsidRDefault="001338E3" w:rsidP="000745A9">
            <w:pPr>
              <w:pStyle w:val="atexto-base"/>
              <w:rPr>
                <w:i/>
                <w:iCs/>
                <w:color w:val="000000" w:themeColor="text1"/>
              </w:rPr>
            </w:pPr>
            <w:r>
              <w:rPr>
                <w:b/>
                <w:bCs/>
                <w:i/>
                <w:iCs/>
                <w:color w:val="000000" w:themeColor="text1"/>
              </w:rPr>
              <w:t>services/ (Diretório)</w:t>
            </w:r>
          </w:p>
        </w:tc>
        <w:tc>
          <w:tcPr>
            <w:tcW w:w="0" w:type="auto"/>
            <w:vAlign w:val="center"/>
            <w:hideMark/>
          </w:tcPr>
          <w:p w14:paraId="7957EEE4" w14:textId="54C4E1D2" w:rsidR="001338E3" w:rsidRPr="000745A9" w:rsidRDefault="00F14C5C" w:rsidP="00A94D36">
            <w:pPr>
              <w:pStyle w:val="atexto-base"/>
              <w:spacing w:after="0"/>
              <w:rPr>
                <w:i/>
                <w:iCs/>
                <w:color w:val="000000" w:themeColor="text1"/>
              </w:rPr>
            </w:pPr>
            <w:r>
              <w:rPr>
                <w:i/>
                <w:iCs/>
                <w:color w:val="000000" w:themeColor="text1"/>
              </w:rPr>
              <w:t>Camada intermediária responsável pela centralização das regras de negócio e operações reutilizáveis.</w:t>
            </w:r>
          </w:p>
        </w:tc>
        <w:tc>
          <w:tcPr>
            <w:tcW w:w="0" w:type="auto"/>
            <w:vAlign w:val="center"/>
            <w:hideMark/>
          </w:tcPr>
          <w:p w14:paraId="3D74ACB9" w14:textId="45440541" w:rsidR="001338E3" w:rsidRPr="000745A9" w:rsidRDefault="00E01F43" w:rsidP="00A94D36">
            <w:pPr>
              <w:pStyle w:val="atexto-base"/>
              <w:spacing w:after="0"/>
              <w:rPr>
                <w:i/>
                <w:iCs/>
                <w:color w:val="000000" w:themeColor="text1"/>
              </w:rPr>
            </w:pPr>
            <w:r>
              <w:rPr>
                <w:i/>
                <w:iCs/>
                <w:color w:val="000000" w:themeColor="text1"/>
              </w:rPr>
              <w:t>Promove a reutilização de lógica (autenticação, validações, registros de log e permissões), reduzindo redundâncias e contribuindo para a organização e manutenção do código.</w:t>
            </w:r>
          </w:p>
        </w:tc>
      </w:tr>
      <w:tr w:rsidR="001338E3" w:rsidRPr="000745A9" w14:paraId="05BA1504" w14:textId="77777777" w:rsidTr="001338E3">
        <w:trPr>
          <w:tblCellSpacing w:w="15" w:type="dxa"/>
        </w:trPr>
        <w:tc>
          <w:tcPr>
            <w:tcW w:w="0" w:type="auto"/>
            <w:vAlign w:val="center"/>
            <w:hideMark/>
          </w:tcPr>
          <w:p w14:paraId="32E7F70E" w14:textId="77777777" w:rsidR="001338E3" w:rsidRPr="000745A9" w:rsidRDefault="001338E3" w:rsidP="000745A9">
            <w:pPr>
              <w:pStyle w:val="atexto-base"/>
              <w:rPr>
                <w:i/>
                <w:iCs/>
                <w:color w:val="000000" w:themeColor="text1"/>
              </w:rPr>
            </w:pPr>
            <w:r>
              <w:rPr>
                <w:b/>
                <w:bCs/>
                <w:i/>
                <w:iCs/>
                <w:color w:val="000000" w:themeColor="text1"/>
              </w:rPr>
              <w:t>database/ (Diretório)</w:t>
            </w:r>
          </w:p>
        </w:tc>
        <w:tc>
          <w:tcPr>
            <w:tcW w:w="0" w:type="auto"/>
            <w:vAlign w:val="center"/>
            <w:hideMark/>
          </w:tcPr>
          <w:p w14:paraId="07FD9D72" w14:textId="5355E950" w:rsidR="001338E3" w:rsidRPr="000745A9" w:rsidRDefault="00E01F43" w:rsidP="00A94D36">
            <w:pPr>
              <w:pStyle w:val="atexto-base"/>
              <w:spacing w:after="0"/>
              <w:rPr>
                <w:i/>
                <w:iCs/>
                <w:color w:val="000000" w:themeColor="text1"/>
              </w:rPr>
            </w:pPr>
            <w:r>
              <w:rPr>
                <w:i/>
                <w:iCs/>
                <w:color w:val="000000" w:themeColor="text1"/>
              </w:rPr>
              <w:t>Estrutura responsável pelo gerenciamento de migrações, scripts SQL e versionamento do banco de dados PostgreSQL.</w:t>
            </w:r>
          </w:p>
        </w:tc>
        <w:tc>
          <w:tcPr>
            <w:tcW w:w="0" w:type="auto"/>
            <w:vAlign w:val="center"/>
            <w:hideMark/>
          </w:tcPr>
          <w:p w14:paraId="278DCB39" w14:textId="1FB89524" w:rsidR="001338E3" w:rsidRPr="000745A9" w:rsidRDefault="005B32B9" w:rsidP="00A94D36">
            <w:pPr>
              <w:pStyle w:val="atexto-base"/>
              <w:spacing w:after="0"/>
              <w:rPr>
                <w:i/>
                <w:iCs/>
                <w:color w:val="000000" w:themeColor="text1"/>
              </w:rPr>
            </w:pPr>
            <w:r>
              <w:rPr>
                <w:i/>
                <w:iCs/>
                <w:color w:val="000000" w:themeColor="text1"/>
              </w:rPr>
              <w:t>Garante a persistência, integridade e organização dos dados, contemplando entidades como usuários, pacientes, consultas e registros operacionais, além de permitir a evolução controlada do esquema do banco.</w:t>
            </w:r>
          </w:p>
        </w:tc>
      </w:tr>
      <w:tr w:rsidR="001338E3" w:rsidRPr="000745A9" w14:paraId="03357290" w14:textId="77777777" w:rsidTr="001338E3">
        <w:trPr>
          <w:tblCellSpacing w:w="15" w:type="dxa"/>
        </w:trPr>
        <w:tc>
          <w:tcPr>
            <w:tcW w:w="0" w:type="auto"/>
            <w:vAlign w:val="center"/>
            <w:hideMark/>
          </w:tcPr>
          <w:p w14:paraId="4EC4DC9F" w14:textId="77777777" w:rsidR="001338E3" w:rsidRPr="000745A9" w:rsidRDefault="001338E3" w:rsidP="000745A9">
            <w:pPr>
              <w:pStyle w:val="atexto-base"/>
              <w:rPr>
                <w:i/>
                <w:iCs/>
                <w:color w:val="000000" w:themeColor="text1"/>
              </w:rPr>
            </w:pPr>
            <w:r>
              <w:rPr>
                <w:b/>
                <w:bCs/>
                <w:i/>
                <w:iCs/>
                <w:color w:val="000000" w:themeColor="text1"/>
              </w:rPr>
              <w:t>docs/ (Diretório)</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6200" w:rsidRPr="00C86200" w14:paraId="16C6B771" w14:textId="77777777">
              <w:trPr>
                <w:tblCellSpacing w:w="15" w:type="dxa"/>
              </w:trPr>
              <w:tc>
                <w:tcPr>
                  <w:tcW w:w="0" w:type="auto"/>
                  <w:vAlign w:val="center"/>
                  <w:hideMark/>
                </w:tcPr>
                <w:p w14:paraId="291E9F01" w14:textId="77777777" w:rsidR="00C86200" w:rsidRPr="00C86200" w:rsidRDefault="00C86200" w:rsidP="00A94D36">
                  <w:pPr>
                    <w:pStyle w:val="atexto-base"/>
                    <w:spacing w:after="0"/>
                    <w:rPr>
                      <w:i/>
                      <w:iCs/>
                      <w:color w:val="000000" w:themeColor="text1"/>
                    </w:rPr>
                  </w:pPr>
                </w:p>
              </w:tc>
            </w:tr>
          </w:tbl>
          <w:p w14:paraId="607827DD" w14:textId="77777777" w:rsidR="00C86200" w:rsidRPr="00C86200" w:rsidRDefault="00C86200" w:rsidP="00A94D36">
            <w:pPr>
              <w:pStyle w:val="atexto-base"/>
              <w:spacing w:after="0"/>
              <w:rPr>
                <w:i/>
                <w:iCs/>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tblGrid>
            <w:tr w:rsidR="00C86200" w:rsidRPr="00C86200" w14:paraId="5E9E7BC8" w14:textId="77777777">
              <w:trPr>
                <w:tblCellSpacing w:w="15" w:type="dxa"/>
              </w:trPr>
              <w:tc>
                <w:tcPr>
                  <w:tcW w:w="0" w:type="auto"/>
                  <w:vAlign w:val="center"/>
                  <w:hideMark/>
                </w:tcPr>
                <w:p w14:paraId="7C9E43DD" w14:textId="77777777" w:rsidR="00C86200" w:rsidRPr="00C86200" w:rsidRDefault="00C86200" w:rsidP="00A94D36">
                  <w:pPr>
                    <w:pStyle w:val="atexto-base"/>
                    <w:spacing w:after="0"/>
                    <w:rPr>
                      <w:i/>
                      <w:iCs/>
                      <w:color w:val="000000" w:themeColor="text1"/>
                    </w:rPr>
                  </w:pPr>
                  <w:r>
                    <w:rPr>
                      <w:i/>
                      <w:iCs/>
                      <w:color w:val="000000" w:themeColor="text1"/>
                    </w:rPr>
                    <w:t>Repositório destinado à documentação técnica e funcional do sistema.</w:t>
                  </w:r>
                </w:p>
              </w:tc>
            </w:tr>
          </w:tbl>
          <w:p w14:paraId="71509301" w14:textId="1E43C664" w:rsidR="001338E3" w:rsidRPr="000745A9" w:rsidRDefault="001338E3" w:rsidP="00A94D36">
            <w:pPr>
              <w:pStyle w:val="atexto-base"/>
              <w:spacing w:after="0"/>
              <w:rPr>
                <w:i/>
                <w:iCs/>
                <w:color w:val="000000" w:themeColor="text1"/>
              </w:rPr>
            </w:pPr>
          </w:p>
        </w:tc>
        <w:tc>
          <w:tcPr>
            <w:tcW w:w="0" w:type="auto"/>
            <w:vAlign w:val="center"/>
            <w:hideMark/>
          </w:tcPr>
          <w:p w14:paraId="3B248600" w14:textId="76FE6C6E" w:rsidR="001338E3" w:rsidRPr="000745A9" w:rsidRDefault="002B65BA" w:rsidP="00A94D36">
            <w:pPr>
              <w:pStyle w:val="atexto-base"/>
              <w:spacing w:after="0"/>
              <w:rPr>
                <w:i/>
                <w:iCs/>
                <w:color w:val="000000" w:themeColor="text1"/>
              </w:rPr>
            </w:pPr>
            <w:r>
              <w:rPr>
                <w:i/>
                <w:iCs/>
                <w:color w:val="000000" w:themeColor="text1"/>
              </w:rPr>
              <w:t>Armazena instruções de uso, relatórios, fluxos do sistema e orientações de configuração, facilitando a manutenção e o processo de integração de novos desenvolvedores (onboarding).</w:t>
            </w:r>
          </w:p>
        </w:tc>
      </w:tr>
      <w:tr w:rsidR="001338E3" w:rsidRPr="000745A9" w14:paraId="001341BB" w14:textId="77777777" w:rsidTr="001338E3">
        <w:trPr>
          <w:tblCellSpacing w:w="15" w:type="dxa"/>
        </w:trPr>
        <w:tc>
          <w:tcPr>
            <w:tcW w:w="0" w:type="auto"/>
            <w:vAlign w:val="center"/>
            <w:hideMark/>
          </w:tcPr>
          <w:p w14:paraId="3478B982" w14:textId="77777777" w:rsidR="001338E3" w:rsidRPr="000745A9" w:rsidRDefault="001338E3" w:rsidP="000745A9">
            <w:pPr>
              <w:pStyle w:val="atexto-base"/>
              <w:rPr>
                <w:i/>
                <w:iCs/>
                <w:color w:val="000000" w:themeColor="text1"/>
              </w:rPr>
            </w:pPr>
            <w:r>
              <w:rPr>
                <w:b/>
                <w:bCs/>
                <w:i/>
                <w:iCs/>
                <w:color w:val="000000" w:themeColor="text1"/>
              </w:rPr>
              <w:lastRenderedPageBreak/>
              <w:t>README.md (Arquivo)</w:t>
            </w:r>
          </w:p>
        </w:tc>
        <w:tc>
          <w:tcPr>
            <w:tcW w:w="0" w:type="auto"/>
            <w:vAlign w:val="center"/>
            <w:hideMark/>
          </w:tcPr>
          <w:p w14:paraId="167176BD" w14:textId="77777777" w:rsidR="001338E3" w:rsidRPr="000745A9" w:rsidRDefault="001338E3" w:rsidP="00A94D36">
            <w:pPr>
              <w:pStyle w:val="atexto-base"/>
              <w:spacing w:after="0"/>
              <w:rPr>
                <w:i/>
                <w:iCs/>
                <w:color w:val="000000" w:themeColor="text1"/>
              </w:rPr>
            </w:pPr>
            <w:r>
              <w:rPr>
                <w:i/>
                <w:iCs/>
                <w:color w:val="000000" w:themeColor="text1"/>
              </w:rPr>
              <w:t>Documento principal do projeto em formato Markdown.</w:t>
            </w:r>
          </w:p>
        </w:tc>
        <w:tc>
          <w:tcPr>
            <w:tcW w:w="0" w:type="auto"/>
            <w:vAlign w:val="center"/>
            <w:hideMark/>
          </w:tcPr>
          <w:p w14:paraId="19E4F838" w14:textId="40777FB6" w:rsidR="001338E3" w:rsidRPr="000745A9" w:rsidRDefault="00B82FB7" w:rsidP="00A94D36">
            <w:pPr>
              <w:pStyle w:val="atexto-base"/>
              <w:spacing w:after="0"/>
              <w:rPr>
                <w:i/>
                <w:iCs/>
                <w:color w:val="000000" w:themeColor="text1"/>
              </w:rPr>
            </w:pPr>
            <w:r>
              <w:rPr>
                <w:i/>
                <w:iCs/>
                <w:color w:val="000000" w:themeColor="text1"/>
              </w:rPr>
              <w:t>Apresenta a visão geral do sistema, tecnologias empregadas, instruções de instalação e execução, além da estrutura do projeto, servindo como guia inicial para desenvolvedores.</w:t>
            </w:r>
          </w:p>
        </w:tc>
      </w:tr>
      <w:tr w:rsidR="001338E3" w:rsidRPr="000745A9" w14:paraId="2DB5D08A" w14:textId="77777777" w:rsidTr="001338E3">
        <w:trPr>
          <w:tblCellSpacing w:w="15" w:type="dxa"/>
        </w:trPr>
        <w:tc>
          <w:tcPr>
            <w:tcW w:w="0" w:type="auto"/>
            <w:vAlign w:val="center"/>
            <w:hideMark/>
          </w:tcPr>
          <w:p w14:paraId="7DCD5E0C" w14:textId="77777777" w:rsidR="001338E3" w:rsidRPr="000745A9" w:rsidRDefault="001338E3" w:rsidP="000745A9">
            <w:pPr>
              <w:pStyle w:val="atexto-base"/>
              <w:rPr>
                <w:i/>
                <w:iCs/>
                <w:color w:val="000000" w:themeColor="text1"/>
              </w:rPr>
            </w:pPr>
            <w:r>
              <w:rPr>
                <w:b/>
                <w:bCs/>
                <w:i/>
                <w:iCs/>
                <w:color w:val="000000" w:themeColor="text1"/>
              </w:rPr>
              <w:t>vercel.json (Arquivo)</w:t>
            </w:r>
          </w:p>
        </w:tc>
        <w:tc>
          <w:tcPr>
            <w:tcW w:w="0" w:type="auto"/>
            <w:vAlign w:val="center"/>
            <w:hideMark/>
          </w:tcPr>
          <w:p w14:paraId="4A9DFEA0" w14:textId="77777777" w:rsidR="001338E3" w:rsidRPr="000745A9" w:rsidRDefault="001338E3" w:rsidP="00A94D36">
            <w:pPr>
              <w:pStyle w:val="atexto-base"/>
              <w:spacing w:after="0"/>
              <w:rPr>
                <w:i/>
                <w:iCs/>
                <w:color w:val="000000" w:themeColor="text1"/>
              </w:rPr>
            </w:pPr>
            <w:r>
              <w:rPr>
                <w:i/>
                <w:iCs/>
                <w:color w:val="000000" w:themeColor="text1"/>
              </w:rPr>
              <w:t>Arquivo de configuração da plataforma Vercel.</w:t>
            </w:r>
          </w:p>
        </w:tc>
        <w:tc>
          <w:tcPr>
            <w:tcW w:w="0" w:type="auto"/>
            <w:vAlign w:val="center"/>
            <w:hideMark/>
          </w:tcPr>
          <w:p w14:paraId="2A3E28F4" w14:textId="2B540182" w:rsidR="001338E3" w:rsidRPr="000745A9" w:rsidRDefault="00720208" w:rsidP="00A94D36">
            <w:pPr>
              <w:pStyle w:val="atexto-base"/>
              <w:spacing w:after="0"/>
              <w:rPr>
                <w:i/>
                <w:iCs/>
                <w:color w:val="000000" w:themeColor="text1"/>
              </w:rPr>
            </w:pPr>
            <w:r>
              <w:rPr>
                <w:i/>
                <w:iCs/>
                <w:color w:val="000000" w:themeColor="text1"/>
              </w:rPr>
              <w:t>Define o processo de build, roteamento das APIs, ambiente de execução e integração entre frontend e backend durante o processo de implantação (deploy).</w:t>
            </w:r>
          </w:p>
        </w:tc>
      </w:tr>
      <w:tr w:rsidR="001338E3" w:rsidRPr="000745A9" w14:paraId="00B1A7F7" w14:textId="77777777" w:rsidTr="001338E3">
        <w:trPr>
          <w:tblCellSpacing w:w="15" w:type="dxa"/>
        </w:trPr>
        <w:tc>
          <w:tcPr>
            <w:tcW w:w="0" w:type="auto"/>
            <w:vAlign w:val="center"/>
            <w:hideMark/>
          </w:tcPr>
          <w:p w14:paraId="330E04F1" w14:textId="77777777" w:rsidR="001338E3" w:rsidRPr="000745A9" w:rsidRDefault="001338E3" w:rsidP="000745A9">
            <w:pPr>
              <w:pStyle w:val="atexto-base"/>
              <w:rPr>
                <w:i/>
                <w:iCs/>
                <w:color w:val="000000" w:themeColor="text1"/>
              </w:rPr>
            </w:pPr>
            <w:r>
              <w:rPr>
                <w:b/>
                <w:bCs/>
                <w:i/>
                <w:iCs/>
                <w:color w:val="000000" w:themeColor="text1"/>
              </w:rPr>
              <w:t>Variáveis de ambiente</w:t>
            </w:r>
          </w:p>
        </w:tc>
        <w:tc>
          <w:tcPr>
            <w:tcW w:w="0" w:type="auto"/>
            <w:vAlign w:val="center"/>
            <w:hideMark/>
          </w:tcPr>
          <w:p w14:paraId="3BE05DFA" w14:textId="77777777" w:rsidR="001338E3" w:rsidRPr="000745A9" w:rsidRDefault="001338E3" w:rsidP="00A94D36">
            <w:pPr>
              <w:pStyle w:val="atexto-base"/>
              <w:spacing w:after="0"/>
              <w:rPr>
                <w:i/>
                <w:iCs/>
                <w:color w:val="000000" w:themeColor="text1"/>
              </w:rPr>
            </w:pPr>
            <w:r>
              <w:rPr>
                <w:i/>
                <w:iCs/>
                <w:color w:val="000000" w:themeColor="text1"/>
              </w:rPr>
              <w:t>Conjunto de parâmetros sensíveis configurados fora do código-fonte (ex.: DATABASE_URL, JWT_SECRET).</w:t>
            </w:r>
          </w:p>
        </w:tc>
        <w:tc>
          <w:tcPr>
            <w:tcW w:w="0" w:type="auto"/>
            <w:vAlign w:val="center"/>
            <w:hideMark/>
          </w:tcPr>
          <w:p w14:paraId="29822427" w14:textId="0C073AF9" w:rsidR="001338E3" w:rsidRPr="000745A9" w:rsidRDefault="00392AFE" w:rsidP="00A94D36">
            <w:pPr>
              <w:pStyle w:val="atexto-base"/>
              <w:spacing w:after="0"/>
              <w:rPr>
                <w:i/>
                <w:iCs/>
                <w:color w:val="000000" w:themeColor="text1"/>
              </w:rPr>
            </w:pPr>
            <w:r>
              <w:rPr>
                <w:i/>
                <w:iCs/>
                <w:color w:val="000000" w:themeColor="text1"/>
              </w:rPr>
              <w:t>Adicionam segurança e flexibilidade na configuração do sistema, permitindo conexão com o banco de dados e controle de autenticação sem exposição de informações críticas.</w:t>
            </w:r>
          </w:p>
        </w:tc>
      </w:tr>
      <w:tr w:rsidR="001338E3" w:rsidRPr="000745A9" w14:paraId="49283594" w14:textId="77777777" w:rsidTr="001338E3">
        <w:trPr>
          <w:tblCellSpacing w:w="15" w:type="dxa"/>
        </w:trPr>
        <w:tc>
          <w:tcPr>
            <w:tcW w:w="0" w:type="auto"/>
            <w:vAlign w:val="center"/>
            <w:hideMark/>
          </w:tcPr>
          <w:p w14:paraId="3A856042" w14:textId="77777777" w:rsidR="001338E3" w:rsidRPr="000745A9" w:rsidRDefault="001338E3" w:rsidP="000745A9">
            <w:pPr>
              <w:pStyle w:val="atexto-base"/>
              <w:rPr>
                <w:i/>
                <w:iCs/>
                <w:color w:val="000000" w:themeColor="text1"/>
              </w:rPr>
            </w:pPr>
            <w:r>
              <w:rPr>
                <w:b/>
                <w:bCs/>
                <w:i/>
                <w:iCs/>
                <w:color w:val="000000" w:themeColor="text1"/>
              </w:rPr>
              <w:t>Monorepo (Estrutura)</w:t>
            </w:r>
          </w:p>
        </w:tc>
        <w:tc>
          <w:tcPr>
            <w:tcW w:w="0" w:type="auto"/>
            <w:vAlign w:val="center"/>
            <w:hideMark/>
          </w:tcPr>
          <w:p w14:paraId="29CAA04B" w14:textId="77777777" w:rsidR="001338E3" w:rsidRPr="000745A9" w:rsidRDefault="001338E3" w:rsidP="00A94D36">
            <w:pPr>
              <w:pStyle w:val="atexto-base"/>
              <w:spacing w:after="0"/>
              <w:rPr>
                <w:i/>
                <w:iCs/>
                <w:color w:val="000000" w:themeColor="text1"/>
              </w:rPr>
            </w:pPr>
            <w:r>
              <w:rPr>
                <w:i/>
                <w:iCs/>
                <w:color w:val="000000" w:themeColor="text1"/>
              </w:rPr>
              <w:t>Organização do projeto em um único repositório contendo todas as camadas (frontend, backend, banco e documentação).</w:t>
            </w:r>
          </w:p>
        </w:tc>
        <w:tc>
          <w:tcPr>
            <w:tcW w:w="0" w:type="auto"/>
            <w:vAlign w:val="center"/>
            <w:hideMark/>
          </w:tcPr>
          <w:p w14:paraId="5D7413CB" w14:textId="7145A5F0" w:rsidR="001338E3" w:rsidRPr="000745A9" w:rsidRDefault="00E739DF" w:rsidP="00A94D36">
            <w:pPr>
              <w:pStyle w:val="atexto-base"/>
              <w:spacing w:after="0"/>
              <w:rPr>
                <w:i/>
                <w:iCs/>
                <w:color w:val="000000" w:themeColor="text1"/>
              </w:rPr>
            </w:pPr>
            <w:r>
              <w:rPr>
                <w:i/>
                <w:iCs/>
                <w:color w:val="000000" w:themeColor="text1"/>
              </w:rPr>
              <w:t>Facilita o versionamento integrado, a sincronização entre componentes e a reprodução consistente dos ambientes de desenvolvimento e produção.</w:t>
            </w:r>
          </w:p>
        </w:tc>
      </w:tr>
    </w:tbl>
    <w:p w14:paraId="1C6A4788" w14:textId="77777777" w:rsidR="00DA766C" w:rsidRDefault="00DA766C" w:rsidP="000745A9">
      <w:pPr>
        <w:spacing w:line="360" w:lineRule="auto"/>
        <w:rPr>
          <w:color w:val="000000" w:themeColor="text1"/>
        </w:rPr>
      </w:pPr>
    </w:p>
    <w:p w14:paraId="4F671936" w14:textId="095C772F" w:rsidR="00D17733" w:rsidRPr="000745A9" w:rsidRDefault="6609640F" w:rsidP="00D17733">
      <w:pPr>
        <w:spacing w:line="360" w:lineRule="auto"/>
        <w:ind w:firstLine="720"/>
        <w:rPr>
          <w:color w:val="000000" w:themeColor="text1"/>
        </w:rPr>
      </w:pPr>
      <w:r>
        <w:rPr>
          <w:color w:val="000000" w:themeColor="text1"/>
        </w:rPr>
        <w:t>Os códigos do programa encontram-se detalhados nos arquivos disponíveis no diretório github.com/</w:t>
      </w:r>
      <w:r>
        <w:t xml:space="preserve"> </w:t>
      </w:r>
      <w:r>
        <w:rPr>
          <w:color w:val="000000" w:themeColor="text1"/>
        </w:rPr>
        <w:t xml:space="preserve">gyiwamoto/Projeto-Integrador-I---Turma-3 e o acesso à solução web é realizada através de dupla camada de segurança, através de perfil gmail exclusivo adicionado a usuário e senha. </w:t>
      </w:r>
    </w:p>
    <w:p w14:paraId="2587DD62" w14:textId="77777777" w:rsidR="00157852" w:rsidRDefault="00157852" w:rsidP="00157852"/>
    <w:p w14:paraId="3827BC23" w14:textId="77758BF5" w:rsidR="00472FBB" w:rsidRPr="00157852" w:rsidRDefault="00472FBB" w:rsidP="00157852">
      <w:pPr>
        <w:sectPr w:rsidR="00472FBB" w:rsidRPr="00157852" w:rsidSect="000745A9">
          <w:pgSz w:w="11900" w:h="16840" w:code="9"/>
          <w:pgMar w:top="1701" w:right="1134" w:bottom="1134" w:left="1701" w:header="709" w:footer="709" w:gutter="0"/>
          <w:cols w:space="708"/>
          <w:docGrid w:linePitch="360"/>
        </w:sectPr>
      </w:pPr>
    </w:p>
    <w:p w14:paraId="119D5AE4" w14:textId="6CFA17D9" w:rsidR="002F3A38" w:rsidRPr="000745A9" w:rsidRDefault="002F3A38" w:rsidP="00A0340B">
      <w:pPr>
        <w:spacing w:line="360" w:lineRule="auto"/>
        <w:ind w:firstLine="720"/>
        <w:rPr>
          <w:color w:val="000000" w:themeColor="text1"/>
        </w:rPr>
      </w:pPr>
      <w:r>
        <w:rPr>
          <w:color w:val="000000" w:themeColor="text1"/>
        </w:rPr>
        <w:lastRenderedPageBreak/>
        <w:t>O diagrama Entidade-Relacionamento é apresentado na figura 16 abaixo .</w:t>
      </w:r>
    </w:p>
    <w:p w14:paraId="2A170090" w14:textId="765E03DA" w:rsidR="00ED1B8A" w:rsidRPr="0076102A" w:rsidRDefault="00ED1B8A" w:rsidP="000745A9">
      <w:pPr>
        <w:pStyle w:val="Legenda"/>
        <w:spacing w:line="360" w:lineRule="auto"/>
        <w:rPr>
          <w:color w:val="000000" w:themeColor="text1"/>
          <w:sz w:val="24"/>
          <w:szCs w:val="24"/>
        </w:rPr>
      </w:pPr>
      <w:bookmarkStart w:id="47" w:name="_Toc227857748"/>
      <w:r>
        <w:rPr>
          <w:color w:val="000000" w:themeColor="text1"/>
          <w:sz w:val="24"/>
          <w:szCs w:val="24"/>
        </w:rPr>
        <w:t>Figura 16- Diagrama entidade-relacionamento</w:t>
      </w:r>
      <w:bookmarkEnd w:id="47"/>
    </w:p>
    <w:p w14:paraId="14D03B34" w14:textId="349C8761" w:rsidR="00ED1B8A" w:rsidRPr="000745A9" w:rsidRDefault="00ED1B8A" w:rsidP="000745A9">
      <w:pPr>
        <w:spacing w:line="360" w:lineRule="auto"/>
        <w:rPr>
          <w:color w:val="000000" w:themeColor="text1"/>
        </w:rPr>
      </w:pPr>
      <w:r>
        <w:rPr>
          <w:noProof/>
          <w:color w:val="000000" w:themeColor="text1"/>
        </w:rPr>
        <w:drawing>
          <wp:inline distT="0" distB="0" distL="0" distR="0" wp14:anchorId="740251E7" wp14:editId="0ADB2A0E">
            <wp:extent cx="8722652" cy="3774558"/>
            <wp:effectExtent l="0" t="0" r="2540" b="0"/>
            <wp:docPr id="166083948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39488" name="Imagem 2"/>
                    <pic:cNvPicPr/>
                  </pic:nvPicPr>
                  <pic:blipFill>
                    <a:blip r:embed="rId24"/>
                    <a:stretch>
                      <a:fillRect/>
                    </a:stretch>
                  </pic:blipFill>
                  <pic:spPr>
                    <a:xfrm>
                      <a:off x="0" y="0"/>
                      <a:ext cx="8745866" cy="3784603"/>
                    </a:xfrm>
                    <a:prstGeom prst="rect">
                      <a:avLst/>
                    </a:prstGeom>
                  </pic:spPr>
                </pic:pic>
              </a:graphicData>
            </a:graphic>
          </wp:inline>
        </w:drawing>
      </w:r>
    </w:p>
    <w:p w14:paraId="67696407" w14:textId="77777777" w:rsidR="000745A9" w:rsidRDefault="000745A9" w:rsidP="000745A9">
      <w:pPr>
        <w:pStyle w:val="1ttulonivel1"/>
        <w:rPr>
          <w:color w:val="000000" w:themeColor="text1"/>
        </w:rPr>
        <w:sectPr w:rsidR="000745A9" w:rsidSect="000745A9">
          <w:pgSz w:w="16840" w:h="11900" w:orient="landscape" w:code="9"/>
          <w:pgMar w:top="1134" w:right="1134" w:bottom="1701" w:left="1701" w:header="709" w:footer="709" w:gutter="0"/>
          <w:cols w:space="708"/>
          <w:docGrid w:linePitch="360"/>
        </w:sectPr>
      </w:pPr>
    </w:p>
    <w:p w14:paraId="322AAA38" w14:textId="42148F69" w:rsidR="007801DC" w:rsidRPr="000745A9" w:rsidRDefault="007801DC" w:rsidP="00DA041F">
      <w:pPr>
        <w:pStyle w:val="1ttulonivel1"/>
        <w:numPr>
          <w:ilvl w:val="0"/>
          <w:numId w:val="36"/>
        </w:numPr>
        <w:ind w:left="284" w:hanging="284"/>
        <w:rPr>
          <w:color w:val="000000" w:themeColor="text1"/>
        </w:rPr>
      </w:pPr>
      <w:bookmarkStart w:id="48" w:name="_Toc228091543"/>
      <w:r>
        <w:rPr>
          <w:color w:val="000000" w:themeColor="text1"/>
        </w:rPr>
        <w:lastRenderedPageBreak/>
        <w:t>CONCLUSÕES</w:t>
      </w:r>
      <w:bookmarkEnd w:id="48"/>
    </w:p>
    <w:p w14:paraId="29E1121D" w14:textId="16913751" w:rsidR="00E117CB" w:rsidRPr="00E117CB" w:rsidRDefault="00E117CB" w:rsidP="00E117CB">
      <w:pPr>
        <w:pStyle w:val="atexto-base"/>
        <w:ind w:firstLine="709"/>
        <w:rPr>
          <w:color w:val="000000" w:themeColor="text1"/>
        </w:rPr>
      </w:pPr>
      <w:r>
        <w:rPr>
          <w:color w:val="000000" w:themeColor="text1"/>
        </w:rPr>
        <w:t>O presente projeto teve como objetivo geral desenvolver um sistema web para registro e gerenciamento de pacientes em consultórios odontológicos. Esse objetivo foi plenamente atingido por meio da implementação da aplicação “Dentista Organizado”, que integra funcionalidades essenciais como cadastro de pacientes, controle de agenda, registro de atendimentos e visualização de informações gerenciais, atendendo às necessidades identificadas junto ao público-alvo.</w:t>
      </w:r>
    </w:p>
    <w:p w14:paraId="7483062E" w14:textId="5BA9CB13" w:rsidR="00E117CB" w:rsidRPr="00E117CB" w:rsidRDefault="00E117CB" w:rsidP="00E117CB">
      <w:pPr>
        <w:pStyle w:val="atexto-base"/>
        <w:ind w:firstLine="709"/>
        <w:rPr>
          <w:color w:val="000000" w:themeColor="text1"/>
        </w:rPr>
      </w:pPr>
      <w:r>
        <w:rPr>
          <w:color w:val="000000" w:themeColor="text1"/>
        </w:rPr>
        <w:t xml:space="preserve">No que se refere aos objetivos específicos, verificou-se que todos foram alcançados. O controle de login foi implementado de forma a restringir o acesso a usuários autorizados, garantindo maior segurança ao sistema. A criação e integração do banco de dados permitiram o armazenamento estruturado do histórico de tratamentos e demais informações dos pacientes. A interface de agendamento e cadastro foi desenvolvida com foco em simplicidade e usabilidade, facilitando sua utilização no ambiente do consultório. A utilização da plataforma Twilio conectada à agenda de consultas permitiu o envio de lembretes na véspera de consulta. Por fim, a criação de um dashboard possibilitou a visualização das consultas </w:t>
      </w:r>
      <w:r w:rsidR="007242ED">
        <w:rPr>
          <w:color w:val="000000" w:themeColor="text1"/>
        </w:rPr>
        <w:t>e procedimentos realizados,</w:t>
      </w:r>
      <w:r>
        <w:rPr>
          <w:color w:val="000000" w:themeColor="text1"/>
        </w:rPr>
        <w:t xml:space="preserve"> contribuindo para o acompanhamento e organização das atividades.</w:t>
      </w:r>
    </w:p>
    <w:p w14:paraId="113CBEA0" w14:textId="72B94CAB" w:rsidR="00E117CB" w:rsidRPr="00E117CB" w:rsidRDefault="00E117CB" w:rsidP="00E117CB">
      <w:pPr>
        <w:pStyle w:val="atexto-base"/>
        <w:ind w:firstLine="709"/>
        <w:rPr>
          <w:color w:val="000000" w:themeColor="text1"/>
        </w:rPr>
      </w:pPr>
      <w:r>
        <w:rPr>
          <w:color w:val="000000" w:themeColor="text1"/>
        </w:rPr>
        <w:t>Sob o ponto de vista técnico, a solução apresentou uma arquitetura consistente e bem estruturada. O modelo monorepo com deploy na Vercel, integrado ao GitHub via pipeline de CI/CD, garantiu entregas contínuas com verificação automática de tipos e testes antes de cada publicação em produção. A separação em camadas — frontend Angular com componentização e serviços injetáveis, backend serverless em Node.js com TypeScript, camada de serviços centralizando regras de negócio, utilitários compartilhados no diretório _lib e banco PostgreSQL hospedado no Neon — conferiu ao sistema organização, rastreabilidade e facilidade de manutenção. A implementação de cache HTTP com TTL no backend e de store local no frontend reduziu chamadas desnecessárias ao banco. A decisão de migrar o módulo de tratamentos para um catálogo fixo de procedimentos exemplifica a maturidade técnica do time na análise de custo-benefício entre flexibilidade e eficiência operacional. A integração com a Twilio para envio de notificações via WhatsApp, com dois fluxos distintos — confirmação de agendamento e lembrete D-1 via cron job — completou o ciclo de comunicação automatizada com o paciente, atendendo diretamente a uma das principais demandas identificadas na pesquisa com o público-alvo.</w:t>
      </w:r>
    </w:p>
    <w:p w14:paraId="0A6F9FE4" w14:textId="22DED823" w:rsidR="00E117CB" w:rsidRPr="00E117CB" w:rsidRDefault="00E117CB" w:rsidP="00E117CB">
      <w:pPr>
        <w:pStyle w:val="atexto-base"/>
        <w:ind w:firstLine="709"/>
        <w:rPr>
          <w:color w:val="000000" w:themeColor="text1"/>
        </w:rPr>
      </w:pPr>
      <w:r>
        <w:rPr>
          <w:color w:val="000000" w:themeColor="text1"/>
        </w:rPr>
        <w:lastRenderedPageBreak/>
        <w:t xml:space="preserve">A validação inicial com o público-alvo indicou que a solução atende às principais necessidades identificadas, especialmente no que se refere à organização da agenda, envio de lembretes de consulta e ao registro de informações dos pacientes. </w:t>
      </w:r>
    </w:p>
    <w:p w14:paraId="2B115F66" w14:textId="74A41B09" w:rsidR="00E117CB" w:rsidRPr="00E117CB" w:rsidRDefault="00E117CB" w:rsidP="00E117CB">
      <w:pPr>
        <w:pStyle w:val="atexto-base"/>
        <w:ind w:firstLine="709"/>
        <w:rPr>
          <w:color w:val="000000" w:themeColor="text1"/>
        </w:rPr>
      </w:pPr>
      <w:r>
        <w:rPr>
          <w:color w:val="000000" w:themeColor="text1"/>
        </w:rPr>
        <w:t xml:space="preserve">Como perspectivas futuras, recomenda-se a continuidade do desenvolvimento do sistema, com a inclusão de novas funcionalidades, ampliação da cobertura de testes, melhorias na usabilidade e preparação para uso em ambiente produtivo. </w:t>
      </w:r>
    </w:p>
    <w:p w14:paraId="25D98EB3" w14:textId="1DFC81C4" w:rsidR="007801DC" w:rsidRPr="000745A9" w:rsidRDefault="00E117CB" w:rsidP="00E117CB">
      <w:pPr>
        <w:pStyle w:val="atexto-base"/>
        <w:ind w:firstLine="709"/>
        <w:rPr>
          <w:color w:val="000000" w:themeColor="text1"/>
        </w:rPr>
      </w:pPr>
      <w:r>
        <w:rPr>
          <w:color w:val="000000" w:themeColor="text1"/>
        </w:rPr>
        <w:t>O desenvolvimento deste projeto integrador possibilitou a aplicação prática dos conhecimentos adquiridos ao longo do curso, abrangendo disciplinas como pensamento computacional, leitura e produção de textos, inglês, projetos e métodos para a produção do conhecimento, algoritmos e programação de computadores I e II, introdução a conceitos de computação, sistemas computacionais, estruturas de dados, formação profissional em computação, fundamentos de internet e web, programação orientada a objetos, gestão da inovação, desenvolvimento de produtos, banco de dados, desenvolvimento web, engenharia de software, visualização computacional, computação escalável e mineração de dados. Dessa maneira, o projeto cumpriu seu papel formativo ao integrar teoria e prática, consolidando os conhecimentos adquiridos e o desenvolvimento de competências essenciais para a atuação na área de tecnologia da informação.</w:t>
      </w:r>
    </w:p>
    <w:p w14:paraId="721C25D3" w14:textId="77777777" w:rsidR="005A3645" w:rsidRDefault="005A3645">
      <w:pPr>
        <w:rPr>
          <w:b/>
          <w:color w:val="000000" w:themeColor="text1"/>
        </w:rPr>
      </w:pPr>
      <w:bookmarkStart w:id="49" w:name="_Toc43731753"/>
      <w:r>
        <w:rPr>
          <w:color w:val="000000" w:themeColor="text1"/>
        </w:rPr>
        <w:br w:type="page"/>
      </w:r>
    </w:p>
    <w:p w14:paraId="4F65A239" w14:textId="02197F26" w:rsidR="00B416D1" w:rsidRPr="00B416D1" w:rsidRDefault="00C9224C" w:rsidP="00B416D1">
      <w:pPr>
        <w:pStyle w:val="1ttulonivel1"/>
        <w:rPr>
          <w:color w:val="000000" w:themeColor="text1"/>
        </w:rPr>
      </w:pPr>
      <w:bookmarkStart w:id="50" w:name="_Toc228091544"/>
      <w:r>
        <w:rPr>
          <w:color w:val="000000" w:themeColor="text1"/>
        </w:rPr>
        <w:lastRenderedPageBreak/>
        <w:t>R</w:t>
      </w:r>
      <w:bookmarkEnd w:id="49"/>
      <w:r>
        <w:rPr>
          <w:color w:val="000000" w:themeColor="text1"/>
        </w:rPr>
        <w:t>EFERÊNCIAS</w:t>
      </w:r>
      <w:bookmarkEnd w:id="50"/>
    </w:p>
    <w:p w14:paraId="090D5601" w14:textId="77777777" w:rsidR="00B416D1" w:rsidRPr="00B416D1" w:rsidRDefault="00B416D1" w:rsidP="00B416D1">
      <w:pPr>
        <w:rPr>
          <w:color w:val="000000" w:themeColor="text1"/>
        </w:rPr>
      </w:pPr>
      <w:r w:rsidRPr="00B416D1">
        <w:rPr>
          <w:color w:val="000000" w:themeColor="text1"/>
        </w:rPr>
        <w:t xml:space="preserve">ARAÚJO, U. </w:t>
      </w:r>
      <w:proofErr w:type="gramStart"/>
      <w:r w:rsidRPr="00B416D1">
        <w:rPr>
          <w:color w:val="000000" w:themeColor="text1"/>
        </w:rPr>
        <w:t>F. ;</w:t>
      </w:r>
      <w:proofErr w:type="gramEnd"/>
      <w:r w:rsidRPr="00B416D1">
        <w:rPr>
          <w:color w:val="000000" w:themeColor="text1"/>
        </w:rPr>
        <w:t xml:space="preserve"> GARBIN, M. </w:t>
      </w:r>
      <w:proofErr w:type="gramStart"/>
      <w:r w:rsidRPr="00B416D1">
        <w:rPr>
          <w:color w:val="000000" w:themeColor="text1"/>
        </w:rPr>
        <w:t>C..</w:t>
      </w:r>
      <w:proofErr w:type="gramEnd"/>
      <w:r w:rsidRPr="00B416D1">
        <w:rPr>
          <w:color w:val="000000" w:themeColor="text1"/>
        </w:rPr>
        <w:t xml:space="preserve"> Metodologias ativas de aprendizagem e a aprendizagem baseada em problemas e por projetos na educação a distância, 2016.</w:t>
      </w:r>
    </w:p>
    <w:p w14:paraId="5FA90A0D" w14:textId="77777777" w:rsidR="00B416D1" w:rsidRPr="00B416D1" w:rsidRDefault="00B416D1" w:rsidP="00B416D1">
      <w:pPr>
        <w:rPr>
          <w:color w:val="000000" w:themeColor="text1"/>
        </w:rPr>
      </w:pPr>
    </w:p>
    <w:p w14:paraId="72F37C92" w14:textId="77777777" w:rsidR="00B416D1" w:rsidRPr="00B416D1" w:rsidRDefault="00B416D1" w:rsidP="00B416D1">
      <w:pPr>
        <w:rPr>
          <w:color w:val="000000" w:themeColor="text1"/>
        </w:rPr>
      </w:pPr>
      <w:r w:rsidRPr="00B416D1">
        <w:rPr>
          <w:color w:val="000000" w:themeColor="text1"/>
        </w:rPr>
        <w:t>BRASIL. Ministério da Saúde. SB Brasil 2010: Pesquisa Nacional de Saúde Bucal: resultados principais. Brasília: Ministério da Saúde, 2012.</w:t>
      </w:r>
    </w:p>
    <w:p w14:paraId="01FEE3CE" w14:textId="77777777" w:rsidR="00B416D1" w:rsidRPr="00B416D1" w:rsidRDefault="00B416D1" w:rsidP="00B416D1">
      <w:pPr>
        <w:rPr>
          <w:color w:val="000000" w:themeColor="text1"/>
        </w:rPr>
      </w:pPr>
    </w:p>
    <w:p w14:paraId="2A760591" w14:textId="77777777" w:rsidR="00B416D1" w:rsidRPr="00B416D1" w:rsidRDefault="00B416D1" w:rsidP="00B416D1">
      <w:pPr>
        <w:rPr>
          <w:color w:val="000000" w:themeColor="text1"/>
        </w:rPr>
      </w:pPr>
      <w:r w:rsidRPr="00B416D1">
        <w:rPr>
          <w:color w:val="000000" w:themeColor="text1"/>
        </w:rPr>
        <w:t>BRASIL. Ministério da Saúde. SB BRASIL 2023. Pesquisa Nacional de Saúde Bucal: relatório final. Brasília: Ministério da Saúde, 2025. Disponível em: https://bvsms.saude.gov.br/bvs/publicacoes/sb_brasil_2023_relatorio_final_1edrev.pdf. Acesso em: 6 abr. 2026.</w:t>
      </w:r>
    </w:p>
    <w:p w14:paraId="0CC05A35" w14:textId="77777777" w:rsidR="00B416D1" w:rsidRPr="00B416D1" w:rsidRDefault="00B416D1" w:rsidP="00B416D1">
      <w:pPr>
        <w:rPr>
          <w:color w:val="000000" w:themeColor="text1"/>
        </w:rPr>
      </w:pPr>
    </w:p>
    <w:p w14:paraId="4A515528" w14:textId="77777777" w:rsidR="00B416D1" w:rsidRPr="00B416D1" w:rsidRDefault="00B416D1" w:rsidP="00B416D1">
      <w:pPr>
        <w:rPr>
          <w:color w:val="000000" w:themeColor="text1"/>
        </w:rPr>
      </w:pPr>
      <w:r w:rsidRPr="00B416D1">
        <w:rPr>
          <w:color w:val="000000" w:themeColor="text1"/>
        </w:rPr>
        <w:t xml:space="preserve">BROWN, Tim. Design </w:t>
      </w:r>
      <w:proofErr w:type="spellStart"/>
      <w:r w:rsidRPr="00B416D1">
        <w:rPr>
          <w:color w:val="000000" w:themeColor="text1"/>
        </w:rPr>
        <w:t>thinking</w:t>
      </w:r>
      <w:proofErr w:type="spellEnd"/>
      <w:r w:rsidRPr="00B416D1">
        <w:rPr>
          <w:color w:val="000000" w:themeColor="text1"/>
        </w:rPr>
        <w:t>. Harvard Business Review, Boston, v. 86, n. 6, p. 84–92, 2008. Disponível em: https://readings.design/PDF/Tim%20Brown,%20Design%20Thinking.pdf</w:t>
      </w:r>
    </w:p>
    <w:p w14:paraId="64111717" w14:textId="77777777" w:rsidR="00B416D1" w:rsidRPr="00B416D1" w:rsidRDefault="00B416D1" w:rsidP="00B416D1">
      <w:pPr>
        <w:rPr>
          <w:color w:val="000000" w:themeColor="text1"/>
        </w:rPr>
      </w:pPr>
    </w:p>
    <w:p w14:paraId="7EAFAD43" w14:textId="77777777" w:rsidR="00B416D1" w:rsidRPr="00B416D1" w:rsidRDefault="00B416D1" w:rsidP="00B416D1">
      <w:pPr>
        <w:rPr>
          <w:color w:val="000000" w:themeColor="text1"/>
        </w:rPr>
      </w:pPr>
      <w:r w:rsidRPr="00B416D1">
        <w:rPr>
          <w:color w:val="000000" w:themeColor="text1"/>
        </w:rPr>
        <w:t>CONSELHO FEDERAL DE ODONTOLOGIA (CFO). Dados estatísticos de profissionais inscritos. Brasília, 2026. Disponível em: https://website.cfo.org.br. Acesso em: 16 abr. 2026.</w:t>
      </w:r>
    </w:p>
    <w:p w14:paraId="3496D05D" w14:textId="77777777" w:rsidR="00B416D1" w:rsidRPr="00B416D1" w:rsidRDefault="00B416D1" w:rsidP="00B416D1">
      <w:pPr>
        <w:rPr>
          <w:color w:val="000000" w:themeColor="text1"/>
        </w:rPr>
      </w:pPr>
    </w:p>
    <w:p w14:paraId="18C43E5A" w14:textId="77777777" w:rsidR="00B416D1" w:rsidRPr="00B416D1" w:rsidRDefault="00B416D1" w:rsidP="00B416D1">
      <w:pPr>
        <w:rPr>
          <w:color w:val="000000" w:themeColor="text1"/>
        </w:rPr>
      </w:pPr>
      <w:r w:rsidRPr="00B416D1">
        <w:rPr>
          <w:color w:val="000000" w:themeColor="text1"/>
        </w:rPr>
        <w:t xml:space="preserve">ELMASRI, Ramez; NAVATHE, </w:t>
      </w:r>
      <w:proofErr w:type="spellStart"/>
      <w:r w:rsidRPr="00B416D1">
        <w:rPr>
          <w:color w:val="000000" w:themeColor="text1"/>
        </w:rPr>
        <w:t>Shamkant</w:t>
      </w:r>
      <w:proofErr w:type="spellEnd"/>
      <w:r w:rsidRPr="00B416D1">
        <w:rPr>
          <w:color w:val="000000" w:themeColor="text1"/>
        </w:rPr>
        <w:t xml:space="preserve"> B. Sistemas de banco de dados. 7. ed. São Paulo: Pearson, 2018.</w:t>
      </w:r>
    </w:p>
    <w:p w14:paraId="3B98CFDF" w14:textId="77777777" w:rsidR="00B416D1" w:rsidRPr="00B416D1" w:rsidRDefault="00B416D1" w:rsidP="00B416D1">
      <w:pPr>
        <w:rPr>
          <w:color w:val="000000" w:themeColor="text1"/>
        </w:rPr>
      </w:pPr>
    </w:p>
    <w:p w14:paraId="706B7B4B" w14:textId="77777777" w:rsidR="00B416D1" w:rsidRPr="00B416D1" w:rsidRDefault="00B416D1" w:rsidP="00B416D1">
      <w:pPr>
        <w:rPr>
          <w:color w:val="000000" w:themeColor="text1"/>
        </w:rPr>
      </w:pPr>
      <w:r w:rsidRPr="00B416D1">
        <w:rPr>
          <w:color w:val="000000" w:themeColor="text1"/>
        </w:rPr>
        <w:t xml:space="preserve">FIELDING, Roy et al. RFC 7234: Hypertext </w:t>
      </w:r>
      <w:proofErr w:type="spellStart"/>
      <w:r w:rsidRPr="00B416D1">
        <w:rPr>
          <w:color w:val="000000" w:themeColor="text1"/>
        </w:rPr>
        <w:t>Transfer</w:t>
      </w:r>
      <w:proofErr w:type="spellEnd"/>
      <w:r w:rsidRPr="00B416D1">
        <w:rPr>
          <w:color w:val="000000" w:themeColor="text1"/>
        </w:rPr>
        <w:t xml:space="preserve"> </w:t>
      </w:r>
      <w:proofErr w:type="spellStart"/>
      <w:r w:rsidRPr="00B416D1">
        <w:rPr>
          <w:color w:val="000000" w:themeColor="text1"/>
        </w:rPr>
        <w:t>Protocol</w:t>
      </w:r>
      <w:proofErr w:type="spellEnd"/>
      <w:r w:rsidRPr="00B416D1">
        <w:rPr>
          <w:color w:val="000000" w:themeColor="text1"/>
        </w:rPr>
        <w:t xml:space="preserve"> (HTTP/1.1): </w:t>
      </w:r>
      <w:proofErr w:type="spellStart"/>
      <w:r w:rsidRPr="00B416D1">
        <w:rPr>
          <w:color w:val="000000" w:themeColor="text1"/>
        </w:rPr>
        <w:t>Caching</w:t>
      </w:r>
      <w:proofErr w:type="spellEnd"/>
      <w:r w:rsidRPr="00B416D1">
        <w:rPr>
          <w:color w:val="000000" w:themeColor="text1"/>
        </w:rPr>
        <w:t>. IETF, 2014. Disponível em: https://httpwg.org/specs/rfc7234.html. Acesso em: 27 abr. 2026.</w:t>
      </w:r>
    </w:p>
    <w:p w14:paraId="6665F1EB" w14:textId="77777777" w:rsidR="00B416D1" w:rsidRPr="00B416D1" w:rsidRDefault="00B416D1" w:rsidP="00B416D1">
      <w:pPr>
        <w:rPr>
          <w:color w:val="000000" w:themeColor="text1"/>
        </w:rPr>
      </w:pPr>
    </w:p>
    <w:p w14:paraId="6FFEA001" w14:textId="77777777" w:rsidR="00B416D1" w:rsidRPr="00B416D1" w:rsidRDefault="00B416D1" w:rsidP="00B416D1">
      <w:pPr>
        <w:rPr>
          <w:color w:val="000000" w:themeColor="text1"/>
        </w:rPr>
      </w:pPr>
      <w:r w:rsidRPr="00B416D1">
        <w:rPr>
          <w:color w:val="000000" w:themeColor="text1"/>
        </w:rPr>
        <w:t xml:space="preserve">FLANAGAN, David. </w:t>
      </w:r>
      <w:proofErr w:type="spellStart"/>
      <w:r w:rsidRPr="00B416D1">
        <w:rPr>
          <w:color w:val="000000" w:themeColor="text1"/>
        </w:rPr>
        <w:t>JavaScript</w:t>
      </w:r>
      <w:proofErr w:type="spellEnd"/>
      <w:r w:rsidRPr="00B416D1">
        <w:rPr>
          <w:color w:val="000000" w:themeColor="text1"/>
        </w:rPr>
        <w:t>: o guia definitivo. 7. ed. Porto Alegre: Bookman, 2020.</w:t>
      </w:r>
    </w:p>
    <w:p w14:paraId="164D4C30" w14:textId="77777777" w:rsidR="00B416D1" w:rsidRPr="00B416D1" w:rsidRDefault="00B416D1" w:rsidP="00B416D1">
      <w:pPr>
        <w:rPr>
          <w:color w:val="000000" w:themeColor="text1"/>
        </w:rPr>
      </w:pPr>
    </w:p>
    <w:p w14:paraId="2E7090CD" w14:textId="77777777" w:rsidR="00B416D1" w:rsidRPr="00B416D1" w:rsidRDefault="00B416D1" w:rsidP="00B416D1">
      <w:pPr>
        <w:rPr>
          <w:color w:val="000000" w:themeColor="text1"/>
        </w:rPr>
      </w:pPr>
      <w:r w:rsidRPr="00B416D1">
        <w:rPr>
          <w:color w:val="000000" w:themeColor="text1"/>
        </w:rPr>
        <w:t xml:space="preserve">FREEMAN, Adam. Pro Angular: Build </w:t>
      </w:r>
      <w:proofErr w:type="spellStart"/>
      <w:r w:rsidRPr="00B416D1">
        <w:rPr>
          <w:color w:val="000000" w:themeColor="text1"/>
        </w:rPr>
        <w:t>Powerful</w:t>
      </w:r>
      <w:proofErr w:type="spellEnd"/>
      <w:r w:rsidRPr="00B416D1">
        <w:rPr>
          <w:color w:val="000000" w:themeColor="text1"/>
        </w:rPr>
        <w:t xml:space="preserve"> </w:t>
      </w:r>
      <w:proofErr w:type="spellStart"/>
      <w:r w:rsidRPr="00B416D1">
        <w:rPr>
          <w:color w:val="000000" w:themeColor="text1"/>
        </w:rPr>
        <w:t>and</w:t>
      </w:r>
      <w:proofErr w:type="spellEnd"/>
      <w:r w:rsidRPr="00B416D1">
        <w:rPr>
          <w:color w:val="000000" w:themeColor="text1"/>
        </w:rPr>
        <w:t xml:space="preserve"> Dynamic Web Apps. Springer </w:t>
      </w:r>
      <w:proofErr w:type="spellStart"/>
      <w:r w:rsidRPr="00B416D1">
        <w:rPr>
          <w:color w:val="000000" w:themeColor="text1"/>
        </w:rPr>
        <w:t>Nature</w:t>
      </w:r>
      <w:proofErr w:type="spellEnd"/>
      <w:r w:rsidRPr="00B416D1">
        <w:rPr>
          <w:color w:val="000000" w:themeColor="text1"/>
        </w:rPr>
        <w:t xml:space="preserve">: </w:t>
      </w:r>
      <w:proofErr w:type="spellStart"/>
      <w:r w:rsidRPr="00B416D1">
        <w:rPr>
          <w:color w:val="000000" w:themeColor="text1"/>
        </w:rPr>
        <w:t>Apress</w:t>
      </w:r>
      <w:proofErr w:type="spellEnd"/>
      <w:r w:rsidRPr="00B416D1">
        <w:rPr>
          <w:color w:val="000000" w:themeColor="text1"/>
        </w:rPr>
        <w:t>, 2026.</w:t>
      </w:r>
    </w:p>
    <w:p w14:paraId="2F6FC744" w14:textId="77777777" w:rsidR="00B416D1" w:rsidRPr="00B416D1" w:rsidRDefault="00B416D1" w:rsidP="00B416D1">
      <w:pPr>
        <w:rPr>
          <w:color w:val="000000" w:themeColor="text1"/>
        </w:rPr>
      </w:pPr>
    </w:p>
    <w:p w14:paraId="6E3C376B" w14:textId="77777777" w:rsidR="00B416D1" w:rsidRPr="00B416D1" w:rsidRDefault="00B416D1" w:rsidP="00B416D1">
      <w:pPr>
        <w:rPr>
          <w:color w:val="000000" w:themeColor="text1"/>
        </w:rPr>
      </w:pPr>
      <w:r w:rsidRPr="00B416D1">
        <w:rPr>
          <w:color w:val="000000" w:themeColor="text1"/>
        </w:rPr>
        <w:t>GUILGER, Alex. Gestão consultório odontológico completo: soluções eficientes. 2025. Disponível em: https://www.clinicaideal.com/blog/administracao-de-consultorio/gestao-consultorio-odontologico-completo-solucoes-eficientes. Acesso em: 16 abr. 2026.</w:t>
      </w:r>
    </w:p>
    <w:p w14:paraId="1726FB29" w14:textId="77777777" w:rsidR="00B416D1" w:rsidRPr="00B416D1" w:rsidRDefault="00B416D1" w:rsidP="00B416D1">
      <w:pPr>
        <w:rPr>
          <w:color w:val="000000" w:themeColor="text1"/>
        </w:rPr>
      </w:pPr>
    </w:p>
    <w:p w14:paraId="4D7E0DF7" w14:textId="77777777" w:rsidR="00B416D1" w:rsidRPr="00B416D1" w:rsidRDefault="00B416D1" w:rsidP="00B416D1">
      <w:pPr>
        <w:rPr>
          <w:color w:val="000000" w:themeColor="text1"/>
        </w:rPr>
      </w:pPr>
      <w:r w:rsidRPr="00B416D1">
        <w:rPr>
          <w:color w:val="000000" w:themeColor="text1"/>
        </w:rPr>
        <w:t xml:space="preserve">HUMBLE, </w:t>
      </w:r>
      <w:proofErr w:type="spellStart"/>
      <w:r w:rsidRPr="00B416D1">
        <w:rPr>
          <w:color w:val="000000" w:themeColor="text1"/>
        </w:rPr>
        <w:t>Jez</w:t>
      </w:r>
      <w:proofErr w:type="spellEnd"/>
      <w:r w:rsidRPr="00B416D1">
        <w:rPr>
          <w:color w:val="000000" w:themeColor="text1"/>
        </w:rPr>
        <w:t xml:space="preserve">; FARLEY, David. </w:t>
      </w:r>
      <w:proofErr w:type="spellStart"/>
      <w:r w:rsidRPr="00B416D1">
        <w:rPr>
          <w:color w:val="000000" w:themeColor="text1"/>
        </w:rPr>
        <w:t>Continuous</w:t>
      </w:r>
      <w:proofErr w:type="spellEnd"/>
      <w:r w:rsidRPr="00B416D1">
        <w:rPr>
          <w:color w:val="000000" w:themeColor="text1"/>
        </w:rPr>
        <w:t xml:space="preserve"> Delivery: </w:t>
      </w:r>
      <w:proofErr w:type="spellStart"/>
      <w:r w:rsidRPr="00B416D1">
        <w:rPr>
          <w:color w:val="000000" w:themeColor="text1"/>
        </w:rPr>
        <w:t>Reliable</w:t>
      </w:r>
      <w:proofErr w:type="spellEnd"/>
      <w:r w:rsidRPr="00B416D1">
        <w:rPr>
          <w:color w:val="000000" w:themeColor="text1"/>
        </w:rPr>
        <w:t xml:space="preserve"> Software Releases </w:t>
      </w:r>
      <w:proofErr w:type="spellStart"/>
      <w:r w:rsidRPr="00B416D1">
        <w:rPr>
          <w:color w:val="000000" w:themeColor="text1"/>
        </w:rPr>
        <w:t>through</w:t>
      </w:r>
      <w:proofErr w:type="spellEnd"/>
      <w:r w:rsidRPr="00B416D1">
        <w:rPr>
          <w:color w:val="000000" w:themeColor="text1"/>
        </w:rPr>
        <w:t xml:space="preserve"> Build, Test, </w:t>
      </w:r>
      <w:proofErr w:type="spellStart"/>
      <w:r w:rsidRPr="00B416D1">
        <w:rPr>
          <w:color w:val="000000" w:themeColor="text1"/>
        </w:rPr>
        <w:t>and</w:t>
      </w:r>
      <w:proofErr w:type="spellEnd"/>
      <w:r w:rsidRPr="00B416D1">
        <w:rPr>
          <w:color w:val="000000" w:themeColor="text1"/>
        </w:rPr>
        <w:t xml:space="preserve"> Deployment Automation. Boston: Addison-Wesley, 2010.</w:t>
      </w:r>
    </w:p>
    <w:p w14:paraId="77EA8DCD" w14:textId="77777777" w:rsidR="00B416D1" w:rsidRPr="00B416D1" w:rsidRDefault="00B416D1" w:rsidP="00B416D1">
      <w:pPr>
        <w:rPr>
          <w:color w:val="000000" w:themeColor="text1"/>
        </w:rPr>
      </w:pPr>
    </w:p>
    <w:p w14:paraId="7C4EDFD7" w14:textId="77777777" w:rsidR="00B416D1" w:rsidRPr="00B416D1" w:rsidRDefault="00B416D1" w:rsidP="00B416D1">
      <w:pPr>
        <w:rPr>
          <w:color w:val="000000" w:themeColor="text1"/>
        </w:rPr>
      </w:pPr>
      <w:r w:rsidRPr="00B416D1">
        <w:rPr>
          <w:color w:val="000000" w:themeColor="text1"/>
        </w:rPr>
        <w:t>INSTITUTO BRASILEIRO DE GEOGRAFIA E ESTATÍSTICA (IBGE). Indicadores populacionais. Rio de Janeiro: IBGE, 2025. Disponível em: https://www.ibge.gov.br. Acesso em: 16 abr. 2026.</w:t>
      </w:r>
    </w:p>
    <w:p w14:paraId="78EE2A5F" w14:textId="77777777" w:rsidR="00B416D1" w:rsidRPr="00B416D1" w:rsidRDefault="00B416D1" w:rsidP="00B416D1">
      <w:pPr>
        <w:rPr>
          <w:color w:val="000000" w:themeColor="text1"/>
        </w:rPr>
      </w:pPr>
    </w:p>
    <w:p w14:paraId="63DC74AC" w14:textId="77777777" w:rsidR="00B416D1" w:rsidRPr="00B416D1" w:rsidRDefault="00B416D1" w:rsidP="00B416D1">
      <w:pPr>
        <w:rPr>
          <w:color w:val="000000" w:themeColor="text1"/>
        </w:rPr>
      </w:pPr>
      <w:r w:rsidRPr="00B416D1">
        <w:rPr>
          <w:color w:val="000000" w:themeColor="text1"/>
        </w:rPr>
        <w:t>JONES, Michael et al. RFC 7519: JSON Web Token (JWT). IETF, 2015. Disponível em: https://datatracker.ietf.org/doc/html/rfc7519. Acesso em: 27 abr. 2026.</w:t>
      </w:r>
    </w:p>
    <w:p w14:paraId="1B74D58F" w14:textId="77777777" w:rsidR="00B416D1" w:rsidRPr="00B416D1" w:rsidRDefault="00B416D1" w:rsidP="00B416D1">
      <w:pPr>
        <w:rPr>
          <w:color w:val="000000" w:themeColor="text1"/>
        </w:rPr>
      </w:pPr>
    </w:p>
    <w:p w14:paraId="6C319814" w14:textId="77777777" w:rsidR="00B416D1" w:rsidRPr="00B416D1" w:rsidRDefault="00B416D1" w:rsidP="00B416D1">
      <w:pPr>
        <w:rPr>
          <w:color w:val="000000" w:themeColor="text1"/>
        </w:rPr>
      </w:pPr>
      <w:r w:rsidRPr="00B416D1">
        <w:rPr>
          <w:color w:val="000000" w:themeColor="text1"/>
        </w:rPr>
        <w:t>LAUDON, Kenneth C.; LAUDON, Jane P. Sistemas de informação gerenciais. 16. ed. São Paulo: Pearson, 2020.</w:t>
      </w:r>
    </w:p>
    <w:p w14:paraId="45A41BE5" w14:textId="77777777" w:rsidR="00B416D1" w:rsidRPr="00B416D1" w:rsidRDefault="00B416D1" w:rsidP="00B416D1">
      <w:pPr>
        <w:rPr>
          <w:color w:val="000000" w:themeColor="text1"/>
        </w:rPr>
      </w:pPr>
    </w:p>
    <w:p w14:paraId="43CEF7EF" w14:textId="77777777" w:rsidR="00B416D1" w:rsidRPr="00B416D1" w:rsidRDefault="00B416D1" w:rsidP="00B416D1">
      <w:pPr>
        <w:rPr>
          <w:color w:val="000000" w:themeColor="text1"/>
        </w:rPr>
      </w:pPr>
      <w:r w:rsidRPr="00B416D1">
        <w:rPr>
          <w:color w:val="000000" w:themeColor="text1"/>
        </w:rPr>
        <w:t xml:space="preserve">LYNN, Theo et al. </w:t>
      </w:r>
      <w:proofErr w:type="spellStart"/>
      <w:r w:rsidRPr="00B416D1">
        <w:rPr>
          <w:color w:val="000000" w:themeColor="text1"/>
        </w:rPr>
        <w:t>Serverless</w:t>
      </w:r>
      <w:proofErr w:type="spellEnd"/>
      <w:r w:rsidRPr="00B416D1">
        <w:rPr>
          <w:color w:val="000000" w:themeColor="text1"/>
        </w:rPr>
        <w:t xml:space="preserve"> </w:t>
      </w:r>
      <w:proofErr w:type="spellStart"/>
      <w:r w:rsidRPr="00B416D1">
        <w:rPr>
          <w:color w:val="000000" w:themeColor="text1"/>
        </w:rPr>
        <w:t>Computing</w:t>
      </w:r>
      <w:proofErr w:type="spellEnd"/>
      <w:r w:rsidRPr="00B416D1">
        <w:rPr>
          <w:color w:val="000000" w:themeColor="text1"/>
        </w:rPr>
        <w:t xml:space="preserve">: </w:t>
      </w:r>
      <w:proofErr w:type="spellStart"/>
      <w:r w:rsidRPr="00B416D1">
        <w:rPr>
          <w:color w:val="000000" w:themeColor="text1"/>
        </w:rPr>
        <w:t>Principles</w:t>
      </w:r>
      <w:proofErr w:type="spellEnd"/>
      <w:r w:rsidRPr="00B416D1">
        <w:rPr>
          <w:color w:val="000000" w:themeColor="text1"/>
        </w:rPr>
        <w:t xml:space="preserve"> </w:t>
      </w:r>
      <w:proofErr w:type="spellStart"/>
      <w:r w:rsidRPr="00B416D1">
        <w:rPr>
          <w:color w:val="000000" w:themeColor="text1"/>
        </w:rPr>
        <w:t>and</w:t>
      </w:r>
      <w:proofErr w:type="spellEnd"/>
      <w:r w:rsidRPr="00B416D1">
        <w:rPr>
          <w:color w:val="000000" w:themeColor="text1"/>
        </w:rPr>
        <w:t xml:space="preserve"> </w:t>
      </w:r>
      <w:proofErr w:type="spellStart"/>
      <w:r w:rsidRPr="00B416D1">
        <w:rPr>
          <w:color w:val="000000" w:themeColor="text1"/>
        </w:rPr>
        <w:t>Paradigms</w:t>
      </w:r>
      <w:proofErr w:type="spellEnd"/>
      <w:r w:rsidRPr="00B416D1">
        <w:rPr>
          <w:color w:val="000000" w:themeColor="text1"/>
        </w:rPr>
        <w:t xml:space="preserve">. </w:t>
      </w:r>
      <w:proofErr w:type="spellStart"/>
      <w:r w:rsidRPr="00B416D1">
        <w:rPr>
          <w:color w:val="000000" w:themeColor="text1"/>
        </w:rPr>
        <w:t>Cham</w:t>
      </w:r>
      <w:proofErr w:type="spellEnd"/>
      <w:r w:rsidRPr="00B416D1">
        <w:rPr>
          <w:color w:val="000000" w:themeColor="text1"/>
        </w:rPr>
        <w:t>: Springer, 2020.</w:t>
      </w:r>
    </w:p>
    <w:p w14:paraId="760A5A32" w14:textId="77777777" w:rsidR="00B416D1" w:rsidRPr="00B416D1" w:rsidRDefault="00B416D1" w:rsidP="00B416D1">
      <w:pPr>
        <w:rPr>
          <w:color w:val="000000" w:themeColor="text1"/>
        </w:rPr>
      </w:pPr>
    </w:p>
    <w:p w14:paraId="06333038" w14:textId="77777777" w:rsidR="00B416D1" w:rsidRPr="00B416D1" w:rsidRDefault="00B416D1" w:rsidP="00B416D1">
      <w:pPr>
        <w:rPr>
          <w:color w:val="000000" w:themeColor="text1"/>
        </w:rPr>
      </w:pPr>
      <w:r w:rsidRPr="00B416D1">
        <w:rPr>
          <w:color w:val="000000" w:themeColor="text1"/>
        </w:rPr>
        <w:t>PRESSMAN, Roger S.; MAXIM, Bruce R. Engenharia de software: uma abordagem profissional. 8. ed. Porto Alegre: McGraw-Hill, 2016.</w:t>
      </w:r>
    </w:p>
    <w:p w14:paraId="74CD9827" w14:textId="77777777" w:rsidR="00B416D1" w:rsidRPr="00B416D1" w:rsidRDefault="00B416D1" w:rsidP="00B416D1">
      <w:pPr>
        <w:rPr>
          <w:color w:val="000000" w:themeColor="text1"/>
        </w:rPr>
      </w:pPr>
    </w:p>
    <w:p w14:paraId="0E52F8C5" w14:textId="77777777" w:rsidR="00B416D1" w:rsidRPr="00B416D1" w:rsidRDefault="00B416D1" w:rsidP="00B416D1">
      <w:pPr>
        <w:rPr>
          <w:color w:val="000000" w:themeColor="text1"/>
        </w:rPr>
      </w:pPr>
      <w:r w:rsidRPr="00B416D1">
        <w:rPr>
          <w:color w:val="000000" w:themeColor="text1"/>
        </w:rPr>
        <w:t xml:space="preserve">PRESTON-WERNER, Tom. </w:t>
      </w:r>
      <w:proofErr w:type="spellStart"/>
      <w:r w:rsidRPr="00B416D1">
        <w:rPr>
          <w:color w:val="000000" w:themeColor="text1"/>
        </w:rPr>
        <w:t>Semantic</w:t>
      </w:r>
      <w:proofErr w:type="spellEnd"/>
      <w:r w:rsidRPr="00B416D1">
        <w:rPr>
          <w:color w:val="000000" w:themeColor="text1"/>
        </w:rPr>
        <w:t xml:space="preserve"> </w:t>
      </w:r>
      <w:proofErr w:type="spellStart"/>
      <w:r w:rsidRPr="00B416D1">
        <w:rPr>
          <w:color w:val="000000" w:themeColor="text1"/>
        </w:rPr>
        <w:t>Versioning</w:t>
      </w:r>
      <w:proofErr w:type="spellEnd"/>
      <w:r w:rsidRPr="00B416D1">
        <w:rPr>
          <w:color w:val="000000" w:themeColor="text1"/>
        </w:rPr>
        <w:t xml:space="preserve"> 2.0.0. 2013. Disponível em: https://semver.org. Acesso em: 27 abr. 2026.</w:t>
      </w:r>
    </w:p>
    <w:p w14:paraId="201E66EC" w14:textId="77777777" w:rsidR="00B416D1" w:rsidRPr="00B416D1" w:rsidRDefault="00B416D1" w:rsidP="00B416D1">
      <w:pPr>
        <w:rPr>
          <w:color w:val="000000" w:themeColor="text1"/>
        </w:rPr>
      </w:pPr>
    </w:p>
    <w:p w14:paraId="495F3EE8" w14:textId="77777777" w:rsidR="00B416D1" w:rsidRPr="00B416D1" w:rsidRDefault="00B416D1" w:rsidP="00B416D1">
      <w:pPr>
        <w:rPr>
          <w:color w:val="000000" w:themeColor="text1"/>
        </w:rPr>
      </w:pPr>
      <w:r w:rsidRPr="00B416D1">
        <w:rPr>
          <w:color w:val="000000" w:themeColor="text1"/>
        </w:rPr>
        <w:t xml:space="preserve">SCHWABER, Ken; SUTHERLAND, Jeff. The Scrum </w:t>
      </w:r>
      <w:proofErr w:type="spellStart"/>
      <w:r w:rsidRPr="00B416D1">
        <w:rPr>
          <w:color w:val="000000" w:themeColor="text1"/>
        </w:rPr>
        <w:t>Guide</w:t>
      </w:r>
      <w:proofErr w:type="spellEnd"/>
      <w:r w:rsidRPr="00B416D1">
        <w:rPr>
          <w:color w:val="000000" w:themeColor="text1"/>
        </w:rPr>
        <w:t xml:space="preserve">: The </w:t>
      </w:r>
      <w:proofErr w:type="spellStart"/>
      <w:r w:rsidRPr="00B416D1">
        <w:rPr>
          <w:color w:val="000000" w:themeColor="text1"/>
        </w:rPr>
        <w:t>Definitive</w:t>
      </w:r>
      <w:proofErr w:type="spellEnd"/>
      <w:r w:rsidRPr="00B416D1">
        <w:rPr>
          <w:color w:val="000000" w:themeColor="text1"/>
        </w:rPr>
        <w:t xml:space="preserve"> </w:t>
      </w:r>
      <w:proofErr w:type="spellStart"/>
      <w:r w:rsidRPr="00B416D1">
        <w:rPr>
          <w:color w:val="000000" w:themeColor="text1"/>
        </w:rPr>
        <w:t>Guide</w:t>
      </w:r>
      <w:proofErr w:type="spellEnd"/>
      <w:r w:rsidRPr="00B416D1">
        <w:rPr>
          <w:color w:val="000000" w:themeColor="text1"/>
        </w:rPr>
        <w:t xml:space="preserve"> </w:t>
      </w:r>
      <w:proofErr w:type="spellStart"/>
      <w:r w:rsidRPr="00B416D1">
        <w:rPr>
          <w:color w:val="000000" w:themeColor="text1"/>
        </w:rPr>
        <w:t>to</w:t>
      </w:r>
      <w:proofErr w:type="spellEnd"/>
      <w:r w:rsidRPr="00B416D1">
        <w:rPr>
          <w:color w:val="000000" w:themeColor="text1"/>
        </w:rPr>
        <w:t xml:space="preserve"> Scrum — The </w:t>
      </w:r>
      <w:proofErr w:type="spellStart"/>
      <w:r w:rsidRPr="00B416D1">
        <w:rPr>
          <w:color w:val="000000" w:themeColor="text1"/>
        </w:rPr>
        <w:t>Rules</w:t>
      </w:r>
      <w:proofErr w:type="spellEnd"/>
      <w:r w:rsidRPr="00B416D1">
        <w:rPr>
          <w:color w:val="000000" w:themeColor="text1"/>
        </w:rPr>
        <w:t xml:space="preserve"> </w:t>
      </w:r>
      <w:proofErr w:type="spellStart"/>
      <w:r w:rsidRPr="00B416D1">
        <w:rPr>
          <w:color w:val="000000" w:themeColor="text1"/>
        </w:rPr>
        <w:t>of</w:t>
      </w:r>
      <w:proofErr w:type="spellEnd"/>
      <w:r w:rsidRPr="00B416D1">
        <w:rPr>
          <w:color w:val="000000" w:themeColor="text1"/>
        </w:rPr>
        <w:t xml:space="preserve"> </w:t>
      </w:r>
      <w:proofErr w:type="spellStart"/>
      <w:proofErr w:type="gramStart"/>
      <w:r w:rsidRPr="00B416D1">
        <w:rPr>
          <w:color w:val="000000" w:themeColor="text1"/>
        </w:rPr>
        <w:t>the</w:t>
      </w:r>
      <w:proofErr w:type="spellEnd"/>
      <w:r w:rsidRPr="00B416D1">
        <w:rPr>
          <w:color w:val="000000" w:themeColor="text1"/>
        </w:rPr>
        <w:t xml:space="preserve"> Game</w:t>
      </w:r>
      <w:proofErr w:type="gramEnd"/>
      <w:r w:rsidRPr="00B416D1">
        <w:rPr>
          <w:color w:val="000000" w:themeColor="text1"/>
        </w:rPr>
        <w:t>. 2020. Disponível em: https://scrumguides.org/scrum-guide.html. Acesso em: 27 abr. 2026.</w:t>
      </w:r>
    </w:p>
    <w:p w14:paraId="65FD1595" w14:textId="77777777" w:rsidR="00B416D1" w:rsidRPr="00B416D1" w:rsidRDefault="00B416D1" w:rsidP="00B416D1">
      <w:pPr>
        <w:rPr>
          <w:color w:val="000000" w:themeColor="text1"/>
        </w:rPr>
      </w:pPr>
    </w:p>
    <w:p w14:paraId="3931E406" w14:textId="77777777" w:rsidR="00B416D1" w:rsidRPr="00B416D1" w:rsidRDefault="00B416D1" w:rsidP="00B416D1">
      <w:pPr>
        <w:rPr>
          <w:color w:val="000000" w:themeColor="text1"/>
        </w:rPr>
      </w:pPr>
      <w:r w:rsidRPr="00B416D1">
        <w:rPr>
          <w:color w:val="000000" w:themeColor="text1"/>
        </w:rPr>
        <w:t xml:space="preserve">SILVA, Priscila Rodrigues da et al. Uso de softwares de gestão em clínicas odontológicas: nível de aderência e fatores associados. Revista </w:t>
      </w:r>
      <w:proofErr w:type="spellStart"/>
      <w:r w:rsidRPr="00B416D1">
        <w:rPr>
          <w:color w:val="000000" w:themeColor="text1"/>
        </w:rPr>
        <w:t>Aracê</w:t>
      </w:r>
      <w:proofErr w:type="spellEnd"/>
      <w:r w:rsidRPr="00B416D1">
        <w:rPr>
          <w:color w:val="000000" w:themeColor="text1"/>
        </w:rPr>
        <w:t>, v. 7, n. 7, 2025.</w:t>
      </w:r>
    </w:p>
    <w:p w14:paraId="4A058D6D" w14:textId="77777777" w:rsidR="00B416D1" w:rsidRPr="00B416D1" w:rsidRDefault="00B416D1" w:rsidP="00B416D1">
      <w:pPr>
        <w:rPr>
          <w:color w:val="000000" w:themeColor="text1"/>
        </w:rPr>
      </w:pPr>
    </w:p>
    <w:p w14:paraId="520F60DE" w14:textId="77777777" w:rsidR="00B416D1" w:rsidRPr="00B416D1" w:rsidRDefault="00B416D1" w:rsidP="00B416D1">
      <w:pPr>
        <w:rPr>
          <w:color w:val="000000" w:themeColor="text1"/>
        </w:rPr>
      </w:pPr>
      <w:r w:rsidRPr="00B416D1">
        <w:rPr>
          <w:color w:val="000000" w:themeColor="text1"/>
        </w:rPr>
        <w:t xml:space="preserve">SOUSA, </w:t>
      </w:r>
      <w:proofErr w:type="spellStart"/>
      <w:r w:rsidRPr="00B416D1">
        <w:rPr>
          <w:color w:val="000000" w:themeColor="text1"/>
        </w:rPr>
        <w:t>Kaynan</w:t>
      </w:r>
      <w:proofErr w:type="spellEnd"/>
      <w:r w:rsidRPr="00B416D1">
        <w:rPr>
          <w:color w:val="000000" w:themeColor="text1"/>
        </w:rPr>
        <w:t xml:space="preserve"> P. </w:t>
      </w:r>
      <w:proofErr w:type="spellStart"/>
      <w:r w:rsidRPr="00B416D1">
        <w:rPr>
          <w:color w:val="000000" w:themeColor="text1"/>
        </w:rPr>
        <w:t>TypeScript</w:t>
      </w:r>
      <w:proofErr w:type="spellEnd"/>
      <w:r w:rsidRPr="00B416D1">
        <w:rPr>
          <w:color w:val="000000" w:themeColor="text1"/>
        </w:rPr>
        <w:t xml:space="preserve"> e </w:t>
      </w:r>
      <w:proofErr w:type="spellStart"/>
      <w:r w:rsidRPr="00B416D1">
        <w:rPr>
          <w:color w:val="000000" w:themeColor="text1"/>
        </w:rPr>
        <w:t>JavaScript</w:t>
      </w:r>
      <w:proofErr w:type="spellEnd"/>
      <w:r w:rsidRPr="00B416D1">
        <w:rPr>
          <w:color w:val="000000" w:themeColor="text1"/>
        </w:rPr>
        <w:t xml:space="preserve"> no Desenvolvimento Web com Frameworks Modernos: Um Estudo Comparativo, 2026. Disponível em: http://repositorio.ufc.br/handle/riufc/85859</w:t>
      </w:r>
    </w:p>
    <w:p w14:paraId="33040F6C" w14:textId="77777777" w:rsidR="00B416D1" w:rsidRPr="00B416D1" w:rsidRDefault="00B416D1" w:rsidP="00B416D1">
      <w:pPr>
        <w:rPr>
          <w:color w:val="000000" w:themeColor="text1"/>
        </w:rPr>
      </w:pPr>
    </w:p>
    <w:p w14:paraId="3DD075DB" w14:textId="77777777" w:rsidR="00B416D1" w:rsidRPr="00B416D1" w:rsidRDefault="00B416D1" w:rsidP="00B416D1">
      <w:pPr>
        <w:rPr>
          <w:color w:val="000000" w:themeColor="text1"/>
        </w:rPr>
      </w:pPr>
      <w:r w:rsidRPr="00B416D1">
        <w:rPr>
          <w:color w:val="000000" w:themeColor="text1"/>
        </w:rPr>
        <w:t xml:space="preserve">VERCEL. </w:t>
      </w:r>
      <w:proofErr w:type="spellStart"/>
      <w:r w:rsidRPr="00B416D1">
        <w:rPr>
          <w:color w:val="000000" w:themeColor="text1"/>
        </w:rPr>
        <w:t>Documentation</w:t>
      </w:r>
      <w:proofErr w:type="spellEnd"/>
      <w:r w:rsidRPr="00B416D1">
        <w:rPr>
          <w:color w:val="000000" w:themeColor="text1"/>
        </w:rPr>
        <w:t>. 2023. Disponível em: https://vercel.com/docs. Acesso em: 6 abr. 2026.</w:t>
      </w:r>
    </w:p>
    <w:p w14:paraId="01462150" w14:textId="77777777" w:rsidR="00B416D1" w:rsidRPr="00B416D1" w:rsidRDefault="00B416D1" w:rsidP="00B416D1">
      <w:pPr>
        <w:rPr>
          <w:color w:val="000000" w:themeColor="text1"/>
        </w:rPr>
      </w:pPr>
    </w:p>
    <w:p w14:paraId="379408F4" w14:textId="7A78A9DD" w:rsidR="00C35C01" w:rsidRDefault="00B416D1" w:rsidP="00B416D1">
      <w:pPr>
        <w:rPr>
          <w:color w:val="000000" w:themeColor="text1"/>
        </w:rPr>
      </w:pPr>
      <w:r w:rsidRPr="00B416D1">
        <w:rPr>
          <w:color w:val="000000" w:themeColor="text1"/>
        </w:rPr>
        <w:t xml:space="preserve">ZAMPROGNO, Luísa </w:t>
      </w:r>
      <w:proofErr w:type="spellStart"/>
      <w:r w:rsidRPr="00B416D1">
        <w:rPr>
          <w:color w:val="000000" w:themeColor="text1"/>
        </w:rPr>
        <w:t>Simonassi</w:t>
      </w:r>
      <w:proofErr w:type="spellEnd"/>
      <w:r w:rsidRPr="00B416D1">
        <w:rPr>
          <w:color w:val="000000" w:themeColor="text1"/>
        </w:rPr>
        <w:t xml:space="preserve"> et al. Fluxo digital na rotina dos cirurgiões dentistas. Revista Eletrônica Acervo Saúde, v. 23, n. 10, 2023. Disponível em: https://doi.org/10.25248/REAS.e13859.2023. Acesso em: 6 abr. 2026.</w:t>
      </w:r>
      <w:r w:rsidR="00B762A3">
        <w:rPr>
          <w:color w:val="000000" w:themeColor="text1"/>
        </w:rPr>
        <w:br w:type="page"/>
      </w:r>
    </w:p>
    <w:p w14:paraId="5A16FDDF" w14:textId="32AF8780" w:rsidR="00D63C35" w:rsidRDefault="009951C6" w:rsidP="00B762A3">
      <w:pPr>
        <w:pStyle w:val="1ttulonivel1"/>
        <w:jc w:val="center"/>
      </w:pPr>
      <w:bookmarkStart w:id="51" w:name="_Toc228091545"/>
      <w:r>
        <w:lastRenderedPageBreak/>
        <w:t>ANEXO I</w:t>
      </w:r>
      <w:bookmarkEnd w:id="51"/>
    </w:p>
    <w:p w14:paraId="4544EF0B" w14:textId="77777777" w:rsidR="009951C6" w:rsidRDefault="009951C6" w:rsidP="009951C6">
      <w:pPr>
        <w:jc w:val="center"/>
      </w:pPr>
      <w:r>
        <w:t>QUESTIONÁRIO</w:t>
      </w:r>
    </w:p>
    <w:p w14:paraId="009340DB" w14:textId="77777777" w:rsidR="009951C6" w:rsidRDefault="009951C6" w:rsidP="009951C6"/>
    <w:p w14:paraId="2C2BCC74" w14:textId="77777777"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Quem são os dentistas e respectivas especialidades?</w:t>
      </w:r>
    </w:p>
    <w:p w14:paraId="274F4F24" w14:textId="77777777" w:rsidR="009951C6" w:rsidRDefault="009951C6" w:rsidP="008D6D0C">
      <w:pPr>
        <w:pStyle w:val="PargrafodaLista"/>
        <w:jc w:val="left"/>
      </w:pPr>
      <w:r>
        <w:t>Dra. Luciana – Ortodontia, Implantodontia, Periodontia, Prótese, HOF (Harmonização Orofacial)</w:t>
      </w:r>
    </w:p>
    <w:p w14:paraId="289BE49E" w14:textId="77777777" w:rsidR="009951C6" w:rsidRDefault="009951C6" w:rsidP="008D6D0C">
      <w:pPr>
        <w:pStyle w:val="PargrafodaLista"/>
        <w:jc w:val="left"/>
      </w:pPr>
      <w:r>
        <w:t>Dra. Beatriz - Endodontia</w:t>
      </w:r>
    </w:p>
    <w:p w14:paraId="7F9E5CFF" w14:textId="77777777" w:rsidR="009951C6" w:rsidRDefault="009951C6" w:rsidP="008D6D0C">
      <w:pPr>
        <w:pStyle w:val="PargrafodaLista"/>
        <w:jc w:val="left"/>
      </w:pPr>
    </w:p>
    <w:p w14:paraId="796291CA" w14:textId="77777777" w:rsidR="009951C6" w:rsidRDefault="009951C6" w:rsidP="008D6D0C">
      <w:pPr>
        <w:pStyle w:val="PargrafodaLista"/>
        <w:jc w:val="left"/>
      </w:pPr>
    </w:p>
    <w:p w14:paraId="74D0752C" w14:textId="6A7010D4" w:rsidR="00363B4F" w:rsidRDefault="00363B4F"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Quantos atendimentos são realizados por dia?</w:t>
      </w:r>
    </w:p>
    <w:p w14:paraId="5883CF24" w14:textId="142F1503" w:rsidR="00363B4F" w:rsidRDefault="00363B4F" w:rsidP="00363B4F">
      <w:pPr>
        <w:pStyle w:val="PargrafodaLista"/>
        <w:pBdr>
          <w:top w:val="none" w:sz="0" w:space="0" w:color="auto"/>
          <w:left w:val="none" w:sz="0" w:space="0" w:color="auto"/>
          <w:bottom w:val="none" w:sz="0" w:space="0" w:color="auto"/>
          <w:right w:val="none" w:sz="0" w:space="0" w:color="auto"/>
          <w:between w:val="none" w:sz="0" w:space="0" w:color="auto"/>
        </w:pBdr>
        <w:spacing w:after="160"/>
        <w:jc w:val="left"/>
      </w:pPr>
      <w:r>
        <w:t>Em torno de 16 (Dra. Luciana), em torno de 4 (Dra. Beatriz)</w:t>
      </w:r>
    </w:p>
    <w:p w14:paraId="2B787B28" w14:textId="77777777" w:rsidR="00363B4F" w:rsidRDefault="00363B4F" w:rsidP="00363B4F">
      <w:pPr>
        <w:pStyle w:val="PargrafodaLista"/>
        <w:pBdr>
          <w:top w:val="none" w:sz="0" w:space="0" w:color="auto"/>
          <w:left w:val="none" w:sz="0" w:space="0" w:color="auto"/>
          <w:bottom w:val="none" w:sz="0" w:space="0" w:color="auto"/>
          <w:right w:val="none" w:sz="0" w:space="0" w:color="auto"/>
          <w:between w:val="none" w:sz="0" w:space="0" w:color="auto"/>
        </w:pBdr>
        <w:spacing w:after="160"/>
        <w:jc w:val="left"/>
      </w:pPr>
    </w:p>
    <w:p w14:paraId="557FF13C" w14:textId="11974F78"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Quais são os tratamentos que são realizados?</w:t>
      </w:r>
    </w:p>
    <w:p w14:paraId="28567892" w14:textId="77777777" w:rsidR="009951C6" w:rsidRDefault="009951C6" w:rsidP="008D6D0C">
      <w:pPr>
        <w:pStyle w:val="PargrafodaLista"/>
        <w:ind w:left="1440"/>
        <w:jc w:val="left"/>
      </w:pPr>
      <w:r>
        <w:t>Avaliação + limpeza, extração, restauração, prótese, canal, implante, manutenção ortodontia, montagem, harmonização orofacial, canais (endodontia) e extração de terceiro molar</w:t>
      </w:r>
    </w:p>
    <w:p w14:paraId="185C307D" w14:textId="77777777" w:rsidR="009951C6" w:rsidRDefault="009951C6" w:rsidP="008D6D0C">
      <w:pPr>
        <w:spacing w:line="360" w:lineRule="auto"/>
      </w:pPr>
    </w:p>
    <w:p w14:paraId="23BCEEC6" w14:textId="77777777"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 xml:space="preserve"> Quais convênios são atendidos?</w:t>
      </w:r>
    </w:p>
    <w:p w14:paraId="2220E0B9" w14:textId="77777777" w:rsidR="009951C6" w:rsidRDefault="009951C6" w:rsidP="008D6D0C">
      <w:pPr>
        <w:pStyle w:val="PargrafodaLista"/>
        <w:jc w:val="left"/>
      </w:pPr>
      <w:r>
        <w:t>Particular, Bradesco-Odontoprev (Rede Una), Omint, Porto Seguro, Sulamerica</w:t>
      </w:r>
    </w:p>
    <w:p w14:paraId="6259D4EC" w14:textId="77777777" w:rsidR="009951C6" w:rsidRDefault="009951C6" w:rsidP="008D6D0C">
      <w:pPr>
        <w:spacing w:line="360" w:lineRule="auto"/>
      </w:pPr>
    </w:p>
    <w:p w14:paraId="2B4A5906" w14:textId="77777777"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Qual software de gestão de consultório está sendo usado?</w:t>
      </w:r>
    </w:p>
    <w:p w14:paraId="5E45F53F" w14:textId="77777777" w:rsidR="009951C6" w:rsidRDefault="009951C6" w:rsidP="008D6D0C">
      <w:pPr>
        <w:spacing w:line="360" w:lineRule="auto"/>
      </w:pPr>
      <w:r>
        <w:t>Não usam software</w:t>
      </w:r>
    </w:p>
    <w:p w14:paraId="3CDE6953" w14:textId="77777777" w:rsidR="009951C6" w:rsidRDefault="009951C6" w:rsidP="008D6D0C">
      <w:pPr>
        <w:spacing w:line="360" w:lineRule="auto"/>
      </w:pPr>
    </w:p>
    <w:p w14:paraId="3B7B5D29" w14:textId="77777777"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Quais são as maiores dificuldades que um software poderia ajudar no consultório?</w:t>
      </w:r>
    </w:p>
    <w:p w14:paraId="06B1B6BB" w14:textId="77777777" w:rsidR="009951C6" w:rsidRDefault="009951C6" w:rsidP="008D6D0C">
      <w:pPr>
        <w:pStyle w:val="PargrafodaLista"/>
        <w:jc w:val="left"/>
      </w:pPr>
      <w:r>
        <w:t>- simplificar os processos</w:t>
      </w:r>
    </w:p>
    <w:p w14:paraId="6ABBC653" w14:textId="77777777" w:rsidR="009951C6" w:rsidRDefault="009951C6" w:rsidP="008D6D0C">
      <w:pPr>
        <w:pStyle w:val="PargrafodaLista"/>
        <w:jc w:val="left"/>
      </w:pPr>
      <w:r>
        <w:t>- Faltas a consultas agendadas (alguns pacientes pedem que seja enviado lembrete de que haverá consulta)</w:t>
      </w:r>
    </w:p>
    <w:p w14:paraId="40B4464E" w14:textId="77777777" w:rsidR="009951C6" w:rsidRDefault="009951C6" w:rsidP="008D6D0C">
      <w:pPr>
        <w:pStyle w:val="PargrafodaLista"/>
        <w:jc w:val="left"/>
      </w:pPr>
      <w:r>
        <w:t>- Lembrete de aniversário</w:t>
      </w:r>
    </w:p>
    <w:p w14:paraId="5EF9E43E" w14:textId="77777777" w:rsidR="009951C6" w:rsidRDefault="009951C6" w:rsidP="008D6D0C">
      <w:pPr>
        <w:pStyle w:val="PargrafodaLista"/>
        <w:jc w:val="left"/>
      </w:pPr>
      <w:r>
        <w:t>- Consulta rápida sobre histórico do paciente (hoje é totalmente armazenado em fichas físicas, para cada consulta há a necessidade de encontrar a pasta e buscar manualmente as anotações (há fichas de pacientes desde 1998).</w:t>
      </w:r>
    </w:p>
    <w:p w14:paraId="33B60A6C" w14:textId="77777777" w:rsidR="009951C6" w:rsidRDefault="009951C6" w:rsidP="008D6D0C">
      <w:pPr>
        <w:pStyle w:val="PargrafodaLista"/>
        <w:jc w:val="left"/>
      </w:pPr>
      <w:r>
        <w:lastRenderedPageBreak/>
        <w:t>- Emissão de nota fiscal para efeito de imposto de renda (foi explicado que essa era uma situação recorrente, onde pacientes vinham ao consultório na época de fazerem a declaração de imposto de renda, para pedir notas fiscais. Esta situação deixou de existir com as mudanças legais, agora as dentistas são obrigadas a emitir a nota fiscal na hora, sem a possibilidade de emissão de nota fiscal sobre procedimentos ocorridos no passado.</w:t>
      </w:r>
    </w:p>
    <w:p w14:paraId="69BA9A4A" w14:textId="77777777" w:rsidR="009951C6" w:rsidRDefault="009951C6" w:rsidP="008D6D0C">
      <w:pPr>
        <w:spacing w:line="360" w:lineRule="auto"/>
      </w:pPr>
    </w:p>
    <w:p w14:paraId="36BDE68B" w14:textId="77777777"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Qual dessas dificuldades são mais importantes?</w:t>
      </w:r>
    </w:p>
    <w:p w14:paraId="2E423E49" w14:textId="77777777" w:rsidR="009951C6" w:rsidRDefault="009951C6" w:rsidP="008D6D0C">
      <w:pPr>
        <w:pStyle w:val="PargrafodaLista"/>
        <w:jc w:val="left"/>
      </w:pPr>
      <w:r>
        <w:t>- Faltas de pacientes às consultas agendadas</w:t>
      </w:r>
    </w:p>
    <w:p w14:paraId="3E5C3D8D" w14:textId="77777777" w:rsidR="009951C6" w:rsidRDefault="009951C6" w:rsidP="008D6D0C">
      <w:pPr>
        <w:pStyle w:val="PargrafodaLista"/>
        <w:jc w:val="left"/>
      </w:pPr>
      <w:r>
        <w:t>- Lembrete de consultas</w:t>
      </w:r>
    </w:p>
    <w:p w14:paraId="73B22B8D" w14:textId="77777777" w:rsidR="009951C6" w:rsidRDefault="009951C6" w:rsidP="008D6D0C">
      <w:pPr>
        <w:spacing w:line="360" w:lineRule="auto"/>
      </w:pPr>
    </w:p>
    <w:p w14:paraId="153DBE8E" w14:textId="77777777" w:rsidR="009951C6" w:rsidRDefault="009951C6" w:rsidP="008D6D0C">
      <w:pPr>
        <w:spacing w:line="360" w:lineRule="auto"/>
      </w:pPr>
    </w:p>
    <w:p w14:paraId="7CC40AA6" w14:textId="77777777" w:rsidR="009951C6" w:rsidRDefault="009951C6" w:rsidP="008D6D0C">
      <w:pPr>
        <w:spacing w:line="360" w:lineRule="auto"/>
      </w:pPr>
      <w:r>
        <w:t>LEVANTAMENTO SOBRE ROTINA DO CONSULTÓRIO</w:t>
      </w:r>
    </w:p>
    <w:p w14:paraId="07D983EF" w14:textId="77777777" w:rsidR="009951C6" w:rsidRDefault="009951C6" w:rsidP="008D6D0C">
      <w:pPr>
        <w:spacing w:line="360" w:lineRule="auto"/>
      </w:pPr>
      <w:r>
        <w:t>1- Identificação de potencial público-alvo</w:t>
      </w:r>
    </w:p>
    <w:p w14:paraId="3EA72497" w14:textId="77777777" w:rsidR="009951C6" w:rsidRDefault="009951C6" w:rsidP="008D6D0C">
      <w:pPr>
        <w:spacing w:line="360" w:lineRule="auto"/>
      </w:pPr>
      <w:r>
        <w:t>Comunidade de dentistas: Dras Luciana Aparecida de Sousa Iwamoto e Beatriz Sousa Iwamoto</w:t>
      </w:r>
    </w:p>
    <w:p w14:paraId="2D339A9C" w14:textId="77777777" w:rsidR="009951C6" w:rsidRDefault="009951C6" w:rsidP="008D6D0C">
      <w:pPr>
        <w:spacing w:line="360" w:lineRule="auto"/>
      </w:pPr>
      <w:r>
        <w:t>2- Mapeamento dos procedimentos</w:t>
      </w:r>
    </w:p>
    <w:p w14:paraId="2FBF1FC6" w14:textId="77777777" w:rsidR="009951C6" w:rsidRDefault="009951C6" w:rsidP="008D6D0C">
      <w:pPr>
        <w:spacing w:line="360" w:lineRule="auto"/>
        <w:ind w:firstLine="708"/>
      </w:pPr>
      <w:r>
        <w:t>2.1 Agendamento de consulta (todas as consultas são previamente agendadas por questão de segurança, com identificação de nome, número de celular, e se é particular ou convênio (nesse caso, qual convênio))</w:t>
      </w:r>
    </w:p>
    <w:p w14:paraId="5232C53F" w14:textId="77777777" w:rsidR="009951C6" w:rsidRDefault="009951C6" w:rsidP="008D6D0C">
      <w:pPr>
        <w:spacing w:line="360" w:lineRule="auto"/>
        <w:ind w:firstLine="708"/>
      </w:pPr>
      <w:r>
        <w:t>2.2 Cadastro do paciente, caso seja paciente novo, uma ficha é preenchida na primeira consulta</w:t>
      </w:r>
    </w:p>
    <w:p w14:paraId="00C5E552" w14:textId="77777777" w:rsidR="009951C6" w:rsidRDefault="009951C6" w:rsidP="008D6D0C">
      <w:pPr>
        <w:spacing w:line="360" w:lineRule="auto"/>
        <w:ind w:firstLine="708"/>
      </w:pPr>
      <w:r>
        <w:t>2.3 Avaliação inicial</w:t>
      </w:r>
    </w:p>
    <w:p w14:paraId="42FB2FB0" w14:textId="77777777" w:rsidR="009951C6" w:rsidRDefault="009951C6" w:rsidP="008D6D0C">
      <w:pPr>
        <w:spacing w:line="360" w:lineRule="auto"/>
        <w:ind w:firstLine="708"/>
      </w:pPr>
      <w:r>
        <w:t>2.4 Início do tratamento</w:t>
      </w:r>
    </w:p>
    <w:p w14:paraId="396155EB" w14:textId="77777777" w:rsidR="009951C6" w:rsidRDefault="009951C6" w:rsidP="008D6D0C">
      <w:pPr>
        <w:spacing w:line="360" w:lineRule="auto"/>
        <w:ind w:firstLine="708"/>
      </w:pPr>
      <w:r>
        <w:t>2.5 Registro dos procedimentos do dia na ficha particular ou na ficha do convênio (neste caso com assinatura do formulário)</w:t>
      </w:r>
    </w:p>
    <w:p w14:paraId="6629FBA6" w14:textId="77777777" w:rsidR="009951C6" w:rsidRDefault="009951C6" w:rsidP="008D6D0C">
      <w:pPr>
        <w:spacing w:line="360" w:lineRule="auto"/>
        <w:ind w:firstLine="708"/>
      </w:pPr>
      <w:r>
        <w:t>2.6 Pagamento (acerto ou assinatura da ficha do convênio)</w:t>
      </w:r>
    </w:p>
    <w:p w14:paraId="73A802FE" w14:textId="77777777" w:rsidR="009951C6" w:rsidRDefault="009951C6" w:rsidP="008D6D0C">
      <w:pPr>
        <w:spacing w:line="360" w:lineRule="auto"/>
        <w:ind w:firstLine="708"/>
      </w:pPr>
      <w:r>
        <w:t>2.7 após o recebimento, registro de pagamento na ficha</w:t>
      </w:r>
    </w:p>
    <w:p w14:paraId="0F87B580" w14:textId="77777777" w:rsidR="009951C6" w:rsidRDefault="009951C6" w:rsidP="008D6D0C">
      <w:pPr>
        <w:spacing w:line="360" w:lineRule="auto"/>
        <w:ind w:firstLine="708"/>
      </w:pPr>
      <w:r>
        <w:t>2.8 Agendamento de próxima consulta ou baixa por conclusão</w:t>
      </w:r>
    </w:p>
    <w:p w14:paraId="644AA047" w14:textId="77777777" w:rsidR="009951C6" w:rsidRDefault="009951C6" w:rsidP="008D6D0C">
      <w:pPr>
        <w:spacing w:line="360" w:lineRule="auto"/>
      </w:pPr>
      <w:r>
        <w:t>3- Entendimento das dores que incomodam na rotina</w:t>
      </w:r>
    </w:p>
    <w:p w14:paraId="1DF3A726" w14:textId="77777777" w:rsidR="009951C6" w:rsidRDefault="009951C6" w:rsidP="008D6D0C">
      <w:pPr>
        <w:spacing w:line="360" w:lineRule="auto"/>
        <w:ind w:firstLine="708"/>
      </w:pPr>
      <w:r>
        <w:t>3.1 Agendamento de consultas</w:t>
      </w:r>
    </w:p>
    <w:p w14:paraId="2760311A" w14:textId="77777777" w:rsidR="009951C6" w:rsidRDefault="009951C6" w:rsidP="008D6D0C">
      <w:pPr>
        <w:spacing w:line="360" w:lineRule="auto"/>
        <w:ind w:firstLine="708"/>
      </w:pPr>
      <w:r>
        <w:t>3.2 Faltas em consultas agendadas</w:t>
      </w:r>
    </w:p>
    <w:p w14:paraId="3048732F" w14:textId="77777777" w:rsidR="009951C6" w:rsidRDefault="009951C6" w:rsidP="008D6D0C">
      <w:pPr>
        <w:spacing w:line="360" w:lineRule="auto"/>
        <w:ind w:firstLine="708"/>
      </w:pPr>
      <w:r>
        <w:t>3.3 Solicitação de Encaixes</w:t>
      </w:r>
    </w:p>
    <w:p w14:paraId="6677A983" w14:textId="77777777" w:rsidR="009951C6" w:rsidRDefault="009951C6" w:rsidP="008D6D0C">
      <w:pPr>
        <w:spacing w:line="360" w:lineRule="auto"/>
        <w:ind w:firstLine="708"/>
      </w:pPr>
      <w:r>
        <w:t>3.4 Controle de acesso dos pacientes ao consultório</w:t>
      </w:r>
    </w:p>
    <w:p w14:paraId="17AF05D2" w14:textId="77777777" w:rsidR="009951C6" w:rsidRDefault="009951C6" w:rsidP="008D6D0C">
      <w:pPr>
        <w:spacing w:line="360" w:lineRule="auto"/>
        <w:ind w:firstLine="708"/>
      </w:pPr>
      <w:r>
        <w:lastRenderedPageBreak/>
        <w:t>3.5 Demora para obtenção de liberação pelo convênio</w:t>
      </w:r>
    </w:p>
    <w:p w14:paraId="307F0D1A" w14:textId="77777777" w:rsidR="009951C6" w:rsidRDefault="009951C6" w:rsidP="008D6D0C">
      <w:pPr>
        <w:spacing w:line="360" w:lineRule="auto"/>
        <w:ind w:firstLine="708"/>
      </w:pPr>
      <w:r>
        <w:t>3.6 Glosa do Convênio</w:t>
      </w:r>
    </w:p>
    <w:p w14:paraId="152660AF" w14:textId="77777777" w:rsidR="009951C6" w:rsidRDefault="009951C6" w:rsidP="008D6D0C">
      <w:pPr>
        <w:spacing w:line="360" w:lineRule="auto"/>
        <w:ind w:firstLine="708"/>
      </w:pPr>
      <w:r>
        <w:t>3.7 Controle dos materiais consumíveis, como luvas, brocas, resinas, implantes, instrumental, embalagem para a autoclave, material de esterilização, material de limpeza</w:t>
      </w:r>
    </w:p>
    <w:p w14:paraId="7C57E2ED" w14:textId="77777777" w:rsidR="009951C6" w:rsidRDefault="009951C6" w:rsidP="008D6D0C">
      <w:pPr>
        <w:spacing w:line="360" w:lineRule="auto"/>
        <w:ind w:firstLine="708"/>
      </w:pPr>
      <w:r>
        <w:t>3.8 Manutenção preventiva dos equipamentos (cadeira, autoclave, raio x, alta rotação, foto-polimerizador, computador, câmeras, DVR, compressores, vencimento dos extintores)</w:t>
      </w:r>
    </w:p>
    <w:p w14:paraId="52A997A1" w14:textId="77777777" w:rsidR="009951C6" w:rsidRDefault="009951C6" w:rsidP="008D6D0C">
      <w:pPr>
        <w:spacing w:line="360" w:lineRule="auto"/>
        <w:ind w:firstLine="708"/>
      </w:pPr>
      <w:r>
        <w:t>3.9 Controle das licenças (CCM, Vigilância Sanitária, Autoclave, Raio X)</w:t>
      </w:r>
    </w:p>
    <w:p w14:paraId="4F2AED4E" w14:textId="77777777" w:rsidR="009951C6" w:rsidRDefault="009951C6" w:rsidP="008D6D0C">
      <w:pPr>
        <w:spacing w:line="360" w:lineRule="auto"/>
        <w:ind w:firstLine="708"/>
      </w:pPr>
      <w:r>
        <w:t>3.10 emissão de nota fiscal</w:t>
      </w:r>
    </w:p>
    <w:p w14:paraId="3CDE9FCE" w14:textId="77777777" w:rsidR="009951C6" w:rsidRDefault="009951C6" w:rsidP="008D6D0C">
      <w:pPr>
        <w:spacing w:line="360" w:lineRule="auto"/>
        <w:ind w:firstLine="708"/>
      </w:pPr>
      <w:r>
        <w:t>3.11 demora para registro do procedimento realizado</w:t>
      </w:r>
    </w:p>
    <w:p w14:paraId="43A56CD7" w14:textId="77777777" w:rsidR="009951C6" w:rsidRDefault="009951C6" w:rsidP="008D6D0C">
      <w:pPr>
        <w:spacing w:line="360" w:lineRule="auto"/>
        <w:ind w:firstLine="708"/>
      </w:pPr>
      <w:r>
        <w:t>3.12 Montar orçamento para os pacientes</w:t>
      </w:r>
    </w:p>
    <w:p w14:paraId="3C4D4720" w14:textId="77777777" w:rsidR="009951C6" w:rsidRDefault="009951C6" w:rsidP="008D6D0C">
      <w:pPr>
        <w:spacing w:line="360" w:lineRule="auto"/>
        <w:ind w:firstLine="708"/>
      </w:pPr>
      <w:r>
        <w:t>3.13 Divulgação de tratamentos extras (clareamento, lentes de contato, implantes, próteses, alinhadores de contenção, aparelhos ortodônticos, aplicação de botox, aplicação de fios de ouro.</w:t>
      </w:r>
    </w:p>
    <w:p w14:paraId="7BAE7A5A" w14:textId="77777777" w:rsidR="009951C6" w:rsidRDefault="009951C6" w:rsidP="008D6D0C">
      <w:pPr>
        <w:spacing w:line="360" w:lineRule="auto"/>
      </w:pPr>
      <w:r>
        <w:t>4- Discussão em grupo de possíveis focos de desenvolvimento de propostas"</w:t>
      </w:r>
    </w:p>
    <w:p w14:paraId="6F98C5D4" w14:textId="77777777" w:rsidR="009951C6" w:rsidRDefault="009951C6" w:rsidP="008D6D0C">
      <w:pPr>
        <w:spacing w:line="360" w:lineRule="auto"/>
      </w:pPr>
      <w:r>
        <w:t xml:space="preserve">"Face ao tempo que temos para o desenvolvimento do projeto, ao conhecimento dos membros sobre desenvolvimento de softwares e aulas que tivemos até o momento, nossa opção foi por desenvolver um projeto que permitisse o trabalho em equipe, aplicação dos conhecimentos adquiridos e um aplicativo que pudesse ser desenvolvido, testado e com nível de usabilidade elevado para as dentistas deste ou de outros consultórios. Pensamos inicialmente em controle de agenda com aviso para disparo de mensagens por whatsapp sobre um lembrete de consulta no dia posterior. Tal ideia leva à necessidade de um banco de dados com os dados dos pacientes e pelo menos uma agenda vinculada. </w:t>
      </w:r>
    </w:p>
    <w:p w14:paraId="52EA4F06" w14:textId="77777777" w:rsidR="009951C6" w:rsidRDefault="009951C6" w:rsidP="008D6D0C">
      <w:pPr>
        <w:spacing w:line="360" w:lineRule="auto"/>
      </w:pPr>
      <w:r>
        <w:t>5- Confirmação de interesse por parte do público-alvo sobre tema. Apresentada a ideia às dentistas, embora entendam ser útil, não viram grande vantagem em relação a usar a agenda do Google e disparar manualmente as mensagens, pediram para que pudéssemos pelo menos acrescentar alguma funcionalidade útil. Foi discutido e aceita uma proposta de que no banco de dados fosse incluído o histórico de tratamento dos pacientes, apontando o dente tratado (os dentes são identificados de 1 a 32 para dentição adulta e 1 a 20 para dentição infantil)"</w:t>
      </w:r>
    </w:p>
    <w:p w14:paraId="5237E47A" w14:textId="77777777" w:rsidR="009951C6" w:rsidRPr="000745A9" w:rsidRDefault="009951C6" w:rsidP="008D6D0C">
      <w:pPr>
        <w:pStyle w:val="fResumoReferncias"/>
        <w:spacing w:line="360" w:lineRule="auto"/>
        <w:jc w:val="left"/>
        <w:rPr>
          <w:color w:val="000000" w:themeColor="text1"/>
        </w:rPr>
      </w:pPr>
    </w:p>
    <w:sectPr w:rsidR="009951C6" w:rsidRPr="000745A9" w:rsidSect="000745A9">
      <w:pgSz w:w="11900"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0FC9E" w14:textId="77777777" w:rsidR="00300B2C" w:rsidRDefault="00300B2C" w:rsidP="00860AD7">
      <w:r>
        <w:separator/>
      </w:r>
    </w:p>
  </w:endnote>
  <w:endnote w:type="continuationSeparator" w:id="0">
    <w:p w14:paraId="46270858" w14:textId="77777777" w:rsidR="00300B2C" w:rsidRDefault="00300B2C" w:rsidP="00860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64434" w14:textId="77777777" w:rsidR="00300B2C" w:rsidRDefault="00300B2C" w:rsidP="00860AD7">
      <w:r>
        <w:separator/>
      </w:r>
    </w:p>
  </w:footnote>
  <w:footnote w:type="continuationSeparator" w:id="0">
    <w:p w14:paraId="3CEA714A" w14:textId="77777777" w:rsidR="00300B2C" w:rsidRDefault="00300B2C" w:rsidP="00860A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B17E"/>
    <w:multiLevelType w:val="hybridMultilevel"/>
    <w:tmpl w:val="FFFFFFFF"/>
    <w:lvl w:ilvl="0" w:tplc="DBD4D440">
      <w:start w:val="1"/>
      <w:numFmt w:val="bullet"/>
      <w:lvlText w:val=""/>
      <w:lvlJc w:val="left"/>
      <w:pPr>
        <w:ind w:left="1080" w:hanging="360"/>
      </w:pPr>
      <w:rPr>
        <w:rFonts w:ascii="Symbol" w:hAnsi="Symbol" w:hint="default"/>
      </w:rPr>
    </w:lvl>
    <w:lvl w:ilvl="1" w:tplc="46A454D0">
      <w:start w:val="1"/>
      <w:numFmt w:val="bullet"/>
      <w:lvlText w:val="o"/>
      <w:lvlJc w:val="left"/>
      <w:pPr>
        <w:ind w:left="1800" w:hanging="360"/>
      </w:pPr>
      <w:rPr>
        <w:rFonts w:ascii="Courier New" w:hAnsi="Courier New" w:hint="default"/>
      </w:rPr>
    </w:lvl>
    <w:lvl w:ilvl="2" w:tplc="39444B6A">
      <w:start w:val="1"/>
      <w:numFmt w:val="bullet"/>
      <w:lvlText w:val=""/>
      <w:lvlJc w:val="left"/>
      <w:pPr>
        <w:ind w:left="2520" w:hanging="360"/>
      </w:pPr>
      <w:rPr>
        <w:rFonts w:ascii="Wingdings" w:hAnsi="Wingdings" w:hint="default"/>
      </w:rPr>
    </w:lvl>
    <w:lvl w:ilvl="3" w:tplc="9DE0058A">
      <w:start w:val="1"/>
      <w:numFmt w:val="bullet"/>
      <w:lvlText w:val=""/>
      <w:lvlJc w:val="left"/>
      <w:pPr>
        <w:ind w:left="3240" w:hanging="360"/>
      </w:pPr>
      <w:rPr>
        <w:rFonts w:ascii="Symbol" w:hAnsi="Symbol" w:hint="default"/>
      </w:rPr>
    </w:lvl>
    <w:lvl w:ilvl="4" w:tplc="F3EC6A18">
      <w:start w:val="1"/>
      <w:numFmt w:val="bullet"/>
      <w:lvlText w:val="o"/>
      <w:lvlJc w:val="left"/>
      <w:pPr>
        <w:ind w:left="3960" w:hanging="360"/>
      </w:pPr>
      <w:rPr>
        <w:rFonts w:ascii="Courier New" w:hAnsi="Courier New" w:hint="default"/>
      </w:rPr>
    </w:lvl>
    <w:lvl w:ilvl="5" w:tplc="8AA447D4">
      <w:start w:val="1"/>
      <w:numFmt w:val="bullet"/>
      <w:lvlText w:val=""/>
      <w:lvlJc w:val="left"/>
      <w:pPr>
        <w:ind w:left="4680" w:hanging="360"/>
      </w:pPr>
      <w:rPr>
        <w:rFonts w:ascii="Wingdings" w:hAnsi="Wingdings" w:hint="default"/>
      </w:rPr>
    </w:lvl>
    <w:lvl w:ilvl="6" w:tplc="E886FA44">
      <w:start w:val="1"/>
      <w:numFmt w:val="bullet"/>
      <w:lvlText w:val=""/>
      <w:lvlJc w:val="left"/>
      <w:pPr>
        <w:ind w:left="5400" w:hanging="360"/>
      </w:pPr>
      <w:rPr>
        <w:rFonts w:ascii="Symbol" w:hAnsi="Symbol" w:hint="default"/>
      </w:rPr>
    </w:lvl>
    <w:lvl w:ilvl="7" w:tplc="BF2A522A">
      <w:start w:val="1"/>
      <w:numFmt w:val="bullet"/>
      <w:lvlText w:val="o"/>
      <w:lvlJc w:val="left"/>
      <w:pPr>
        <w:ind w:left="6120" w:hanging="360"/>
      </w:pPr>
      <w:rPr>
        <w:rFonts w:ascii="Courier New" w:hAnsi="Courier New" w:hint="default"/>
      </w:rPr>
    </w:lvl>
    <w:lvl w:ilvl="8" w:tplc="963283FA">
      <w:start w:val="1"/>
      <w:numFmt w:val="bullet"/>
      <w:lvlText w:val=""/>
      <w:lvlJc w:val="left"/>
      <w:pPr>
        <w:ind w:left="6840" w:hanging="360"/>
      </w:pPr>
      <w:rPr>
        <w:rFonts w:ascii="Wingdings" w:hAnsi="Wingdings" w:hint="default"/>
      </w:rPr>
    </w:lvl>
  </w:abstractNum>
  <w:abstractNum w:abstractNumId="1" w15:restartNumberingAfterBreak="0">
    <w:nsid w:val="04C996A5"/>
    <w:multiLevelType w:val="hybridMultilevel"/>
    <w:tmpl w:val="FFFFFFFF"/>
    <w:lvl w:ilvl="0" w:tplc="829E79F8">
      <w:start w:val="1"/>
      <w:numFmt w:val="bullet"/>
      <w:lvlText w:val=""/>
      <w:lvlJc w:val="left"/>
      <w:pPr>
        <w:ind w:left="1080" w:hanging="360"/>
      </w:pPr>
      <w:rPr>
        <w:rFonts w:ascii="Symbol" w:hAnsi="Symbol" w:hint="default"/>
      </w:rPr>
    </w:lvl>
    <w:lvl w:ilvl="1" w:tplc="C5B2C658">
      <w:start w:val="1"/>
      <w:numFmt w:val="bullet"/>
      <w:lvlText w:val="o"/>
      <w:lvlJc w:val="left"/>
      <w:pPr>
        <w:ind w:left="1800" w:hanging="360"/>
      </w:pPr>
      <w:rPr>
        <w:rFonts w:ascii="Courier New" w:hAnsi="Courier New" w:hint="default"/>
      </w:rPr>
    </w:lvl>
    <w:lvl w:ilvl="2" w:tplc="C1346BA6">
      <w:start w:val="1"/>
      <w:numFmt w:val="bullet"/>
      <w:lvlText w:val=""/>
      <w:lvlJc w:val="left"/>
      <w:pPr>
        <w:ind w:left="2520" w:hanging="360"/>
      </w:pPr>
      <w:rPr>
        <w:rFonts w:ascii="Wingdings" w:hAnsi="Wingdings" w:hint="default"/>
      </w:rPr>
    </w:lvl>
    <w:lvl w:ilvl="3" w:tplc="507E51B6">
      <w:start w:val="1"/>
      <w:numFmt w:val="bullet"/>
      <w:lvlText w:val=""/>
      <w:lvlJc w:val="left"/>
      <w:pPr>
        <w:ind w:left="3240" w:hanging="360"/>
      </w:pPr>
      <w:rPr>
        <w:rFonts w:ascii="Symbol" w:hAnsi="Symbol" w:hint="default"/>
      </w:rPr>
    </w:lvl>
    <w:lvl w:ilvl="4" w:tplc="2600372A">
      <w:start w:val="1"/>
      <w:numFmt w:val="bullet"/>
      <w:lvlText w:val="o"/>
      <w:lvlJc w:val="left"/>
      <w:pPr>
        <w:ind w:left="3960" w:hanging="360"/>
      </w:pPr>
      <w:rPr>
        <w:rFonts w:ascii="Courier New" w:hAnsi="Courier New" w:hint="default"/>
      </w:rPr>
    </w:lvl>
    <w:lvl w:ilvl="5" w:tplc="A07430B8">
      <w:start w:val="1"/>
      <w:numFmt w:val="bullet"/>
      <w:lvlText w:val=""/>
      <w:lvlJc w:val="left"/>
      <w:pPr>
        <w:ind w:left="4680" w:hanging="360"/>
      </w:pPr>
      <w:rPr>
        <w:rFonts w:ascii="Wingdings" w:hAnsi="Wingdings" w:hint="default"/>
      </w:rPr>
    </w:lvl>
    <w:lvl w:ilvl="6" w:tplc="76A40994">
      <w:start w:val="1"/>
      <w:numFmt w:val="bullet"/>
      <w:lvlText w:val=""/>
      <w:lvlJc w:val="left"/>
      <w:pPr>
        <w:ind w:left="5400" w:hanging="360"/>
      </w:pPr>
      <w:rPr>
        <w:rFonts w:ascii="Symbol" w:hAnsi="Symbol" w:hint="default"/>
      </w:rPr>
    </w:lvl>
    <w:lvl w:ilvl="7" w:tplc="F3B2B83C">
      <w:start w:val="1"/>
      <w:numFmt w:val="bullet"/>
      <w:lvlText w:val="o"/>
      <w:lvlJc w:val="left"/>
      <w:pPr>
        <w:ind w:left="6120" w:hanging="360"/>
      </w:pPr>
      <w:rPr>
        <w:rFonts w:ascii="Courier New" w:hAnsi="Courier New" w:hint="default"/>
      </w:rPr>
    </w:lvl>
    <w:lvl w:ilvl="8" w:tplc="7186B3F8">
      <w:start w:val="1"/>
      <w:numFmt w:val="bullet"/>
      <w:lvlText w:val=""/>
      <w:lvlJc w:val="left"/>
      <w:pPr>
        <w:ind w:left="6840" w:hanging="360"/>
      </w:pPr>
      <w:rPr>
        <w:rFonts w:ascii="Wingdings" w:hAnsi="Wingdings" w:hint="default"/>
      </w:rPr>
    </w:lvl>
  </w:abstractNum>
  <w:abstractNum w:abstractNumId="2" w15:restartNumberingAfterBreak="0">
    <w:nsid w:val="087400C4"/>
    <w:multiLevelType w:val="multilevel"/>
    <w:tmpl w:val="05BAF4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A320DE"/>
    <w:multiLevelType w:val="hybridMultilevel"/>
    <w:tmpl w:val="FFFFFFFF"/>
    <w:lvl w:ilvl="0" w:tplc="FED4CD4A">
      <w:start w:val="1"/>
      <w:numFmt w:val="bullet"/>
      <w:lvlText w:val=""/>
      <w:lvlJc w:val="left"/>
      <w:pPr>
        <w:ind w:left="720" w:hanging="360"/>
      </w:pPr>
      <w:rPr>
        <w:rFonts w:ascii="Symbol" w:hAnsi="Symbol" w:hint="default"/>
      </w:rPr>
    </w:lvl>
    <w:lvl w:ilvl="1" w:tplc="03C4CC2A">
      <w:start w:val="1"/>
      <w:numFmt w:val="bullet"/>
      <w:lvlText w:val="o"/>
      <w:lvlJc w:val="left"/>
      <w:pPr>
        <w:ind w:left="1440" w:hanging="360"/>
      </w:pPr>
      <w:rPr>
        <w:rFonts w:ascii="Courier New" w:hAnsi="Courier New" w:hint="default"/>
      </w:rPr>
    </w:lvl>
    <w:lvl w:ilvl="2" w:tplc="FB58E2E8">
      <w:start w:val="1"/>
      <w:numFmt w:val="bullet"/>
      <w:lvlText w:val=""/>
      <w:lvlJc w:val="left"/>
      <w:pPr>
        <w:ind w:left="2160" w:hanging="360"/>
      </w:pPr>
      <w:rPr>
        <w:rFonts w:ascii="Wingdings" w:hAnsi="Wingdings" w:hint="default"/>
      </w:rPr>
    </w:lvl>
    <w:lvl w:ilvl="3" w:tplc="85C4572A">
      <w:start w:val="1"/>
      <w:numFmt w:val="bullet"/>
      <w:lvlText w:val=""/>
      <w:lvlJc w:val="left"/>
      <w:pPr>
        <w:ind w:left="2880" w:hanging="360"/>
      </w:pPr>
      <w:rPr>
        <w:rFonts w:ascii="Symbol" w:hAnsi="Symbol" w:hint="default"/>
      </w:rPr>
    </w:lvl>
    <w:lvl w:ilvl="4" w:tplc="52620966">
      <w:start w:val="1"/>
      <w:numFmt w:val="bullet"/>
      <w:lvlText w:val="o"/>
      <w:lvlJc w:val="left"/>
      <w:pPr>
        <w:ind w:left="3600" w:hanging="360"/>
      </w:pPr>
      <w:rPr>
        <w:rFonts w:ascii="Courier New" w:hAnsi="Courier New" w:hint="default"/>
      </w:rPr>
    </w:lvl>
    <w:lvl w:ilvl="5" w:tplc="E7A2ADF4">
      <w:start w:val="1"/>
      <w:numFmt w:val="bullet"/>
      <w:lvlText w:val=""/>
      <w:lvlJc w:val="left"/>
      <w:pPr>
        <w:ind w:left="4320" w:hanging="360"/>
      </w:pPr>
      <w:rPr>
        <w:rFonts w:ascii="Wingdings" w:hAnsi="Wingdings" w:hint="default"/>
      </w:rPr>
    </w:lvl>
    <w:lvl w:ilvl="6" w:tplc="F95E420C">
      <w:start w:val="1"/>
      <w:numFmt w:val="bullet"/>
      <w:lvlText w:val=""/>
      <w:lvlJc w:val="left"/>
      <w:pPr>
        <w:ind w:left="5040" w:hanging="360"/>
      </w:pPr>
      <w:rPr>
        <w:rFonts w:ascii="Symbol" w:hAnsi="Symbol" w:hint="default"/>
      </w:rPr>
    </w:lvl>
    <w:lvl w:ilvl="7" w:tplc="2A463E56">
      <w:start w:val="1"/>
      <w:numFmt w:val="bullet"/>
      <w:lvlText w:val="o"/>
      <w:lvlJc w:val="left"/>
      <w:pPr>
        <w:ind w:left="5760" w:hanging="360"/>
      </w:pPr>
      <w:rPr>
        <w:rFonts w:ascii="Courier New" w:hAnsi="Courier New" w:hint="default"/>
      </w:rPr>
    </w:lvl>
    <w:lvl w:ilvl="8" w:tplc="D7FECDC6">
      <w:start w:val="1"/>
      <w:numFmt w:val="bullet"/>
      <w:lvlText w:val=""/>
      <w:lvlJc w:val="left"/>
      <w:pPr>
        <w:ind w:left="6480" w:hanging="360"/>
      </w:pPr>
      <w:rPr>
        <w:rFonts w:ascii="Wingdings" w:hAnsi="Wingdings" w:hint="default"/>
      </w:rPr>
    </w:lvl>
  </w:abstractNum>
  <w:abstractNum w:abstractNumId="4" w15:restartNumberingAfterBreak="0">
    <w:nsid w:val="0CA3017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4EE188E"/>
    <w:multiLevelType w:val="hybridMultilevel"/>
    <w:tmpl w:val="FFFFFFFF"/>
    <w:lvl w:ilvl="0" w:tplc="29D2B412">
      <w:start w:val="1"/>
      <w:numFmt w:val="bullet"/>
      <w:lvlText w:val=""/>
      <w:lvlJc w:val="left"/>
      <w:pPr>
        <w:ind w:left="1080" w:hanging="360"/>
      </w:pPr>
      <w:rPr>
        <w:rFonts w:ascii="Symbol" w:hAnsi="Symbol" w:hint="default"/>
      </w:rPr>
    </w:lvl>
    <w:lvl w:ilvl="1" w:tplc="A8843C58">
      <w:start w:val="1"/>
      <w:numFmt w:val="bullet"/>
      <w:lvlText w:val="o"/>
      <w:lvlJc w:val="left"/>
      <w:pPr>
        <w:ind w:left="1800" w:hanging="360"/>
      </w:pPr>
      <w:rPr>
        <w:rFonts w:ascii="Courier New" w:hAnsi="Courier New" w:hint="default"/>
      </w:rPr>
    </w:lvl>
    <w:lvl w:ilvl="2" w:tplc="49FA75B4">
      <w:start w:val="1"/>
      <w:numFmt w:val="bullet"/>
      <w:lvlText w:val=""/>
      <w:lvlJc w:val="left"/>
      <w:pPr>
        <w:ind w:left="2520" w:hanging="360"/>
      </w:pPr>
      <w:rPr>
        <w:rFonts w:ascii="Wingdings" w:hAnsi="Wingdings" w:hint="default"/>
      </w:rPr>
    </w:lvl>
    <w:lvl w:ilvl="3" w:tplc="F6DC15B0">
      <w:start w:val="1"/>
      <w:numFmt w:val="bullet"/>
      <w:lvlText w:val=""/>
      <w:lvlJc w:val="left"/>
      <w:pPr>
        <w:ind w:left="3240" w:hanging="360"/>
      </w:pPr>
      <w:rPr>
        <w:rFonts w:ascii="Symbol" w:hAnsi="Symbol" w:hint="default"/>
      </w:rPr>
    </w:lvl>
    <w:lvl w:ilvl="4" w:tplc="6528371E">
      <w:start w:val="1"/>
      <w:numFmt w:val="bullet"/>
      <w:lvlText w:val="o"/>
      <w:lvlJc w:val="left"/>
      <w:pPr>
        <w:ind w:left="3960" w:hanging="360"/>
      </w:pPr>
      <w:rPr>
        <w:rFonts w:ascii="Courier New" w:hAnsi="Courier New" w:hint="default"/>
      </w:rPr>
    </w:lvl>
    <w:lvl w:ilvl="5" w:tplc="FB22D6F0">
      <w:start w:val="1"/>
      <w:numFmt w:val="bullet"/>
      <w:lvlText w:val=""/>
      <w:lvlJc w:val="left"/>
      <w:pPr>
        <w:ind w:left="4680" w:hanging="360"/>
      </w:pPr>
      <w:rPr>
        <w:rFonts w:ascii="Wingdings" w:hAnsi="Wingdings" w:hint="default"/>
      </w:rPr>
    </w:lvl>
    <w:lvl w:ilvl="6" w:tplc="4790EABE">
      <w:start w:val="1"/>
      <w:numFmt w:val="bullet"/>
      <w:lvlText w:val=""/>
      <w:lvlJc w:val="left"/>
      <w:pPr>
        <w:ind w:left="5400" w:hanging="360"/>
      </w:pPr>
      <w:rPr>
        <w:rFonts w:ascii="Symbol" w:hAnsi="Symbol" w:hint="default"/>
      </w:rPr>
    </w:lvl>
    <w:lvl w:ilvl="7" w:tplc="FAFE6F16">
      <w:start w:val="1"/>
      <w:numFmt w:val="bullet"/>
      <w:lvlText w:val="o"/>
      <w:lvlJc w:val="left"/>
      <w:pPr>
        <w:ind w:left="6120" w:hanging="360"/>
      </w:pPr>
      <w:rPr>
        <w:rFonts w:ascii="Courier New" w:hAnsi="Courier New" w:hint="default"/>
      </w:rPr>
    </w:lvl>
    <w:lvl w:ilvl="8" w:tplc="FB9A0CB6">
      <w:start w:val="1"/>
      <w:numFmt w:val="bullet"/>
      <w:lvlText w:val=""/>
      <w:lvlJc w:val="left"/>
      <w:pPr>
        <w:ind w:left="6840" w:hanging="360"/>
      </w:pPr>
      <w:rPr>
        <w:rFonts w:ascii="Wingdings" w:hAnsi="Wingdings" w:hint="default"/>
      </w:rPr>
    </w:lvl>
  </w:abstractNum>
  <w:abstractNum w:abstractNumId="6" w15:restartNumberingAfterBreak="0">
    <w:nsid w:val="17635BFE"/>
    <w:multiLevelType w:val="multilevel"/>
    <w:tmpl w:val="B8725E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1AD8171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E5303A2"/>
    <w:multiLevelType w:val="hybridMultilevel"/>
    <w:tmpl w:val="0F78E3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F96E8E8"/>
    <w:multiLevelType w:val="hybridMultilevel"/>
    <w:tmpl w:val="FFFFFFFF"/>
    <w:lvl w:ilvl="0" w:tplc="8FDC6562">
      <w:start w:val="1"/>
      <w:numFmt w:val="bullet"/>
      <w:lvlText w:val=""/>
      <w:lvlJc w:val="left"/>
      <w:pPr>
        <w:ind w:left="1080" w:hanging="360"/>
      </w:pPr>
      <w:rPr>
        <w:rFonts w:ascii="Symbol" w:hAnsi="Symbol" w:hint="default"/>
      </w:rPr>
    </w:lvl>
    <w:lvl w:ilvl="1" w:tplc="BB44C584">
      <w:start w:val="1"/>
      <w:numFmt w:val="bullet"/>
      <w:lvlText w:val="o"/>
      <w:lvlJc w:val="left"/>
      <w:pPr>
        <w:ind w:left="1800" w:hanging="360"/>
      </w:pPr>
      <w:rPr>
        <w:rFonts w:ascii="Courier New" w:hAnsi="Courier New" w:hint="default"/>
      </w:rPr>
    </w:lvl>
    <w:lvl w:ilvl="2" w:tplc="10D642E8">
      <w:start w:val="1"/>
      <w:numFmt w:val="bullet"/>
      <w:lvlText w:val=""/>
      <w:lvlJc w:val="left"/>
      <w:pPr>
        <w:ind w:left="2520" w:hanging="360"/>
      </w:pPr>
      <w:rPr>
        <w:rFonts w:ascii="Wingdings" w:hAnsi="Wingdings" w:hint="default"/>
      </w:rPr>
    </w:lvl>
    <w:lvl w:ilvl="3" w:tplc="13D422E2">
      <w:start w:val="1"/>
      <w:numFmt w:val="bullet"/>
      <w:lvlText w:val=""/>
      <w:lvlJc w:val="left"/>
      <w:pPr>
        <w:ind w:left="3240" w:hanging="360"/>
      </w:pPr>
      <w:rPr>
        <w:rFonts w:ascii="Symbol" w:hAnsi="Symbol" w:hint="default"/>
      </w:rPr>
    </w:lvl>
    <w:lvl w:ilvl="4" w:tplc="A9A23A28">
      <w:start w:val="1"/>
      <w:numFmt w:val="bullet"/>
      <w:lvlText w:val="o"/>
      <w:lvlJc w:val="left"/>
      <w:pPr>
        <w:ind w:left="3960" w:hanging="360"/>
      </w:pPr>
      <w:rPr>
        <w:rFonts w:ascii="Courier New" w:hAnsi="Courier New" w:hint="default"/>
      </w:rPr>
    </w:lvl>
    <w:lvl w:ilvl="5" w:tplc="6BA07C0C">
      <w:start w:val="1"/>
      <w:numFmt w:val="bullet"/>
      <w:lvlText w:val=""/>
      <w:lvlJc w:val="left"/>
      <w:pPr>
        <w:ind w:left="4680" w:hanging="360"/>
      </w:pPr>
      <w:rPr>
        <w:rFonts w:ascii="Wingdings" w:hAnsi="Wingdings" w:hint="default"/>
      </w:rPr>
    </w:lvl>
    <w:lvl w:ilvl="6" w:tplc="4DE826EC">
      <w:start w:val="1"/>
      <w:numFmt w:val="bullet"/>
      <w:lvlText w:val=""/>
      <w:lvlJc w:val="left"/>
      <w:pPr>
        <w:ind w:left="5400" w:hanging="360"/>
      </w:pPr>
      <w:rPr>
        <w:rFonts w:ascii="Symbol" w:hAnsi="Symbol" w:hint="default"/>
      </w:rPr>
    </w:lvl>
    <w:lvl w:ilvl="7" w:tplc="935A5204">
      <w:start w:val="1"/>
      <w:numFmt w:val="bullet"/>
      <w:lvlText w:val="o"/>
      <w:lvlJc w:val="left"/>
      <w:pPr>
        <w:ind w:left="6120" w:hanging="360"/>
      </w:pPr>
      <w:rPr>
        <w:rFonts w:ascii="Courier New" w:hAnsi="Courier New" w:hint="default"/>
      </w:rPr>
    </w:lvl>
    <w:lvl w:ilvl="8" w:tplc="D24E9F96">
      <w:start w:val="1"/>
      <w:numFmt w:val="bullet"/>
      <w:lvlText w:val=""/>
      <w:lvlJc w:val="left"/>
      <w:pPr>
        <w:ind w:left="6840" w:hanging="360"/>
      </w:pPr>
      <w:rPr>
        <w:rFonts w:ascii="Wingdings" w:hAnsi="Wingdings" w:hint="default"/>
      </w:rPr>
    </w:lvl>
  </w:abstractNum>
  <w:abstractNum w:abstractNumId="10" w15:restartNumberingAfterBreak="0">
    <w:nsid w:val="200851D7"/>
    <w:multiLevelType w:val="hybridMultilevel"/>
    <w:tmpl w:val="FFFFFFFF"/>
    <w:lvl w:ilvl="0" w:tplc="172418EC">
      <w:start w:val="1"/>
      <w:numFmt w:val="bullet"/>
      <w:lvlText w:val=""/>
      <w:lvlJc w:val="left"/>
      <w:pPr>
        <w:ind w:left="1080" w:hanging="360"/>
      </w:pPr>
      <w:rPr>
        <w:rFonts w:ascii="Symbol" w:hAnsi="Symbol" w:hint="default"/>
      </w:rPr>
    </w:lvl>
    <w:lvl w:ilvl="1" w:tplc="60EA6B30">
      <w:start w:val="1"/>
      <w:numFmt w:val="bullet"/>
      <w:lvlText w:val="o"/>
      <w:lvlJc w:val="left"/>
      <w:pPr>
        <w:ind w:left="1800" w:hanging="360"/>
      </w:pPr>
      <w:rPr>
        <w:rFonts w:ascii="Courier New" w:hAnsi="Courier New" w:hint="default"/>
      </w:rPr>
    </w:lvl>
    <w:lvl w:ilvl="2" w:tplc="A434EFB6">
      <w:start w:val="1"/>
      <w:numFmt w:val="bullet"/>
      <w:lvlText w:val=""/>
      <w:lvlJc w:val="left"/>
      <w:pPr>
        <w:ind w:left="2520" w:hanging="360"/>
      </w:pPr>
      <w:rPr>
        <w:rFonts w:ascii="Wingdings" w:hAnsi="Wingdings" w:hint="default"/>
      </w:rPr>
    </w:lvl>
    <w:lvl w:ilvl="3" w:tplc="AE48806A">
      <w:start w:val="1"/>
      <w:numFmt w:val="bullet"/>
      <w:lvlText w:val=""/>
      <w:lvlJc w:val="left"/>
      <w:pPr>
        <w:ind w:left="3240" w:hanging="360"/>
      </w:pPr>
      <w:rPr>
        <w:rFonts w:ascii="Symbol" w:hAnsi="Symbol" w:hint="default"/>
      </w:rPr>
    </w:lvl>
    <w:lvl w:ilvl="4" w:tplc="04AC9994">
      <w:start w:val="1"/>
      <w:numFmt w:val="bullet"/>
      <w:lvlText w:val="o"/>
      <w:lvlJc w:val="left"/>
      <w:pPr>
        <w:ind w:left="3960" w:hanging="360"/>
      </w:pPr>
      <w:rPr>
        <w:rFonts w:ascii="Courier New" w:hAnsi="Courier New" w:hint="default"/>
      </w:rPr>
    </w:lvl>
    <w:lvl w:ilvl="5" w:tplc="39F4D038">
      <w:start w:val="1"/>
      <w:numFmt w:val="bullet"/>
      <w:lvlText w:val=""/>
      <w:lvlJc w:val="left"/>
      <w:pPr>
        <w:ind w:left="4680" w:hanging="360"/>
      </w:pPr>
      <w:rPr>
        <w:rFonts w:ascii="Wingdings" w:hAnsi="Wingdings" w:hint="default"/>
      </w:rPr>
    </w:lvl>
    <w:lvl w:ilvl="6" w:tplc="96A476FA">
      <w:start w:val="1"/>
      <w:numFmt w:val="bullet"/>
      <w:lvlText w:val=""/>
      <w:lvlJc w:val="left"/>
      <w:pPr>
        <w:ind w:left="5400" w:hanging="360"/>
      </w:pPr>
      <w:rPr>
        <w:rFonts w:ascii="Symbol" w:hAnsi="Symbol" w:hint="default"/>
      </w:rPr>
    </w:lvl>
    <w:lvl w:ilvl="7" w:tplc="D6D8A748">
      <w:start w:val="1"/>
      <w:numFmt w:val="bullet"/>
      <w:lvlText w:val="o"/>
      <w:lvlJc w:val="left"/>
      <w:pPr>
        <w:ind w:left="6120" w:hanging="360"/>
      </w:pPr>
      <w:rPr>
        <w:rFonts w:ascii="Courier New" w:hAnsi="Courier New" w:hint="default"/>
      </w:rPr>
    </w:lvl>
    <w:lvl w:ilvl="8" w:tplc="F6CC7870">
      <w:start w:val="1"/>
      <w:numFmt w:val="bullet"/>
      <w:lvlText w:val=""/>
      <w:lvlJc w:val="left"/>
      <w:pPr>
        <w:ind w:left="6840" w:hanging="360"/>
      </w:pPr>
      <w:rPr>
        <w:rFonts w:ascii="Wingdings" w:hAnsi="Wingdings" w:hint="default"/>
      </w:rPr>
    </w:lvl>
  </w:abstractNum>
  <w:abstractNum w:abstractNumId="11" w15:restartNumberingAfterBreak="0">
    <w:nsid w:val="20EF70FB"/>
    <w:multiLevelType w:val="hybridMultilevel"/>
    <w:tmpl w:val="FFFFFFFF"/>
    <w:lvl w:ilvl="0" w:tplc="F26CD696">
      <w:start w:val="1"/>
      <w:numFmt w:val="bullet"/>
      <w:lvlText w:val=""/>
      <w:lvlJc w:val="left"/>
      <w:pPr>
        <w:ind w:left="1080" w:hanging="360"/>
      </w:pPr>
      <w:rPr>
        <w:rFonts w:ascii="Symbol" w:hAnsi="Symbol" w:hint="default"/>
      </w:rPr>
    </w:lvl>
    <w:lvl w:ilvl="1" w:tplc="CCD24BDE">
      <w:start w:val="1"/>
      <w:numFmt w:val="bullet"/>
      <w:lvlText w:val="o"/>
      <w:lvlJc w:val="left"/>
      <w:pPr>
        <w:ind w:left="1800" w:hanging="360"/>
      </w:pPr>
      <w:rPr>
        <w:rFonts w:ascii="Courier New" w:hAnsi="Courier New" w:hint="default"/>
      </w:rPr>
    </w:lvl>
    <w:lvl w:ilvl="2" w:tplc="043EF5E6">
      <w:start w:val="1"/>
      <w:numFmt w:val="bullet"/>
      <w:lvlText w:val=""/>
      <w:lvlJc w:val="left"/>
      <w:pPr>
        <w:ind w:left="2520" w:hanging="360"/>
      </w:pPr>
      <w:rPr>
        <w:rFonts w:ascii="Wingdings" w:hAnsi="Wingdings" w:hint="default"/>
      </w:rPr>
    </w:lvl>
    <w:lvl w:ilvl="3" w:tplc="3C1A2846">
      <w:start w:val="1"/>
      <w:numFmt w:val="bullet"/>
      <w:lvlText w:val=""/>
      <w:lvlJc w:val="left"/>
      <w:pPr>
        <w:ind w:left="3240" w:hanging="360"/>
      </w:pPr>
      <w:rPr>
        <w:rFonts w:ascii="Symbol" w:hAnsi="Symbol" w:hint="default"/>
      </w:rPr>
    </w:lvl>
    <w:lvl w:ilvl="4" w:tplc="601A420C">
      <w:start w:val="1"/>
      <w:numFmt w:val="bullet"/>
      <w:lvlText w:val="o"/>
      <w:lvlJc w:val="left"/>
      <w:pPr>
        <w:ind w:left="3960" w:hanging="360"/>
      </w:pPr>
      <w:rPr>
        <w:rFonts w:ascii="Courier New" w:hAnsi="Courier New" w:hint="default"/>
      </w:rPr>
    </w:lvl>
    <w:lvl w:ilvl="5" w:tplc="1102D7A0">
      <w:start w:val="1"/>
      <w:numFmt w:val="bullet"/>
      <w:lvlText w:val=""/>
      <w:lvlJc w:val="left"/>
      <w:pPr>
        <w:ind w:left="4680" w:hanging="360"/>
      </w:pPr>
      <w:rPr>
        <w:rFonts w:ascii="Wingdings" w:hAnsi="Wingdings" w:hint="default"/>
      </w:rPr>
    </w:lvl>
    <w:lvl w:ilvl="6" w:tplc="CF8CAA3C">
      <w:start w:val="1"/>
      <w:numFmt w:val="bullet"/>
      <w:lvlText w:val=""/>
      <w:lvlJc w:val="left"/>
      <w:pPr>
        <w:ind w:left="5400" w:hanging="360"/>
      </w:pPr>
      <w:rPr>
        <w:rFonts w:ascii="Symbol" w:hAnsi="Symbol" w:hint="default"/>
      </w:rPr>
    </w:lvl>
    <w:lvl w:ilvl="7" w:tplc="40B00444">
      <w:start w:val="1"/>
      <w:numFmt w:val="bullet"/>
      <w:lvlText w:val="o"/>
      <w:lvlJc w:val="left"/>
      <w:pPr>
        <w:ind w:left="6120" w:hanging="360"/>
      </w:pPr>
      <w:rPr>
        <w:rFonts w:ascii="Courier New" w:hAnsi="Courier New" w:hint="default"/>
      </w:rPr>
    </w:lvl>
    <w:lvl w:ilvl="8" w:tplc="ED94DAEE">
      <w:start w:val="1"/>
      <w:numFmt w:val="bullet"/>
      <w:lvlText w:val=""/>
      <w:lvlJc w:val="left"/>
      <w:pPr>
        <w:ind w:left="6840" w:hanging="360"/>
      </w:pPr>
      <w:rPr>
        <w:rFonts w:ascii="Wingdings" w:hAnsi="Wingdings" w:hint="default"/>
      </w:rPr>
    </w:lvl>
  </w:abstractNum>
  <w:abstractNum w:abstractNumId="12" w15:restartNumberingAfterBreak="0">
    <w:nsid w:val="232D2C7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CC4B62"/>
    <w:multiLevelType w:val="hybridMultilevel"/>
    <w:tmpl w:val="FFFFFFFF"/>
    <w:lvl w:ilvl="0" w:tplc="CC1032AC">
      <w:start w:val="1"/>
      <w:numFmt w:val="bullet"/>
      <w:lvlText w:val=""/>
      <w:lvlJc w:val="left"/>
      <w:pPr>
        <w:ind w:left="1080" w:hanging="360"/>
      </w:pPr>
      <w:rPr>
        <w:rFonts w:ascii="Symbol" w:hAnsi="Symbol" w:hint="default"/>
      </w:rPr>
    </w:lvl>
    <w:lvl w:ilvl="1" w:tplc="485E93F8">
      <w:start w:val="1"/>
      <w:numFmt w:val="bullet"/>
      <w:lvlText w:val="o"/>
      <w:lvlJc w:val="left"/>
      <w:pPr>
        <w:ind w:left="1800" w:hanging="360"/>
      </w:pPr>
      <w:rPr>
        <w:rFonts w:ascii="Courier New" w:hAnsi="Courier New" w:hint="default"/>
      </w:rPr>
    </w:lvl>
    <w:lvl w:ilvl="2" w:tplc="0FBCED90">
      <w:start w:val="1"/>
      <w:numFmt w:val="bullet"/>
      <w:lvlText w:val=""/>
      <w:lvlJc w:val="left"/>
      <w:pPr>
        <w:ind w:left="2520" w:hanging="360"/>
      </w:pPr>
      <w:rPr>
        <w:rFonts w:ascii="Wingdings" w:hAnsi="Wingdings" w:hint="default"/>
      </w:rPr>
    </w:lvl>
    <w:lvl w:ilvl="3" w:tplc="3FAE5ED8">
      <w:start w:val="1"/>
      <w:numFmt w:val="bullet"/>
      <w:lvlText w:val=""/>
      <w:lvlJc w:val="left"/>
      <w:pPr>
        <w:ind w:left="3240" w:hanging="360"/>
      </w:pPr>
      <w:rPr>
        <w:rFonts w:ascii="Symbol" w:hAnsi="Symbol" w:hint="default"/>
      </w:rPr>
    </w:lvl>
    <w:lvl w:ilvl="4" w:tplc="184A52FE">
      <w:start w:val="1"/>
      <w:numFmt w:val="bullet"/>
      <w:lvlText w:val="o"/>
      <w:lvlJc w:val="left"/>
      <w:pPr>
        <w:ind w:left="3960" w:hanging="360"/>
      </w:pPr>
      <w:rPr>
        <w:rFonts w:ascii="Courier New" w:hAnsi="Courier New" w:hint="default"/>
      </w:rPr>
    </w:lvl>
    <w:lvl w:ilvl="5" w:tplc="458EA9CA">
      <w:start w:val="1"/>
      <w:numFmt w:val="bullet"/>
      <w:lvlText w:val=""/>
      <w:lvlJc w:val="left"/>
      <w:pPr>
        <w:ind w:left="4680" w:hanging="360"/>
      </w:pPr>
      <w:rPr>
        <w:rFonts w:ascii="Wingdings" w:hAnsi="Wingdings" w:hint="default"/>
      </w:rPr>
    </w:lvl>
    <w:lvl w:ilvl="6" w:tplc="1C2C23B2">
      <w:start w:val="1"/>
      <w:numFmt w:val="bullet"/>
      <w:lvlText w:val=""/>
      <w:lvlJc w:val="left"/>
      <w:pPr>
        <w:ind w:left="5400" w:hanging="360"/>
      </w:pPr>
      <w:rPr>
        <w:rFonts w:ascii="Symbol" w:hAnsi="Symbol" w:hint="default"/>
      </w:rPr>
    </w:lvl>
    <w:lvl w:ilvl="7" w:tplc="BC189C6E">
      <w:start w:val="1"/>
      <w:numFmt w:val="bullet"/>
      <w:lvlText w:val="o"/>
      <w:lvlJc w:val="left"/>
      <w:pPr>
        <w:ind w:left="6120" w:hanging="360"/>
      </w:pPr>
      <w:rPr>
        <w:rFonts w:ascii="Courier New" w:hAnsi="Courier New" w:hint="default"/>
      </w:rPr>
    </w:lvl>
    <w:lvl w:ilvl="8" w:tplc="9B56C618">
      <w:start w:val="1"/>
      <w:numFmt w:val="bullet"/>
      <w:lvlText w:val=""/>
      <w:lvlJc w:val="left"/>
      <w:pPr>
        <w:ind w:left="6840" w:hanging="360"/>
      </w:pPr>
      <w:rPr>
        <w:rFonts w:ascii="Wingdings" w:hAnsi="Wingdings" w:hint="default"/>
      </w:rPr>
    </w:lvl>
  </w:abstractNum>
  <w:abstractNum w:abstractNumId="14" w15:restartNumberingAfterBreak="0">
    <w:nsid w:val="24E220C2"/>
    <w:multiLevelType w:val="hybridMultilevel"/>
    <w:tmpl w:val="D4405B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712251A"/>
    <w:multiLevelType w:val="multilevel"/>
    <w:tmpl w:val="2568821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8739BDA"/>
    <w:multiLevelType w:val="hybridMultilevel"/>
    <w:tmpl w:val="FFFFFFFF"/>
    <w:lvl w:ilvl="0" w:tplc="65FAAEC2">
      <w:start w:val="1"/>
      <w:numFmt w:val="bullet"/>
      <w:lvlText w:val=""/>
      <w:lvlJc w:val="left"/>
      <w:pPr>
        <w:ind w:left="720" w:hanging="360"/>
      </w:pPr>
      <w:rPr>
        <w:rFonts w:ascii="Symbol" w:hAnsi="Symbol" w:hint="default"/>
      </w:rPr>
    </w:lvl>
    <w:lvl w:ilvl="1" w:tplc="E33865DA">
      <w:start w:val="1"/>
      <w:numFmt w:val="bullet"/>
      <w:lvlText w:val="o"/>
      <w:lvlJc w:val="left"/>
      <w:pPr>
        <w:ind w:left="1440" w:hanging="360"/>
      </w:pPr>
      <w:rPr>
        <w:rFonts w:ascii="Courier New" w:hAnsi="Courier New" w:hint="default"/>
      </w:rPr>
    </w:lvl>
    <w:lvl w:ilvl="2" w:tplc="EDC41040">
      <w:start w:val="1"/>
      <w:numFmt w:val="bullet"/>
      <w:lvlText w:val=""/>
      <w:lvlJc w:val="left"/>
      <w:pPr>
        <w:ind w:left="2160" w:hanging="360"/>
      </w:pPr>
      <w:rPr>
        <w:rFonts w:ascii="Wingdings" w:hAnsi="Wingdings" w:hint="default"/>
      </w:rPr>
    </w:lvl>
    <w:lvl w:ilvl="3" w:tplc="E6B66CC8">
      <w:start w:val="1"/>
      <w:numFmt w:val="bullet"/>
      <w:lvlText w:val=""/>
      <w:lvlJc w:val="left"/>
      <w:pPr>
        <w:ind w:left="2880" w:hanging="360"/>
      </w:pPr>
      <w:rPr>
        <w:rFonts w:ascii="Symbol" w:hAnsi="Symbol" w:hint="default"/>
      </w:rPr>
    </w:lvl>
    <w:lvl w:ilvl="4" w:tplc="CE74AE96">
      <w:start w:val="1"/>
      <w:numFmt w:val="bullet"/>
      <w:lvlText w:val="o"/>
      <w:lvlJc w:val="left"/>
      <w:pPr>
        <w:ind w:left="3600" w:hanging="360"/>
      </w:pPr>
      <w:rPr>
        <w:rFonts w:ascii="Courier New" w:hAnsi="Courier New" w:hint="default"/>
      </w:rPr>
    </w:lvl>
    <w:lvl w:ilvl="5" w:tplc="45A88B4A">
      <w:start w:val="1"/>
      <w:numFmt w:val="bullet"/>
      <w:lvlText w:val=""/>
      <w:lvlJc w:val="left"/>
      <w:pPr>
        <w:ind w:left="4320" w:hanging="360"/>
      </w:pPr>
      <w:rPr>
        <w:rFonts w:ascii="Wingdings" w:hAnsi="Wingdings" w:hint="default"/>
      </w:rPr>
    </w:lvl>
    <w:lvl w:ilvl="6" w:tplc="39C00A7E">
      <w:start w:val="1"/>
      <w:numFmt w:val="bullet"/>
      <w:lvlText w:val=""/>
      <w:lvlJc w:val="left"/>
      <w:pPr>
        <w:ind w:left="5040" w:hanging="360"/>
      </w:pPr>
      <w:rPr>
        <w:rFonts w:ascii="Symbol" w:hAnsi="Symbol" w:hint="default"/>
      </w:rPr>
    </w:lvl>
    <w:lvl w:ilvl="7" w:tplc="D5A6EDC0">
      <w:start w:val="1"/>
      <w:numFmt w:val="bullet"/>
      <w:lvlText w:val="o"/>
      <w:lvlJc w:val="left"/>
      <w:pPr>
        <w:ind w:left="5760" w:hanging="360"/>
      </w:pPr>
      <w:rPr>
        <w:rFonts w:ascii="Courier New" w:hAnsi="Courier New" w:hint="default"/>
      </w:rPr>
    </w:lvl>
    <w:lvl w:ilvl="8" w:tplc="9DF444DA">
      <w:start w:val="1"/>
      <w:numFmt w:val="bullet"/>
      <w:lvlText w:val=""/>
      <w:lvlJc w:val="left"/>
      <w:pPr>
        <w:ind w:left="6480" w:hanging="360"/>
      </w:pPr>
      <w:rPr>
        <w:rFonts w:ascii="Wingdings" w:hAnsi="Wingdings" w:hint="default"/>
      </w:rPr>
    </w:lvl>
  </w:abstractNum>
  <w:abstractNum w:abstractNumId="17" w15:restartNumberingAfterBreak="0">
    <w:nsid w:val="297B01A2"/>
    <w:multiLevelType w:val="hybridMultilevel"/>
    <w:tmpl w:val="9DCE50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9E3241F"/>
    <w:multiLevelType w:val="hybridMultilevel"/>
    <w:tmpl w:val="466E7ED8"/>
    <w:lvl w:ilvl="0" w:tplc="252428DE">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D332FA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01F4ADB"/>
    <w:multiLevelType w:val="hybridMultilevel"/>
    <w:tmpl w:val="F4589B08"/>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21" w15:restartNumberingAfterBreak="0">
    <w:nsid w:val="32B15D9A"/>
    <w:multiLevelType w:val="multilevel"/>
    <w:tmpl w:val="0416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32B92F35"/>
    <w:multiLevelType w:val="hybridMultilevel"/>
    <w:tmpl w:val="79088C2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23" w15:restartNumberingAfterBreak="0">
    <w:nsid w:val="34991952"/>
    <w:multiLevelType w:val="hybridMultilevel"/>
    <w:tmpl w:val="391A073C"/>
    <w:lvl w:ilvl="0" w:tplc="0EC05EE0">
      <w:start w:val="1"/>
      <w:numFmt w:val="bullet"/>
      <w:pStyle w:val="btextocombullets"/>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34F0061B"/>
    <w:multiLevelType w:val="hybridMultilevel"/>
    <w:tmpl w:val="E788FD94"/>
    <w:lvl w:ilvl="0" w:tplc="AE3EFF04">
      <w:start w:val="1"/>
      <w:numFmt w:val="bullet"/>
      <w:lvlText w:val=""/>
      <w:lvlJc w:val="left"/>
      <w:pPr>
        <w:ind w:left="720" w:hanging="360"/>
      </w:pPr>
      <w:rPr>
        <w:rFonts w:ascii="Symbol" w:hAnsi="Symbol" w:hint="default"/>
      </w:rPr>
    </w:lvl>
    <w:lvl w:ilvl="1" w:tplc="CD00FC3E">
      <w:start w:val="1"/>
      <w:numFmt w:val="bullet"/>
      <w:lvlText w:val="o"/>
      <w:lvlJc w:val="left"/>
      <w:pPr>
        <w:ind w:left="1440" w:hanging="360"/>
      </w:pPr>
      <w:rPr>
        <w:rFonts w:ascii="Courier New" w:hAnsi="Courier New" w:hint="default"/>
      </w:rPr>
    </w:lvl>
    <w:lvl w:ilvl="2" w:tplc="6540D5E8">
      <w:start w:val="1"/>
      <w:numFmt w:val="bullet"/>
      <w:lvlText w:val=""/>
      <w:lvlJc w:val="left"/>
      <w:pPr>
        <w:ind w:left="2160" w:hanging="360"/>
      </w:pPr>
      <w:rPr>
        <w:rFonts w:ascii="Wingdings" w:hAnsi="Wingdings" w:hint="default"/>
      </w:rPr>
    </w:lvl>
    <w:lvl w:ilvl="3" w:tplc="D46E0F14">
      <w:start w:val="1"/>
      <w:numFmt w:val="bullet"/>
      <w:lvlText w:val=""/>
      <w:lvlJc w:val="left"/>
      <w:pPr>
        <w:ind w:left="2880" w:hanging="360"/>
      </w:pPr>
      <w:rPr>
        <w:rFonts w:ascii="Symbol" w:hAnsi="Symbol" w:hint="default"/>
      </w:rPr>
    </w:lvl>
    <w:lvl w:ilvl="4" w:tplc="B4FCC450">
      <w:start w:val="1"/>
      <w:numFmt w:val="bullet"/>
      <w:lvlText w:val="o"/>
      <w:lvlJc w:val="left"/>
      <w:pPr>
        <w:ind w:left="3600" w:hanging="360"/>
      </w:pPr>
      <w:rPr>
        <w:rFonts w:ascii="Courier New" w:hAnsi="Courier New" w:hint="default"/>
      </w:rPr>
    </w:lvl>
    <w:lvl w:ilvl="5" w:tplc="D6146B4A">
      <w:start w:val="1"/>
      <w:numFmt w:val="bullet"/>
      <w:lvlText w:val=""/>
      <w:lvlJc w:val="left"/>
      <w:pPr>
        <w:ind w:left="4320" w:hanging="360"/>
      </w:pPr>
      <w:rPr>
        <w:rFonts w:ascii="Wingdings" w:hAnsi="Wingdings" w:hint="default"/>
      </w:rPr>
    </w:lvl>
    <w:lvl w:ilvl="6" w:tplc="925E923A">
      <w:start w:val="1"/>
      <w:numFmt w:val="bullet"/>
      <w:lvlText w:val=""/>
      <w:lvlJc w:val="left"/>
      <w:pPr>
        <w:ind w:left="5040" w:hanging="360"/>
      </w:pPr>
      <w:rPr>
        <w:rFonts w:ascii="Symbol" w:hAnsi="Symbol" w:hint="default"/>
      </w:rPr>
    </w:lvl>
    <w:lvl w:ilvl="7" w:tplc="452C22C2">
      <w:start w:val="1"/>
      <w:numFmt w:val="bullet"/>
      <w:lvlText w:val="o"/>
      <w:lvlJc w:val="left"/>
      <w:pPr>
        <w:ind w:left="5760" w:hanging="360"/>
      </w:pPr>
      <w:rPr>
        <w:rFonts w:ascii="Courier New" w:hAnsi="Courier New" w:hint="default"/>
      </w:rPr>
    </w:lvl>
    <w:lvl w:ilvl="8" w:tplc="EA988920">
      <w:start w:val="1"/>
      <w:numFmt w:val="bullet"/>
      <w:lvlText w:val=""/>
      <w:lvlJc w:val="left"/>
      <w:pPr>
        <w:ind w:left="6480" w:hanging="360"/>
      </w:pPr>
      <w:rPr>
        <w:rFonts w:ascii="Wingdings" w:hAnsi="Wingdings" w:hint="default"/>
      </w:rPr>
    </w:lvl>
  </w:abstractNum>
  <w:abstractNum w:abstractNumId="25" w15:restartNumberingAfterBreak="0">
    <w:nsid w:val="36592B78"/>
    <w:multiLevelType w:val="hybridMultilevel"/>
    <w:tmpl w:val="AAD08F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65D41C7"/>
    <w:multiLevelType w:val="hybridMultilevel"/>
    <w:tmpl w:val="728A89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6B329F1"/>
    <w:multiLevelType w:val="multilevel"/>
    <w:tmpl w:val="7E24A42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8" w15:restartNumberingAfterBreak="0">
    <w:nsid w:val="39844474"/>
    <w:multiLevelType w:val="hybridMultilevel"/>
    <w:tmpl w:val="C018E7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B5C0B83"/>
    <w:multiLevelType w:val="hybridMultilevel"/>
    <w:tmpl w:val="9222AF2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30" w15:restartNumberingAfterBreak="0">
    <w:nsid w:val="3F16A28F"/>
    <w:multiLevelType w:val="hybridMultilevel"/>
    <w:tmpl w:val="FFFFFFFF"/>
    <w:lvl w:ilvl="0" w:tplc="360838CA">
      <w:start w:val="1"/>
      <w:numFmt w:val="bullet"/>
      <w:lvlText w:val=""/>
      <w:lvlJc w:val="left"/>
      <w:pPr>
        <w:ind w:left="1080" w:hanging="360"/>
      </w:pPr>
      <w:rPr>
        <w:rFonts w:ascii="Symbol" w:hAnsi="Symbol" w:hint="default"/>
      </w:rPr>
    </w:lvl>
    <w:lvl w:ilvl="1" w:tplc="F006A6B2">
      <w:start w:val="1"/>
      <w:numFmt w:val="bullet"/>
      <w:lvlText w:val="o"/>
      <w:lvlJc w:val="left"/>
      <w:pPr>
        <w:ind w:left="1800" w:hanging="360"/>
      </w:pPr>
      <w:rPr>
        <w:rFonts w:ascii="Courier New" w:hAnsi="Courier New" w:hint="default"/>
      </w:rPr>
    </w:lvl>
    <w:lvl w:ilvl="2" w:tplc="9BA0E04C">
      <w:start w:val="1"/>
      <w:numFmt w:val="bullet"/>
      <w:lvlText w:val=""/>
      <w:lvlJc w:val="left"/>
      <w:pPr>
        <w:ind w:left="2520" w:hanging="360"/>
      </w:pPr>
      <w:rPr>
        <w:rFonts w:ascii="Wingdings" w:hAnsi="Wingdings" w:hint="default"/>
      </w:rPr>
    </w:lvl>
    <w:lvl w:ilvl="3" w:tplc="81203AC4">
      <w:start w:val="1"/>
      <w:numFmt w:val="bullet"/>
      <w:lvlText w:val=""/>
      <w:lvlJc w:val="left"/>
      <w:pPr>
        <w:ind w:left="3240" w:hanging="360"/>
      </w:pPr>
      <w:rPr>
        <w:rFonts w:ascii="Symbol" w:hAnsi="Symbol" w:hint="default"/>
      </w:rPr>
    </w:lvl>
    <w:lvl w:ilvl="4" w:tplc="FCE6ABB0">
      <w:start w:val="1"/>
      <w:numFmt w:val="bullet"/>
      <w:lvlText w:val="o"/>
      <w:lvlJc w:val="left"/>
      <w:pPr>
        <w:ind w:left="3960" w:hanging="360"/>
      </w:pPr>
      <w:rPr>
        <w:rFonts w:ascii="Courier New" w:hAnsi="Courier New" w:hint="default"/>
      </w:rPr>
    </w:lvl>
    <w:lvl w:ilvl="5" w:tplc="21D0AE56">
      <w:start w:val="1"/>
      <w:numFmt w:val="bullet"/>
      <w:lvlText w:val=""/>
      <w:lvlJc w:val="left"/>
      <w:pPr>
        <w:ind w:left="4680" w:hanging="360"/>
      </w:pPr>
      <w:rPr>
        <w:rFonts w:ascii="Wingdings" w:hAnsi="Wingdings" w:hint="default"/>
      </w:rPr>
    </w:lvl>
    <w:lvl w:ilvl="6" w:tplc="8BC6BB6A">
      <w:start w:val="1"/>
      <w:numFmt w:val="bullet"/>
      <w:lvlText w:val=""/>
      <w:lvlJc w:val="left"/>
      <w:pPr>
        <w:ind w:left="5400" w:hanging="360"/>
      </w:pPr>
      <w:rPr>
        <w:rFonts w:ascii="Symbol" w:hAnsi="Symbol" w:hint="default"/>
      </w:rPr>
    </w:lvl>
    <w:lvl w:ilvl="7" w:tplc="4198CBB0">
      <w:start w:val="1"/>
      <w:numFmt w:val="bullet"/>
      <w:lvlText w:val="o"/>
      <w:lvlJc w:val="left"/>
      <w:pPr>
        <w:ind w:left="6120" w:hanging="360"/>
      </w:pPr>
      <w:rPr>
        <w:rFonts w:ascii="Courier New" w:hAnsi="Courier New" w:hint="default"/>
      </w:rPr>
    </w:lvl>
    <w:lvl w:ilvl="8" w:tplc="D4C4FD0A">
      <w:start w:val="1"/>
      <w:numFmt w:val="bullet"/>
      <w:lvlText w:val=""/>
      <w:lvlJc w:val="left"/>
      <w:pPr>
        <w:ind w:left="6840" w:hanging="360"/>
      </w:pPr>
      <w:rPr>
        <w:rFonts w:ascii="Wingdings" w:hAnsi="Wingdings" w:hint="default"/>
      </w:rPr>
    </w:lvl>
  </w:abstractNum>
  <w:abstractNum w:abstractNumId="31" w15:restartNumberingAfterBreak="0">
    <w:nsid w:val="49231973"/>
    <w:multiLevelType w:val="hybridMultilevel"/>
    <w:tmpl w:val="166E02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4FFB654F"/>
    <w:multiLevelType w:val="hybridMultilevel"/>
    <w:tmpl w:val="FFFFFFFF"/>
    <w:lvl w:ilvl="0" w:tplc="BD76F1CC">
      <w:start w:val="1"/>
      <w:numFmt w:val="bullet"/>
      <w:lvlText w:val=""/>
      <w:lvlJc w:val="left"/>
      <w:pPr>
        <w:ind w:left="720" w:hanging="360"/>
      </w:pPr>
      <w:rPr>
        <w:rFonts w:ascii="Symbol" w:hAnsi="Symbol" w:hint="default"/>
      </w:rPr>
    </w:lvl>
    <w:lvl w:ilvl="1" w:tplc="A1E2CA58">
      <w:start w:val="1"/>
      <w:numFmt w:val="bullet"/>
      <w:lvlText w:val="o"/>
      <w:lvlJc w:val="left"/>
      <w:pPr>
        <w:ind w:left="1440" w:hanging="360"/>
      </w:pPr>
      <w:rPr>
        <w:rFonts w:ascii="Courier New" w:hAnsi="Courier New" w:hint="default"/>
      </w:rPr>
    </w:lvl>
    <w:lvl w:ilvl="2" w:tplc="2108AD7E">
      <w:start w:val="1"/>
      <w:numFmt w:val="bullet"/>
      <w:lvlText w:val=""/>
      <w:lvlJc w:val="left"/>
      <w:pPr>
        <w:ind w:left="2160" w:hanging="360"/>
      </w:pPr>
      <w:rPr>
        <w:rFonts w:ascii="Wingdings" w:hAnsi="Wingdings" w:hint="default"/>
      </w:rPr>
    </w:lvl>
    <w:lvl w:ilvl="3" w:tplc="3B5E0E18">
      <w:start w:val="1"/>
      <w:numFmt w:val="bullet"/>
      <w:lvlText w:val=""/>
      <w:lvlJc w:val="left"/>
      <w:pPr>
        <w:ind w:left="2880" w:hanging="360"/>
      </w:pPr>
      <w:rPr>
        <w:rFonts w:ascii="Symbol" w:hAnsi="Symbol" w:hint="default"/>
      </w:rPr>
    </w:lvl>
    <w:lvl w:ilvl="4" w:tplc="3236D148">
      <w:start w:val="1"/>
      <w:numFmt w:val="bullet"/>
      <w:lvlText w:val="o"/>
      <w:lvlJc w:val="left"/>
      <w:pPr>
        <w:ind w:left="3600" w:hanging="360"/>
      </w:pPr>
      <w:rPr>
        <w:rFonts w:ascii="Courier New" w:hAnsi="Courier New" w:hint="default"/>
      </w:rPr>
    </w:lvl>
    <w:lvl w:ilvl="5" w:tplc="4E2EC6E6">
      <w:start w:val="1"/>
      <w:numFmt w:val="bullet"/>
      <w:lvlText w:val=""/>
      <w:lvlJc w:val="left"/>
      <w:pPr>
        <w:ind w:left="4320" w:hanging="360"/>
      </w:pPr>
      <w:rPr>
        <w:rFonts w:ascii="Wingdings" w:hAnsi="Wingdings" w:hint="default"/>
      </w:rPr>
    </w:lvl>
    <w:lvl w:ilvl="6" w:tplc="F04C2706">
      <w:start w:val="1"/>
      <w:numFmt w:val="bullet"/>
      <w:lvlText w:val=""/>
      <w:lvlJc w:val="left"/>
      <w:pPr>
        <w:ind w:left="5040" w:hanging="360"/>
      </w:pPr>
      <w:rPr>
        <w:rFonts w:ascii="Symbol" w:hAnsi="Symbol" w:hint="default"/>
      </w:rPr>
    </w:lvl>
    <w:lvl w:ilvl="7" w:tplc="9094E7BC">
      <w:start w:val="1"/>
      <w:numFmt w:val="bullet"/>
      <w:lvlText w:val="o"/>
      <w:lvlJc w:val="left"/>
      <w:pPr>
        <w:ind w:left="5760" w:hanging="360"/>
      </w:pPr>
      <w:rPr>
        <w:rFonts w:ascii="Courier New" w:hAnsi="Courier New" w:hint="default"/>
      </w:rPr>
    </w:lvl>
    <w:lvl w:ilvl="8" w:tplc="CC9618D4">
      <w:start w:val="1"/>
      <w:numFmt w:val="bullet"/>
      <w:lvlText w:val=""/>
      <w:lvlJc w:val="left"/>
      <w:pPr>
        <w:ind w:left="6480" w:hanging="360"/>
      </w:pPr>
      <w:rPr>
        <w:rFonts w:ascii="Wingdings" w:hAnsi="Wingdings" w:hint="default"/>
      </w:rPr>
    </w:lvl>
  </w:abstractNum>
  <w:abstractNum w:abstractNumId="33" w15:restartNumberingAfterBreak="0">
    <w:nsid w:val="56D27A89"/>
    <w:multiLevelType w:val="hybridMultilevel"/>
    <w:tmpl w:val="3EDE41E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34" w15:restartNumberingAfterBreak="0">
    <w:nsid w:val="6837494E"/>
    <w:multiLevelType w:val="multilevel"/>
    <w:tmpl w:val="A70858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E4C8117"/>
    <w:multiLevelType w:val="hybridMultilevel"/>
    <w:tmpl w:val="FFFFFFFF"/>
    <w:lvl w:ilvl="0" w:tplc="079E7528">
      <w:start w:val="1"/>
      <w:numFmt w:val="bullet"/>
      <w:lvlText w:val=""/>
      <w:lvlJc w:val="left"/>
      <w:pPr>
        <w:ind w:left="1080" w:hanging="360"/>
      </w:pPr>
      <w:rPr>
        <w:rFonts w:ascii="Symbol" w:hAnsi="Symbol" w:hint="default"/>
      </w:rPr>
    </w:lvl>
    <w:lvl w:ilvl="1" w:tplc="DD5A68D4">
      <w:start w:val="1"/>
      <w:numFmt w:val="bullet"/>
      <w:lvlText w:val="o"/>
      <w:lvlJc w:val="left"/>
      <w:pPr>
        <w:ind w:left="1800" w:hanging="360"/>
      </w:pPr>
      <w:rPr>
        <w:rFonts w:ascii="Courier New" w:hAnsi="Courier New" w:hint="default"/>
      </w:rPr>
    </w:lvl>
    <w:lvl w:ilvl="2" w:tplc="15943FBE">
      <w:start w:val="1"/>
      <w:numFmt w:val="bullet"/>
      <w:lvlText w:val=""/>
      <w:lvlJc w:val="left"/>
      <w:pPr>
        <w:ind w:left="2520" w:hanging="360"/>
      </w:pPr>
      <w:rPr>
        <w:rFonts w:ascii="Wingdings" w:hAnsi="Wingdings" w:hint="default"/>
      </w:rPr>
    </w:lvl>
    <w:lvl w:ilvl="3" w:tplc="D7C4026E">
      <w:start w:val="1"/>
      <w:numFmt w:val="bullet"/>
      <w:lvlText w:val=""/>
      <w:lvlJc w:val="left"/>
      <w:pPr>
        <w:ind w:left="3240" w:hanging="360"/>
      </w:pPr>
      <w:rPr>
        <w:rFonts w:ascii="Symbol" w:hAnsi="Symbol" w:hint="default"/>
      </w:rPr>
    </w:lvl>
    <w:lvl w:ilvl="4" w:tplc="91E458A8">
      <w:start w:val="1"/>
      <w:numFmt w:val="bullet"/>
      <w:lvlText w:val="o"/>
      <w:lvlJc w:val="left"/>
      <w:pPr>
        <w:ind w:left="3960" w:hanging="360"/>
      </w:pPr>
      <w:rPr>
        <w:rFonts w:ascii="Courier New" w:hAnsi="Courier New" w:hint="default"/>
      </w:rPr>
    </w:lvl>
    <w:lvl w:ilvl="5" w:tplc="8DF44C02">
      <w:start w:val="1"/>
      <w:numFmt w:val="bullet"/>
      <w:lvlText w:val=""/>
      <w:lvlJc w:val="left"/>
      <w:pPr>
        <w:ind w:left="4680" w:hanging="360"/>
      </w:pPr>
      <w:rPr>
        <w:rFonts w:ascii="Wingdings" w:hAnsi="Wingdings" w:hint="default"/>
      </w:rPr>
    </w:lvl>
    <w:lvl w:ilvl="6" w:tplc="659C7620">
      <w:start w:val="1"/>
      <w:numFmt w:val="bullet"/>
      <w:lvlText w:val=""/>
      <w:lvlJc w:val="left"/>
      <w:pPr>
        <w:ind w:left="5400" w:hanging="360"/>
      </w:pPr>
      <w:rPr>
        <w:rFonts w:ascii="Symbol" w:hAnsi="Symbol" w:hint="default"/>
      </w:rPr>
    </w:lvl>
    <w:lvl w:ilvl="7" w:tplc="4D3E9218">
      <w:start w:val="1"/>
      <w:numFmt w:val="bullet"/>
      <w:lvlText w:val="o"/>
      <w:lvlJc w:val="left"/>
      <w:pPr>
        <w:ind w:left="6120" w:hanging="360"/>
      </w:pPr>
      <w:rPr>
        <w:rFonts w:ascii="Courier New" w:hAnsi="Courier New" w:hint="default"/>
      </w:rPr>
    </w:lvl>
    <w:lvl w:ilvl="8" w:tplc="33BAE96C">
      <w:start w:val="1"/>
      <w:numFmt w:val="bullet"/>
      <w:lvlText w:val=""/>
      <w:lvlJc w:val="left"/>
      <w:pPr>
        <w:ind w:left="6840" w:hanging="360"/>
      </w:pPr>
      <w:rPr>
        <w:rFonts w:ascii="Wingdings" w:hAnsi="Wingdings" w:hint="default"/>
      </w:rPr>
    </w:lvl>
  </w:abstractNum>
  <w:abstractNum w:abstractNumId="36" w15:restartNumberingAfterBreak="0">
    <w:nsid w:val="707F8A35"/>
    <w:multiLevelType w:val="hybridMultilevel"/>
    <w:tmpl w:val="FFFFFFFF"/>
    <w:lvl w:ilvl="0" w:tplc="12C8DBE6">
      <w:start w:val="1"/>
      <w:numFmt w:val="bullet"/>
      <w:lvlText w:val=""/>
      <w:lvlJc w:val="left"/>
      <w:pPr>
        <w:ind w:left="1080" w:hanging="360"/>
      </w:pPr>
      <w:rPr>
        <w:rFonts w:ascii="Symbol" w:hAnsi="Symbol" w:hint="default"/>
      </w:rPr>
    </w:lvl>
    <w:lvl w:ilvl="1" w:tplc="A84AB7EA">
      <w:start w:val="1"/>
      <w:numFmt w:val="bullet"/>
      <w:lvlText w:val="o"/>
      <w:lvlJc w:val="left"/>
      <w:pPr>
        <w:ind w:left="1800" w:hanging="360"/>
      </w:pPr>
      <w:rPr>
        <w:rFonts w:ascii="Courier New" w:hAnsi="Courier New" w:hint="default"/>
      </w:rPr>
    </w:lvl>
    <w:lvl w:ilvl="2" w:tplc="1682E3EA">
      <w:start w:val="1"/>
      <w:numFmt w:val="bullet"/>
      <w:lvlText w:val=""/>
      <w:lvlJc w:val="left"/>
      <w:pPr>
        <w:ind w:left="2520" w:hanging="360"/>
      </w:pPr>
      <w:rPr>
        <w:rFonts w:ascii="Wingdings" w:hAnsi="Wingdings" w:hint="default"/>
      </w:rPr>
    </w:lvl>
    <w:lvl w:ilvl="3" w:tplc="27C884CE">
      <w:start w:val="1"/>
      <w:numFmt w:val="bullet"/>
      <w:lvlText w:val=""/>
      <w:lvlJc w:val="left"/>
      <w:pPr>
        <w:ind w:left="3240" w:hanging="360"/>
      </w:pPr>
      <w:rPr>
        <w:rFonts w:ascii="Symbol" w:hAnsi="Symbol" w:hint="default"/>
      </w:rPr>
    </w:lvl>
    <w:lvl w:ilvl="4" w:tplc="78BC6304">
      <w:start w:val="1"/>
      <w:numFmt w:val="bullet"/>
      <w:lvlText w:val="o"/>
      <w:lvlJc w:val="left"/>
      <w:pPr>
        <w:ind w:left="3960" w:hanging="360"/>
      </w:pPr>
      <w:rPr>
        <w:rFonts w:ascii="Courier New" w:hAnsi="Courier New" w:hint="default"/>
      </w:rPr>
    </w:lvl>
    <w:lvl w:ilvl="5" w:tplc="E494A20C">
      <w:start w:val="1"/>
      <w:numFmt w:val="bullet"/>
      <w:lvlText w:val=""/>
      <w:lvlJc w:val="left"/>
      <w:pPr>
        <w:ind w:left="4680" w:hanging="360"/>
      </w:pPr>
      <w:rPr>
        <w:rFonts w:ascii="Wingdings" w:hAnsi="Wingdings" w:hint="default"/>
      </w:rPr>
    </w:lvl>
    <w:lvl w:ilvl="6" w:tplc="30CA223E">
      <w:start w:val="1"/>
      <w:numFmt w:val="bullet"/>
      <w:lvlText w:val=""/>
      <w:lvlJc w:val="left"/>
      <w:pPr>
        <w:ind w:left="5400" w:hanging="360"/>
      </w:pPr>
      <w:rPr>
        <w:rFonts w:ascii="Symbol" w:hAnsi="Symbol" w:hint="default"/>
      </w:rPr>
    </w:lvl>
    <w:lvl w:ilvl="7" w:tplc="00088752">
      <w:start w:val="1"/>
      <w:numFmt w:val="bullet"/>
      <w:lvlText w:val="o"/>
      <w:lvlJc w:val="left"/>
      <w:pPr>
        <w:ind w:left="6120" w:hanging="360"/>
      </w:pPr>
      <w:rPr>
        <w:rFonts w:ascii="Courier New" w:hAnsi="Courier New" w:hint="default"/>
      </w:rPr>
    </w:lvl>
    <w:lvl w:ilvl="8" w:tplc="E0722E0A">
      <w:start w:val="1"/>
      <w:numFmt w:val="bullet"/>
      <w:lvlText w:val=""/>
      <w:lvlJc w:val="left"/>
      <w:pPr>
        <w:ind w:left="6840" w:hanging="360"/>
      </w:pPr>
      <w:rPr>
        <w:rFonts w:ascii="Wingdings" w:hAnsi="Wingdings" w:hint="default"/>
      </w:rPr>
    </w:lvl>
  </w:abstractNum>
  <w:abstractNum w:abstractNumId="37" w15:restartNumberingAfterBreak="0">
    <w:nsid w:val="76ED237B"/>
    <w:multiLevelType w:val="hybridMultilevel"/>
    <w:tmpl w:val="CCE64D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76702D7"/>
    <w:multiLevelType w:val="multilevel"/>
    <w:tmpl w:val="0416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9" w15:restartNumberingAfterBreak="0">
    <w:nsid w:val="786E633B"/>
    <w:multiLevelType w:val="multilevel"/>
    <w:tmpl w:val="6B06653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rPr>
        <w:rFonts w:ascii="Times New Roman" w:eastAsia="Times New Roman" w:hAnsi="Times New Roman" w:cs="Times New Roman"/>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8913BC5"/>
    <w:multiLevelType w:val="hybridMultilevel"/>
    <w:tmpl w:val="FFFFFFFF"/>
    <w:lvl w:ilvl="0" w:tplc="0D7CAFAE">
      <w:start w:val="1"/>
      <w:numFmt w:val="bullet"/>
      <w:lvlText w:val=""/>
      <w:lvlJc w:val="left"/>
      <w:pPr>
        <w:ind w:left="720" w:hanging="360"/>
      </w:pPr>
      <w:rPr>
        <w:rFonts w:ascii="Symbol" w:hAnsi="Symbol" w:hint="default"/>
      </w:rPr>
    </w:lvl>
    <w:lvl w:ilvl="1" w:tplc="51243744">
      <w:start w:val="1"/>
      <w:numFmt w:val="bullet"/>
      <w:lvlText w:val="o"/>
      <w:lvlJc w:val="left"/>
      <w:pPr>
        <w:ind w:left="1440" w:hanging="360"/>
      </w:pPr>
      <w:rPr>
        <w:rFonts w:ascii="Courier New" w:hAnsi="Courier New" w:hint="default"/>
      </w:rPr>
    </w:lvl>
    <w:lvl w:ilvl="2" w:tplc="B00651AA">
      <w:start w:val="1"/>
      <w:numFmt w:val="bullet"/>
      <w:lvlText w:val=""/>
      <w:lvlJc w:val="left"/>
      <w:pPr>
        <w:ind w:left="2160" w:hanging="360"/>
      </w:pPr>
      <w:rPr>
        <w:rFonts w:ascii="Wingdings" w:hAnsi="Wingdings" w:hint="default"/>
      </w:rPr>
    </w:lvl>
    <w:lvl w:ilvl="3" w:tplc="74147CC2">
      <w:start w:val="1"/>
      <w:numFmt w:val="bullet"/>
      <w:lvlText w:val=""/>
      <w:lvlJc w:val="left"/>
      <w:pPr>
        <w:ind w:left="2880" w:hanging="360"/>
      </w:pPr>
      <w:rPr>
        <w:rFonts w:ascii="Symbol" w:hAnsi="Symbol" w:hint="default"/>
      </w:rPr>
    </w:lvl>
    <w:lvl w:ilvl="4" w:tplc="B8B0A5D0">
      <w:start w:val="1"/>
      <w:numFmt w:val="bullet"/>
      <w:lvlText w:val="o"/>
      <w:lvlJc w:val="left"/>
      <w:pPr>
        <w:ind w:left="3600" w:hanging="360"/>
      </w:pPr>
      <w:rPr>
        <w:rFonts w:ascii="Courier New" w:hAnsi="Courier New" w:hint="default"/>
      </w:rPr>
    </w:lvl>
    <w:lvl w:ilvl="5" w:tplc="88AE1C1C">
      <w:start w:val="1"/>
      <w:numFmt w:val="bullet"/>
      <w:lvlText w:val=""/>
      <w:lvlJc w:val="left"/>
      <w:pPr>
        <w:ind w:left="4320" w:hanging="360"/>
      </w:pPr>
      <w:rPr>
        <w:rFonts w:ascii="Wingdings" w:hAnsi="Wingdings" w:hint="default"/>
      </w:rPr>
    </w:lvl>
    <w:lvl w:ilvl="6" w:tplc="C8564494">
      <w:start w:val="1"/>
      <w:numFmt w:val="bullet"/>
      <w:lvlText w:val=""/>
      <w:lvlJc w:val="left"/>
      <w:pPr>
        <w:ind w:left="5040" w:hanging="360"/>
      </w:pPr>
      <w:rPr>
        <w:rFonts w:ascii="Symbol" w:hAnsi="Symbol" w:hint="default"/>
      </w:rPr>
    </w:lvl>
    <w:lvl w:ilvl="7" w:tplc="34DA171C">
      <w:start w:val="1"/>
      <w:numFmt w:val="bullet"/>
      <w:lvlText w:val="o"/>
      <w:lvlJc w:val="left"/>
      <w:pPr>
        <w:ind w:left="5760" w:hanging="360"/>
      </w:pPr>
      <w:rPr>
        <w:rFonts w:ascii="Courier New" w:hAnsi="Courier New" w:hint="default"/>
      </w:rPr>
    </w:lvl>
    <w:lvl w:ilvl="8" w:tplc="02EECEF2">
      <w:start w:val="1"/>
      <w:numFmt w:val="bullet"/>
      <w:lvlText w:val=""/>
      <w:lvlJc w:val="left"/>
      <w:pPr>
        <w:ind w:left="6480" w:hanging="360"/>
      </w:pPr>
      <w:rPr>
        <w:rFonts w:ascii="Wingdings" w:hAnsi="Wingdings" w:hint="default"/>
      </w:rPr>
    </w:lvl>
  </w:abstractNum>
  <w:abstractNum w:abstractNumId="41" w15:restartNumberingAfterBreak="0">
    <w:nsid w:val="78936F8D"/>
    <w:multiLevelType w:val="multilevel"/>
    <w:tmpl w:val="EC0E82DA"/>
    <w:lvl w:ilvl="0">
      <w:start w:val="1"/>
      <w:numFmt w:val="decimal"/>
      <w:lvlText w:val="%1."/>
      <w:lvlJc w:val="left"/>
      <w:pPr>
        <w:ind w:left="720" w:hanging="360"/>
      </w:pPr>
      <w:rPr>
        <w:rFonts w:hint="default"/>
        <w:b/>
      </w:rPr>
    </w:lvl>
    <w:lvl w:ilvl="1">
      <w:start w:val="1"/>
      <w:numFmt w:val="decimal"/>
      <w:isLgl/>
      <w:lvlText w:val="%1.%2"/>
      <w:lvlJc w:val="left"/>
      <w:pPr>
        <w:ind w:left="1120" w:hanging="40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2" w15:restartNumberingAfterBreak="0">
    <w:nsid w:val="7E526C01"/>
    <w:multiLevelType w:val="hybridMultilevel"/>
    <w:tmpl w:val="4A284874"/>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num w:numId="1" w16cid:durableId="1535657708">
    <w:abstractNumId w:val="3"/>
  </w:num>
  <w:num w:numId="2" w16cid:durableId="1249539575">
    <w:abstractNumId w:val="32"/>
  </w:num>
  <w:num w:numId="3" w16cid:durableId="1853951577">
    <w:abstractNumId w:val="16"/>
  </w:num>
  <w:num w:numId="4" w16cid:durableId="268661148">
    <w:abstractNumId w:val="40"/>
  </w:num>
  <w:num w:numId="5" w16cid:durableId="1324314384">
    <w:abstractNumId w:val="35"/>
  </w:num>
  <w:num w:numId="6" w16cid:durableId="36585408">
    <w:abstractNumId w:val="30"/>
  </w:num>
  <w:num w:numId="7" w16cid:durableId="118040414">
    <w:abstractNumId w:val="1"/>
  </w:num>
  <w:num w:numId="8" w16cid:durableId="532157920">
    <w:abstractNumId w:val="9"/>
  </w:num>
  <w:num w:numId="9" w16cid:durableId="1050114233">
    <w:abstractNumId w:val="36"/>
  </w:num>
  <w:num w:numId="10" w16cid:durableId="306207497">
    <w:abstractNumId w:val="0"/>
  </w:num>
  <w:num w:numId="11" w16cid:durableId="2015448465">
    <w:abstractNumId w:val="10"/>
  </w:num>
  <w:num w:numId="12" w16cid:durableId="699628834">
    <w:abstractNumId w:val="11"/>
  </w:num>
  <w:num w:numId="13" w16cid:durableId="650333442">
    <w:abstractNumId w:val="5"/>
  </w:num>
  <w:num w:numId="14" w16cid:durableId="1757555902">
    <w:abstractNumId w:val="13"/>
  </w:num>
  <w:num w:numId="15" w16cid:durableId="17782879">
    <w:abstractNumId w:val="2"/>
  </w:num>
  <w:num w:numId="16" w16cid:durableId="858860161">
    <w:abstractNumId w:val="27"/>
  </w:num>
  <w:num w:numId="17" w16cid:durableId="1393386769">
    <w:abstractNumId w:val="15"/>
  </w:num>
  <w:num w:numId="18" w16cid:durableId="379062012">
    <w:abstractNumId w:val="6"/>
  </w:num>
  <w:num w:numId="19" w16cid:durableId="140655516">
    <w:abstractNumId w:val="24"/>
  </w:num>
  <w:num w:numId="20" w16cid:durableId="1418138093">
    <w:abstractNumId w:val="4"/>
  </w:num>
  <w:num w:numId="21" w16cid:durableId="790317324">
    <w:abstractNumId w:val="8"/>
  </w:num>
  <w:num w:numId="22" w16cid:durableId="2115202220">
    <w:abstractNumId w:val="7"/>
  </w:num>
  <w:num w:numId="23" w16cid:durableId="542135503">
    <w:abstractNumId w:val="41"/>
  </w:num>
  <w:num w:numId="24" w16cid:durableId="1219510748">
    <w:abstractNumId w:val="33"/>
  </w:num>
  <w:num w:numId="25" w16cid:durableId="149953081">
    <w:abstractNumId w:val="20"/>
  </w:num>
  <w:num w:numId="26" w16cid:durableId="1015612440">
    <w:abstractNumId w:val="29"/>
  </w:num>
  <w:num w:numId="27" w16cid:durableId="262496300">
    <w:abstractNumId w:val="22"/>
  </w:num>
  <w:num w:numId="28" w16cid:durableId="815681277">
    <w:abstractNumId w:val="42"/>
  </w:num>
  <w:num w:numId="29" w16cid:durableId="1014763641">
    <w:abstractNumId w:val="23"/>
  </w:num>
  <w:num w:numId="30" w16cid:durableId="1427270951">
    <w:abstractNumId w:val="28"/>
  </w:num>
  <w:num w:numId="31" w16cid:durableId="202448420">
    <w:abstractNumId w:val="37"/>
  </w:num>
  <w:num w:numId="32" w16cid:durableId="711536890">
    <w:abstractNumId w:val="25"/>
  </w:num>
  <w:num w:numId="33" w16cid:durableId="719405017">
    <w:abstractNumId w:val="26"/>
  </w:num>
  <w:num w:numId="34" w16cid:durableId="1986666305">
    <w:abstractNumId w:val="17"/>
  </w:num>
  <w:num w:numId="35" w16cid:durableId="148598882">
    <w:abstractNumId w:val="14"/>
  </w:num>
  <w:num w:numId="36" w16cid:durableId="1787504938">
    <w:abstractNumId w:val="39"/>
  </w:num>
  <w:num w:numId="37" w16cid:durableId="303121746">
    <w:abstractNumId w:val="19"/>
  </w:num>
  <w:num w:numId="38" w16cid:durableId="1062019503">
    <w:abstractNumId w:val="38"/>
  </w:num>
  <w:num w:numId="39" w16cid:durableId="300355498">
    <w:abstractNumId w:val="12"/>
  </w:num>
  <w:num w:numId="40" w16cid:durableId="2075198908">
    <w:abstractNumId w:val="21"/>
  </w:num>
  <w:num w:numId="41" w16cid:durableId="858206074">
    <w:abstractNumId w:val="18"/>
  </w:num>
  <w:num w:numId="42" w16cid:durableId="23754383">
    <w:abstractNumId w:val="23"/>
  </w:num>
  <w:num w:numId="43" w16cid:durableId="2061053976">
    <w:abstractNumId w:val="34"/>
  </w:num>
  <w:num w:numId="44" w16cid:durableId="29761272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4C"/>
    <w:rsid w:val="00001AAB"/>
    <w:rsid w:val="000056A2"/>
    <w:rsid w:val="000059F0"/>
    <w:rsid w:val="000075A3"/>
    <w:rsid w:val="0000C410"/>
    <w:rsid w:val="00012697"/>
    <w:rsid w:val="0001288F"/>
    <w:rsid w:val="0001519D"/>
    <w:rsid w:val="00015606"/>
    <w:rsid w:val="0001761B"/>
    <w:rsid w:val="0002374A"/>
    <w:rsid w:val="0002377F"/>
    <w:rsid w:val="00025E9A"/>
    <w:rsid w:val="000279FC"/>
    <w:rsid w:val="00037EA8"/>
    <w:rsid w:val="00040286"/>
    <w:rsid w:val="00040F8C"/>
    <w:rsid w:val="00044C49"/>
    <w:rsid w:val="00045550"/>
    <w:rsid w:val="00045DF8"/>
    <w:rsid w:val="000462D4"/>
    <w:rsid w:val="00046A37"/>
    <w:rsid w:val="0004712E"/>
    <w:rsid w:val="00050D6C"/>
    <w:rsid w:val="00052AEA"/>
    <w:rsid w:val="00054EE9"/>
    <w:rsid w:val="00055A2A"/>
    <w:rsid w:val="00060CA2"/>
    <w:rsid w:val="00064847"/>
    <w:rsid w:val="00065A1A"/>
    <w:rsid w:val="0007043B"/>
    <w:rsid w:val="00070E17"/>
    <w:rsid w:val="00071D6D"/>
    <w:rsid w:val="00073673"/>
    <w:rsid w:val="00073CC9"/>
    <w:rsid w:val="000745A9"/>
    <w:rsid w:val="00074B77"/>
    <w:rsid w:val="00074F8F"/>
    <w:rsid w:val="00076AB9"/>
    <w:rsid w:val="000805CF"/>
    <w:rsid w:val="00082F16"/>
    <w:rsid w:val="00084556"/>
    <w:rsid w:val="00085F04"/>
    <w:rsid w:val="00086C64"/>
    <w:rsid w:val="00092129"/>
    <w:rsid w:val="00092928"/>
    <w:rsid w:val="00092B3D"/>
    <w:rsid w:val="00093FC6"/>
    <w:rsid w:val="000A0420"/>
    <w:rsid w:val="000A1F77"/>
    <w:rsid w:val="000A42C9"/>
    <w:rsid w:val="000A6FF2"/>
    <w:rsid w:val="000A752E"/>
    <w:rsid w:val="000B1459"/>
    <w:rsid w:val="000B2F93"/>
    <w:rsid w:val="000B7690"/>
    <w:rsid w:val="000BA06E"/>
    <w:rsid w:val="000C0401"/>
    <w:rsid w:val="000C0660"/>
    <w:rsid w:val="000C41D5"/>
    <w:rsid w:val="000C4845"/>
    <w:rsid w:val="000C7DB5"/>
    <w:rsid w:val="000D1829"/>
    <w:rsid w:val="000D2329"/>
    <w:rsid w:val="000D2A95"/>
    <w:rsid w:val="000D305F"/>
    <w:rsid w:val="000D4F22"/>
    <w:rsid w:val="000E0B5C"/>
    <w:rsid w:val="000E2011"/>
    <w:rsid w:val="000E23AE"/>
    <w:rsid w:val="000E4915"/>
    <w:rsid w:val="000E4A1F"/>
    <w:rsid w:val="000E4F83"/>
    <w:rsid w:val="000F046E"/>
    <w:rsid w:val="000F29AC"/>
    <w:rsid w:val="000F4F6C"/>
    <w:rsid w:val="000F5E96"/>
    <w:rsid w:val="001013EE"/>
    <w:rsid w:val="00102524"/>
    <w:rsid w:val="0010507D"/>
    <w:rsid w:val="001118F9"/>
    <w:rsid w:val="00111E9D"/>
    <w:rsid w:val="0011321E"/>
    <w:rsid w:val="001141F5"/>
    <w:rsid w:val="00117153"/>
    <w:rsid w:val="001221B3"/>
    <w:rsid w:val="001231AA"/>
    <w:rsid w:val="00123BDB"/>
    <w:rsid w:val="00131A8C"/>
    <w:rsid w:val="0013310E"/>
    <w:rsid w:val="0013327A"/>
    <w:rsid w:val="001338E3"/>
    <w:rsid w:val="0013398F"/>
    <w:rsid w:val="00134AA5"/>
    <w:rsid w:val="00140186"/>
    <w:rsid w:val="00140230"/>
    <w:rsid w:val="001405B8"/>
    <w:rsid w:val="00140C72"/>
    <w:rsid w:val="00141F2D"/>
    <w:rsid w:val="001430BD"/>
    <w:rsid w:val="00143AE9"/>
    <w:rsid w:val="00143C38"/>
    <w:rsid w:val="00146A7F"/>
    <w:rsid w:val="00150848"/>
    <w:rsid w:val="001517F5"/>
    <w:rsid w:val="00151AA3"/>
    <w:rsid w:val="001544C0"/>
    <w:rsid w:val="00156069"/>
    <w:rsid w:val="00157852"/>
    <w:rsid w:val="00160B29"/>
    <w:rsid w:val="00161008"/>
    <w:rsid w:val="00163FA7"/>
    <w:rsid w:val="00166F4B"/>
    <w:rsid w:val="00167985"/>
    <w:rsid w:val="00170955"/>
    <w:rsid w:val="00171CCF"/>
    <w:rsid w:val="00172929"/>
    <w:rsid w:val="001747E1"/>
    <w:rsid w:val="0017559F"/>
    <w:rsid w:val="00177A9D"/>
    <w:rsid w:val="00186DD5"/>
    <w:rsid w:val="001901CA"/>
    <w:rsid w:val="001908BD"/>
    <w:rsid w:val="00195418"/>
    <w:rsid w:val="0019566E"/>
    <w:rsid w:val="00196BCD"/>
    <w:rsid w:val="00197351"/>
    <w:rsid w:val="001A1185"/>
    <w:rsid w:val="001A2420"/>
    <w:rsid w:val="001A2C1F"/>
    <w:rsid w:val="001A3926"/>
    <w:rsid w:val="001A5600"/>
    <w:rsid w:val="001A5F30"/>
    <w:rsid w:val="001B16A4"/>
    <w:rsid w:val="001B1AFC"/>
    <w:rsid w:val="001B37A1"/>
    <w:rsid w:val="001B44B1"/>
    <w:rsid w:val="001B4AF9"/>
    <w:rsid w:val="001B74B5"/>
    <w:rsid w:val="001C1C82"/>
    <w:rsid w:val="001C23E7"/>
    <w:rsid w:val="001C2A38"/>
    <w:rsid w:val="001C2AAD"/>
    <w:rsid w:val="001C427E"/>
    <w:rsid w:val="001D00A9"/>
    <w:rsid w:val="001D10C0"/>
    <w:rsid w:val="001D1FB8"/>
    <w:rsid w:val="001D5C60"/>
    <w:rsid w:val="001E02CA"/>
    <w:rsid w:val="001E279A"/>
    <w:rsid w:val="001E2C4B"/>
    <w:rsid w:val="001E5653"/>
    <w:rsid w:val="001E5BCB"/>
    <w:rsid w:val="001F1AAC"/>
    <w:rsid w:val="001F2C88"/>
    <w:rsid w:val="001F6040"/>
    <w:rsid w:val="002021E8"/>
    <w:rsid w:val="00203D9B"/>
    <w:rsid w:val="00214CF4"/>
    <w:rsid w:val="00216536"/>
    <w:rsid w:val="0022092F"/>
    <w:rsid w:val="00221185"/>
    <w:rsid w:val="00223004"/>
    <w:rsid w:val="002247A3"/>
    <w:rsid w:val="00224E96"/>
    <w:rsid w:val="002256E7"/>
    <w:rsid w:val="00235B32"/>
    <w:rsid w:val="002361FE"/>
    <w:rsid w:val="00241DF0"/>
    <w:rsid w:val="00242CA6"/>
    <w:rsid w:val="002438BE"/>
    <w:rsid w:val="00244505"/>
    <w:rsid w:val="00244A9A"/>
    <w:rsid w:val="00247047"/>
    <w:rsid w:val="00247FD6"/>
    <w:rsid w:val="002510B5"/>
    <w:rsid w:val="002552DA"/>
    <w:rsid w:val="00256AB1"/>
    <w:rsid w:val="0025765C"/>
    <w:rsid w:val="00257C57"/>
    <w:rsid w:val="00260F9F"/>
    <w:rsid w:val="00264018"/>
    <w:rsid w:val="00266346"/>
    <w:rsid w:val="00267FD2"/>
    <w:rsid w:val="00272DE0"/>
    <w:rsid w:val="00273ED9"/>
    <w:rsid w:val="002754AF"/>
    <w:rsid w:val="00275A6E"/>
    <w:rsid w:val="00277F30"/>
    <w:rsid w:val="00280ED2"/>
    <w:rsid w:val="00281309"/>
    <w:rsid w:val="0028213A"/>
    <w:rsid w:val="00286E4F"/>
    <w:rsid w:val="00287F19"/>
    <w:rsid w:val="00291FC9"/>
    <w:rsid w:val="00293FB7"/>
    <w:rsid w:val="002A1CEE"/>
    <w:rsid w:val="002A4A8A"/>
    <w:rsid w:val="002A5932"/>
    <w:rsid w:val="002A5B27"/>
    <w:rsid w:val="002A7A81"/>
    <w:rsid w:val="002A7C4F"/>
    <w:rsid w:val="002B0ED0"/>
    <w:rsid w:val="002B1CE6"/>
    <w:rsid w:val="002B5E92"/>
    <w:rsid w:val="002B65BA"/>
    <w:rsid w:val="002C02C6"/>
    <w:rsid w:val="002C19DD"/>
    <w:rsid w:val="002C2870"/>
    <w:rsid w:val="002C7879"/>
    <w:rsid w:val="002D0914"/>
    <w:rsid w:val="002D132B"/>
    <w:rsid w:val="002D1690"/>
    <w:rsid w:val="002D4BBF"/>
    <w:rsid w:val="002D7A2B"/>
    <w:rsid w:val="002D7F1F"/>
    <w:rsid w:val="002E089A"/>
    <w:rsid w:val="002E0933"/>
    <w:rsid w:val="002E31EC"/>
    <w:rsid w:val="002E42EC"/>
    <w:rsid w:val="002E6CE5"/>
    <w:rsid w:val="002F1644"/>
    <w:rsid w:val="002F1C82"/>
    <w:rsid w:val="002F2658"/>
    <w:rsid w:val="002F3A38"/>
    <w:rsid w:val="002F41FD"/>
    <w:rsid w:val="002F55A2"/>
    <w:rsid w:val="002F5D05"/>
    <w:rsid w:val="00300B2C"/>
    <w:rsid w:val="00304523"/>
    <w:rsid w:val="00305B5B"/>
    <w:rsid w:val="00307C78"/>
    <w:rsid w:val="0031274E"/>
    <w:rsid w:val="00312D6E"/>
    <w:rsid w:val="00314A4F"/>
    <w:rsid w:val="00320985"/>
    <w:rsid w:val="00322709"/>
    <w:rsid w:val="00322EC6"/>
    <w:rsid w:val="00325289"/>
    <w:rsid w:val="003261E8"/>
    <w:rsid w:val="00326FBD"/>
    <w:rsid w:val="00327CEE"/>
    <w:rsid w:val="0033293A"/>
    <w:rsid w:val="00337381"/>
    <w:rsid w:val="00340823"/>
    <w:rsid w:val="003417AD"/>
    <w:rsid w:val="0034295A"/>
    <w:rsid w:val="00343142"/>
    <w:rsid w:val="00346F08"/>
    <w:rsid w:val="00352741"/>
    <w:rsid w:val="00352F03"/>
    <w:rsid w:val="003557C5"/>
    <w:rsid w:val="0035622A"/>
    <w:rsid w:val="00357036"/>
    <w:rsid w:val="00357C2E"/>
    <w:rsid w:val="0036236A"/>
    <w:rsid w:val="00363B4F"/>
    <w:rsid w:val="00363CFE"/>
    <w:rsid w:val="00364394"/>
    <w:rsid w:val="00366E6B"/>
    <w:rsid w:val="00372A68"/>
    <w:rsid w:val="003752CD"/>
    <w:rsid w:val="00377B3D"/>
    <w:rsid w:val="00380559"/>
    <w:rsid w:val="00380583"/>
    <w:rsid w:val="00381ACC"/>
    <w:rsid w:val="00382380"/>
    <w:rsid w:val="00382F37"/>
    <w:rsid w:val="00384CE5"/>
    <w:rsid w:val="00390065"/>
    <w:rsid w:val="003917EF"/>
    <w:rsid w:val="00392837"/>
    <w:rsid w:val="00392AFE"/>
    <w:rsid w:val="0039427A"/>
    <w:rsid w:val="003945C5"/>
    <w:rsid w:val="00395A19"/>
    <w:rsid w:val="00395CD1"/>
    <w:rsid w:val="00395EFD"/>
    <w:rsid w:val="003975FD"/>
    <w:rsid w:val="003A00D7"/>
    <w:rsid w:val="003A05A4"/>
    <w:rsid w:val="003A3BCA"/>
    <w:rsid w:val="003B43E5"/>
    <w:rsid w:val="003B48F6"/>
    <w:rsid w:val="003C2C59"/>
    <w:rsid w:val="003C4565"/>
    <w:rsid w:val="003C53A9"/>
    <w:rsid w:val="003C6035"/>
    <w:rsid w:val="003C683E"/>
    <w:rsid w:val="003C6E64"/>
    <w:rsid w:val="003D3CA7"/>
    <w:rsid w:val="003D463A"/>
    <w:rsid w:val="003D482B"/>
    <w:rsid w:val="003E3AF5"/>
    <w:rsid w:val="003E4169"/>
    <w:rsid w:val="003E5494"/>
    <w:rsid w:val="003E6343"/>
    <w:rsid w:val="003E7215"/>
    <w:rsid w:val="003F01A9"/>
    <w:rsid w:val="003F2154"/>
    <w:rsid w:val="003F28EC"/>
    <w:rsid w:val="003F34DE"/>
    <w:rsid w:val="003F5B4A"/>
    <w:rsid w:val="003F7322"/>
    <w:rsid w:val="00400039"/>
    <w:rsid w:val="0040267E"/>
    <w:rsid w:val="004076F4"/>
    <w:rsid w:val="00411CE8"/>
    <w:rsid w:val="0041544B"/>
    <w:rsid w:val="00420E2F"/>
    <w:rsid w:val="004214BA"/>
    <w:rsid w:val="00426531"/>
    <w:rsid w:val="0042690B"/>
    <w:rsid w:val="004278A4"/>
    <w:rsid w:val="00432AEE"/>
    <w:rsid w:val="0044289F"/>
    <w:rsid w:val="00447085"/>
    <w:rsid w:val="0045222E"/>
    <w:rsid w:val="00452960"/>
    <w:rsid w:val="00452974"/>
    <w:rsid w:val="00452B46"/>
    <w:rsid w:val="00453F33"/>
    <w:rsid w:val="00454F4A"/>
    <w:rsid w:val="0045507D"/>
    <w:rsid w:val="00456F97"/>
    <w:rsid w:val="00461289"/>
    <w:rsid w:val="004642AC"/>
    <w:rsid w:val="00464F8E"/>
    <w:rsid w:val="004651CD"/>
    <w:rsid w:val="0046794B"/>
    <w:rsid w:val="00472FBB"/>
    <w:rsid w:val="00473EE7"/>
    <w:rsid w:val="00473EFD"/>
    <w:rsid w:val="00474AC5"/>
    <w:rsid w:val="00477FD4"/>
    <w:rsid w:val="0048352D"/>
    <w:rsid w:val="004838C1"/>
    <w:rsid w:val="004838E0"/>
    <w:rsid w:val="00483DB2"/>
    <w:rsid w:val="004841E5"/>
    <w:rsid w:val="00484443"/>
    <w:rsid w:val="00484EAF"/>
    <w:rsid w:val="00485247"/>
    <w:rsid w:val="004902D5"/>
    <w:rsid w:val="004914F4"/>
    <w:rsid w:val="00492D88"/>
    <w:rsid w:val="00494A81"/>
    <w:rsid w:val="004A036B"/>
    <w:rsid w:val="004A04BE"/>
    <w:rsid w:val="004A0FEE"/>
    <w:rsid w:val="004A2534"/>
    <w:rsid w:val="004A72F9"/>
    <w:rsid w:val="004A76DE"/>
    <w:rsid w:val="004A7DE1"/>
    <w:rsid w:val="004A7DE4"/>
    <w:rsid w:val="004B086D"/>
    <w:rsid w:val="004B6012"/>
    <w:rsid w:val="004B6F68"/>
    <w:rsid w:val="004C2BA6"/>
    <w:rsid w:val="004C479D"/>
    <w:rsid w:val="004C6C3B"/>
    <w:rsid w:val="004D292F"/>
    <w:rsid w:val="004D2E82"/>
    <w:rsid w:val="004D3A5B"/>
    <w:rsid w:val="004D66C6"/>
    <w:rsid w:val="004D6BDE"/>
    <w:rsid w:val="004E1100"/>
    <w:rsid w:val="004E2E9F"/>
    <w:rsid w:val="004E3976"/>
    <w:rsid w:val="004E3ABD"/>
    <w:rsid w:val="004E521A"/>
    <w:rsid w:val="004E5D89"/>
    <w:rsid w:val="004F05DC"/>
    <w:rsid w:val="004F23E1"/>
    <w:rsid w:val="004F2951"/>
    <w:rsid w:val="004F3208"/>
    <w:rsid w:val="004F3701"/>
    <w:rsid w:val="004F43D7"/>
    <w:rsid w:val="004F6D9C"/>
    <w:rsid w:val="004F7D9E"/>
    <w:rsid w:val="00501692"/>
    <w:rsid w:val="00502A36"/>
    <w:rsid w:val="00505196"/>
    <w:rsid w:val="00505C68"/>
    <w:rsid w:val="0050753A"/>
    <w:rsid w:val="005150D4"/>
    <w:rsid w:val="00521383"/>
    <w:rsid w:val="0052154B"/>
    <w:rsid w:val="005305DB"/>
    <w:rsid w:val="005316CF"/>
    <w:rsid w:val="00532F3A"/>
    <w:rsid w:val="00533E97"/>
    <w:rsid w:val="00534738"/>
    <w:rsid w:val="00536429"/>
    <w:rsid w:val="00536C75"/>
    <w:rsid w:val="00537ECE"/>
    <w:rsid w:val="00540078"/>
    <w:rsid w:val="00541549"/>
    <w:rsid w:val="00544810"/>
    <w:rsid w:val="00552AC6"/>
    <w:rsid w:val="005531B1"/>
    <w:rsid w:val="005531D2"/>
    <w:rsid w:val="005579D6"/>
    <w:rsid w:val="005627BF"/>
    <w:rsid w:val="00562A20"/>
    <w:rsid w:val="0056313A"/>
    <w:rsid w:val="0056622B"/>
    <w:rsid w:val="00566D8A"/>
    <w:rsid w:val="00567451"/>
    <w:rsid w:val="00571BED"/>
    <w:rsid w:val="00572391"/>
    <w:rsid w:val="00572A2E"/>
    <w:rsid w:val="00574CDF"/>
    <w:rsid w:val="00576077"/>
    <w:rsid w:val="005766B5"/>
    <w:rsid w:val="00577B20"/>
    <w:rsid w:val="0058349B"/>
    <w:rsid w:val="0059044D"/>
    <w:rsid w:val="00591FB3"/>
    <w:rsid w:val="00593B28"/>
    <w:rsid w:val="00595A04"/>
    <w:rsid w:val="00595C77"/>
    <w:rsid w:val="005A1FA4"/>
    <w:rsid w:val="005A2719"/>
    <w:rsid w:val="005A2A50"/>
    <w:rsid w:val="005A3645"/>
    <w:rsid w:val="005A473F"/>
    <w:rsid w:val="005A5B9A"/>
    <w:rsid w:val="005A654B"/>
    <w:rsid w:val="005B22CE"/>
    <w:rsid w:val="005B32B9"/>
    <w:rsid w:val="005B3B77"/>
    <w:rsid w:val="005B457F"/>
    <w:rsid w:val="005B4C01"/>
    <w:rsid w:val="005B4D6C"/>
    <w:rsid w:val="005B4ECE"/>
    <w:rsid w:val="005B5720"/>
    <w:rsid w:val="005B5877"/>
    <w:rsid w:val="005B711A"/>
    <w:rsid w:val="005C0B99"/>
    <w:rsid w:val="005C1021"/>
    <w:rsid w:val="005C201E"/>
    <w:rsid w:val="005C483C"/>
    <w:rsid w:val="005C5D94"/>
    <w:rsid w:val="005C6DC3"/>
    <w:rsid w:val="005CACB9"/>
    <w:rsid w:val="005D04C9"/>
    <w:rsid w:val="005D2C8C"/>
    <w:rsid w:val="005D2DEA"/>
    <w:rsid w:val="005D30DF"/>
    <w:rsid w:val="005D7349"/>
    <w:rsid w:val="005D7BAD"/>
    <w:rsid w:val="005E14C5"/>
    <w:rsid w:val="005E1A0D"/>
    <w:rsid w:val="005E2B28"/>
    <w:rsid w:val="005E3428"/>
    <w:rsid w:val="005E6819"/>
    <w:rsid w:val="005E6EF1"/>
    <w:rsid w:val="005E7EE2"/>
    <w:rsid w:val="005F1946"/>
    <w:rsid w:val="005F25A2"/>
    <w:rsid w:val="005F3D39"/>
    <w:rsid w:val="005F44A5"/>
    <w:rsid w:val="005F4518"/>
    <w:rsid w:val="005F74D9"/>
    <w:rsid w:val="0060268D"/>
    <w:rsid w:val="006037BB"/>
    <w:rsid w:val="006066CA"/>
    <w:rsid w:val="006079D1"/>
    <w:rsid w:val="00611543"/>
    <w:rsid w:val="006149D0"/>
    <w:rsid w:val="00615853"/>
    <w:rsid w:val="00623224"/>
    <w:rsid w:val="00623CCA"/>
    <w:rsid w:val="00623DDC"/>
    <w:rsid w:val="00627C18"/>
    <w:rsid w:val="00632B2A"/>
    <w:rsid w:val="00634722"/>
    <w:rsid w:val="00635076"/>
    <w:rsid w:val="00636ED3"/>
    <w:rsid w:val="00644652"/>
    <w:rsid w:val="00645B5E"/>
    <w:rsid w:val="006477A0"/>
    <w:rsid w:val="00647991"/>
    <w:rsid w:val="006505D8"/>
    <w:rsid w:val="006524D5"/>
    <w:rsid w:val="0065480A"/>
    <w:rsid w:val="00657C7E"/>
    <w:rsid w:val="0066075A"/>
    <w:rsid w:val="00661118"/>
    <w:rsid w:val="00665ED5"/>
    <w:rsid w:val="00670303"/>
    <w:rsid w:val="00673604"/>
    <w:rsid w:val="006738B7"/>
    <w:rsid w:val="00675A3E"/>
    <w:rsid w:val="0067782E"/>
    <w:rsid w:val="006809CD"/>
    <w:rsid w:val="00680F93"/>
    <w:rsid w:val="006810C9"/>
    <w:rsid w:val="006825B8"/>
    <w:rsid w:val="00682D50"/>
    <w:rsid w:val="0068623E"/>
    <w:rsid w:val="00690B21"/>
    <w:rsid w:val="00692050"/>
    <w:rsid w:val="00692D7C"/>
    <w:rsid w:val="006933D3"/>
    <w:rsid w:val="0069611F"/>
    <w:rsid w:val="006967EA"/>
    <w:rsid w:val="00696869"/>
    <w:rsid w:val="00696948"/>
    <w:rsid w:val="006978FB"/>
    <w:rsid w:val="006A0408"/>
    <w:rsid w:val="006A4C11"/>
    <w:rsid w:val="006A6DAA"/>
    <w:rsid w:val="006A7847"/>
    <w:rsid w:val="006B0DC9"/>
    <w:rsid w:val="006B1EC7"/>
    <w:rsid w:val="006B311C"/>
    <w:rsid w:val="006B318A"/>
    <w:rsid w:val="006C2EAF"/>
    <w:rsid w:val="006C3597"/>
    <w:rsid w:val="006D4610"/>
    <w:rsid w:val="006D4F5E"/>
    <w:rsid w:val="006D5D7C"/>
    <w:rsid w:val="006D682D"/>
    <w:rsid w:val="006E50DA"/>
    <w:rsid w:val="006E5BD9"/>
    <w:rsid w:val="006F060A"/>
    <w:rsid w:val="006F1490"/>
    <w:rsid w:val="006F1628"/>
    <w:rsid w:val="006F3C7D"/>
    <w:rsid w:val="006F5ACA"/>
    <w:rsid w:val="006F78BE"/>
    <w:rsid w:val="006F79BA"/>
    <w:rsid w:val="007028D2"/>
    <w:rsid w:val="00702AF3"/>
    <w:rsid w:val="0070658F"/>
    <w:rsid w:val="00710BC6"/>
    <w:rsid w:val="00711038"/>
    <w:rsid w:val="007113BA"/>
    <w:rsid w:val="00712615"/>
    <w:rsid w:val="0071301C"/>
    <w:rsid w:val="007140D9"/>
    <w:rsid w:val="00715363"/>
    <w:rsid w:val="00716352"/>
    <w:rsid w:val="00716A5E"/>
    <w:rsid w:val="00720208"/>
    <w:rsid w:val="00721A86"/>
    <w:rsid w:val="007242ED"/>
    <w:rsid w:val="00730BC6"/>
    <w:rsid w:val="0073285C"/>
    <w:rsid w:val="00733D40"/>
    <w:rsid w:val="00736250"/>
    <w:rsid w:val="0073663B"/>
    <w:rsid w:val="00741205"/>
    <w:rsid w:val="00741964"/>
    <w:rsid w:val="007420E1"/>
    <w:rsid w:val="00745824"/>
    <w:rsid w:val="00746025"/>
    <w:rsid w:val="007475D3"/>
    <w:rsid w:val="007520C4"/>
    <w:rsid w:val="00752605"/>
    <w:rsid w:val="0076065F"/>
    <w:rsid w:val="007606FA"/>
    <w:rsid w:val="0076102A"/>
    <w:rsid w:val="00761999"/>
    <w:rsid w:val="00762FCB"/>
    <w:rsid w:val="00763950"/>
    <w:rsid w:val="00765583"/>
    <w:rsid w:val="007664E3"/>
    <w:rsid w:val="007669F9"/>
    <w:rsid w:val="00767AAA"/>
    <w:rsid w:val="00767EA9"/>
    <w:rsid w:val="0076BD18"/>
    <w:rsid w:val="007728A9"/>
    <w:rsid w:val="0077492A"/>
    <w:rsid w:val="007750D7"/>
    <w:rsid w:val="007752B9"/>
    <w:rsid w:val="00777558"/>
    <w:rsid w:val="007801DC"/>
    <w:rsid w:val="007818A6"/>
    <w:rsid w:val="00782221"/>
    <w:rsid w:val="00783A00"/>
    <w:rsid w:val="007900AD"/>
    <w:rsid w:val="00790A3E"/>
    <w:rsid w:val="007955A2"/>
    <w:rsid w:val="007959B6"/>
    <w:rsid w:val="007A11CC"/>
    <w:rsid w:val="007A19B4"/>
    <w:rsid w:val="007A1FDD"/>
    <w:rsid w:val="007A3701"/>
    <w:rsid w:val="007A3E97"/>
    <w:rsid w:val="007B11A1"/>
    <w:rsid w:val="007B4F14"/>
    <w:rsid w:val="007B57FB"/>
    <w:rsid w:val="007C0757"/>
    <w:rsid w:val="007C3EBE"/>
    <w:rsid w:val="007C5050"/>
    <w:rsid w:val="007C61AA"/>
    <w:rsid w:val="007C74B8"/>
    <w:rsid w:val="007D5B6F"/>
    <w:rsid w:val="007D6120"/>
    <w:rsid w:val="007D6F6B"/>
    <w:rsid w:val="007E0138"/>
    <w:rsid w:val="007E0E89"/>
    <w:rsid w:val="007E3B59"/>
    <w:rsid w:val="007E4BA0"/>
    <w:rsid w:val="007E74AE"/>
    <w:rsid w:val="007F2793"/>
    <w:rsid w:val="007F4F26"/>
    <w:rsid w:val="0080159A"/>
    <w:rsid w:val="00801CD8"/>
    <w:rsid w:val="008038F2"/>
    <w:rsid w:val="008052BF"/>
    <w:rsid w:val="008060B7"/>
    <w:rsid w:val="008072CC"/>
    <w:rsid w:val="00807FDB"/>
    <w:rsid w:val="00813CBF"/>
    <w:rsid w:val="00815C87"/>
    <w:rsid w:val="0081652B"/>
    <w:rsid w:val="00826755"/>
    <w:rsid w:val="00830F5C"/>
    <w:rsid w:val="00832E51"/>
    <w:rsid w:val="00833098"/>
    <w:rsid w:val="00833181"/>
    <w:rsid w:val="00834C53"/>
    <w:rsid w:val="00834DA0"/>
    <w:rsid w:val="008354CC"/>
    <w:rsid w:val="0083662D"/>
    <w:rsid w:val="00843B0E"/>
    <w:rsid w:val="00844735"/>
    <w:rsid w:val="008452B1"/>
    <w:rsid w:val="00845A22"/>
    <w:rsid w:val="00846C8A"/>
    <w:rsid w:val="00846FA5"/>
    <w:rsid w:val="0085200F"/>
    <w:rsid w:val="008547AF"/>
    <w:rsid w:val="008553A7"/>
    <w:rsid w:val="00855865"/>
    <w:rsid w:val="00860AD7"/>
    <w:rsid w:val="0086313B"/>
    <w:rsid w:val="00865E5D"/>
    <w:rsid w:val="00865E87"/>
    <w:rsid w:val="00865F3C"/>
    <w:rsid w:val="008660BA"/>
    <w:rsid w:val="00867C64"/>
    <w:rsid w:val="00867F22"/>
    <w:rsid w:val="0087668A"/>
    <w:rsid w:val="0087736A"/>
    <w:rsid w:val="00877681"/>
    <w:rsid w:val="00881E0B"/>
    <w:rsid w:val="00882005"/>
    <w:rsid w:val="00882C29"/>
    <w:rsid w:val="00890232"/>
    <w:rsid w:val="008902BF"/>
    <w:rsid w:val="008A4A54"/>
    <w:rsid w:val="008A5AD4"/>
    <w:rsid w:val="008A6543"/>
    <w:rsid w:val="008B203D"/>
    <w:rsid w:val="008B396E"/>
    <w:rsid w:val="008B7726"/>
    <w:rsid w:val="008C1697"/>
    <w:rsid w:val="008C1A58"/>
    <w:rsid w:val="008D4A4B"/>
    <w:rsid w:val="008D50CB"/>
    <w:rsid w:val="008D6D0C"/>
    <w:rsid w:val="008D7F71"/>
    <w:rsid w:val="008E062A"/>
    <w:rsid w:val="008E1130"/>
    <w:rsid w:val="008E1BBA"/>
    <w:rsid w:val="008E537E"/>
    <w:rsid w:val="008E6F5C"/>
    <w:rsid w:val="008E7C4F"/>
    <w:rsid w:val="008E7E22"/>
    <w:rsid w:val="008F0203"/>
    <w:rsid w:val="008F2F15"/>
    <w:rsid w:val="008F3980"/>
    <w:rsid w:val="008F5C96"/>
    <w:rsid w:val="008F5ED6"/>
    <w:rsid w:val="00900137"/>
    <w:rsid w:val="00902298"/>
    <w:rsid w:val="009024F8"/>
    <w:rsid w:val="0090321F"/>
    <w:rsid w:val="00904E98"/>
    <w:rsid w:val="009062E0"/>
    <w:rsid w:val="00916DD6"/>
    <w:rsid w:val="009176FE"/>
    <w:rsid w:val="00920686"/>
    <w:rsid w:val="00924F1F"/>
    <w:rsid w:val="00930BE4"/>
    <w:rsid w:val="00931D86"/>
    <w:rsid w:val="0093343E"/>
    <w:rsid w:val="00934E33"/>
    <w:rsid w:val="00940225"/>
    <w:rsid w:val="00941460"/>
    <w:rsid w:val="00947181"/>
    <w:rsid w:val="00952831"/>
    <w:rsid w:val="009543DE"/>
    <w:rsid w:val="00960EFB"/>
    <w:rsid w:val="009626F6"/>
    <w:rsid w:val="009658CB"/>
    <w:rsid w:val="009659C7"/>
    <w:rsid w:val="00967868"/>
    <w:rsid w:val="00970EE0"/>
    <w:rsid w:val="00972149"/>
    <w:rsid w:val="00972169"/>
    <w:rsid w:val="0097486F"/>
    <w:rsid w:val="009824CB"/>
    <w:rsid w:val="009838A5"/>
    <w:rsid w:val="009843D7"/>
    <w:rsid w:val="009874D7"/>
    <w:rsid w:val="00990875"/>
    <w:rsid w:val="009925B8"/>
    <w:rsid w:val="00994259"/>
    <w:rsid w:val="009945DD"/>
    <w:rsid w:val="0099483E"/>
    <w:rsid w:val="00994C2D"/>
    <w:rsid w:val="009951C6"/>
    <w:rsid w:val="009A0A92"/>
    <w:rsid w:val="009A51D8"/>
    <w:rsid w:val="009A5852"/>
    <w:rsid w:val="009A5A33"/>
    <w:rsid w:val="009B2690"/>
    <w:rsid w:val="009B3FD3"/>
    <w:rsid w:val="009B4DF7"/>
    <w:rsid w:val="009B6FD7"/>
    <w:rsid w:val="009C1899"/>
    <w:rsid w:val="009C1E37"/>
    <w:rsid w:val="009C2BCB"/>
    <w:rsid w:val="009C3D45"/>
    <w:rsid w:val="009C4C36"/>
    <w:rsid w:val="009C572C"/>
    <w:rsid w:val="009C5EA6"/>
    <w:rsid w:val="009D119F"/>
    <w:rsid w:val="009D1B80"/>
    <w:rsid w:val="009D1C77"/>
    <w:rsid w:val="009D414D"/>
    <w:rsid w:val="009D7064"/>
    <w:rsid w:val="009D775B"/>
    <w:rsid w:val="009E0602"/>
    <w:rsid w:val="009E1F41"/>
    <w:rsid w:val="009E2BEA"/>
    <w:rsid w:val="009E61B1"/>
    <w:rsid w:val="009F49C3"/>
    <w:rsid w:val="009F4A9F"/>
    <w:rsid w:val="00A02AE4"/>
    <w:rsid w:val="00A0340B"/>
    <w:rsid w:val="00A061F4"/>
    <w:rsid w:val="00A07444"/>
    <w:rsid w:val="00A07519"/>
    <w:rsid w:val="00A10585"/>
    <w:rsid w:val="00A118F0"/>
    <w:rsid w:val="00A119D9"/>
    <w:rsid w:val="00A146A3"/>
    <w:rsid w:val="00A175C5"/>
    <w:rsid w:val="00A256B6"/>
    <w:rsid w:val="00A25F85"/>
    <w:rsid w:val="00A260A3"/>
    <w:rsid w:val="00A300BA"/>
    <w:rsid w:val="00A31549"/>
    <w:rsid w:val="00A32AC8"/>
    <w:rsid w:val="00A34F00"/>
    <w:rsid w:val="00A358AF"/>
    <w:rsid w:val="00A36CBF"/>
    <w:rsid w:val="00A40477"/>
    <w:rsid w:val="00A44B74"/>
    <w:rsid w:val="00A44BBD"/>
    <w:rsid w:val="00A47A27"/>
    <w:rsid w:val="00A50085"/>
    <w:rsid w:val="00A529AB"/>
    <w:rsid w:val="00A52E19"/>
    <w:rsid w:val="00A540F0"/>
    <w:rsid w:val="00A54152"/>
    <w:rsid w:val="00A6039F"/>
    <w:rsid w:val="00A616D6"/>
    <w:rsid w:val="00A623AA"/>
    <w:rsid w:val="00A63186"/>
    <w:rsid w:val="00A63F38"/>
    <w:rsid w:val="00A655C8"/>
    <w:rsid w:val="00A70A9F"/>
    <w:rsid w:val="00A765BE"/>
    <w:rsid w:val="00A82A8B"/>
    <w:rsid w:val="00A84D45"/>
    <w:rsid w:val="00A84DF3"/>
    <w:rsid w:val="00A91C7A"/>
    <w:rsid w:val="00A94D36"/>
    <w:rsid w:val="00AA0799"/>
    <w:rsid w:val="00AA3246"/>
    <w:rsid w:val="00AA3CF8"/>
    <w:rsid w:val="00AA6454"/>
    <w:rsid w:val="00AA74B3"/>
    <w:rsid w:val="00AB05B2"/>
    <w:rsid w:val="00AB2117"/>
    <w:rsid w:val="00AB3017"/>
    <w:rsid w:val="00AB5517"/>
    <w:rsid w:val="00AB58E0"/>
    <w:rsid w:val="00AB62A8"/>
    <w:rsid w:val="00AB6650"/>
    <w:rsid w:val="00AB6B6F"/>
    <w:rsid w:val="00AC0974"/>
    <w:rsid w:val="00AC7211"/>
    <w:rsid w:val="00AD5F12"/>
    <w:rsid w:val="00AE1B9F"/>
    <w:rsid w:val="00AE1F9C"/>
    <w:rsid w:val="00AE2879"/>
    <w:rsid w:val="00AE3E54"/>
    <w:rsid w:val="00AF05B9"/>
    <w:rsid w:val="00AF0706"/>
    <w:rsid w:val="00AF216C"/>
    <w:rsid w:val="00AF38DB"/>
    <w:rsid w:val="00AF7556"/>
    <w:rsid w:val="00B00DB9"/>
    <w:rsid w:val="00B012ED"/>
    <w:rsid w:val="00B01945"/>
    <w:rsid w:val="00B05551"/>
    <w:rsid w:val="00B0668C"/>
    <w:rsid w:val="00B078D0"/>
    <w:rsid w:val="00B07ACF"/>
    <w:rsid w:val="00B07F3A"/>
    <w:rsid w:val="00B140FE"/>
    <w:rsid w:val="00B15263"/>
    <w:rsid w:val="00B167BD"/>
    <w:rsid w:val="00B17E04"/>
    <w:rsid w:val="00B207B3"/>
    <w:rsid w:val="00B20C46"/>
    <w:rsid w:val="00B2141D"/>
    <w:rsid w:val="00B234B3"/>
    <w:rsid w:val="00B23BC8"/>
    <w:rsid w:val="00B27C29"/>
    <w:rsid w:val="00B312BB"/>
    <w:rsid w:val="00B314BE"/>
    <w:rsid w:val="00B32BB2"/>
    <w:rsid w:val="00B33D49"/>
    <w:rsid w:val="00B33F63"/>
    <w:rsid w:val="00B33FE3"/>
    <w:rsid w:val="00B416D1"/>
    <w:rsid w:val="00B431D7"/>
    <w:rsid w:val="00B43804"/>
    <w:rsid w:val="00B4465A"/>
    <w:rsid w:val="00B4486B"/>
    <w:rsid w:val="00B476DC"/>
    <w:rsid w:val="00B51CB4"/>
    <w:rsid w:val="00B618F9"/>
    <w:rsid w:val="00B665CC"/>
    <w:rsid w:val="00B670C7"/>
    <w:rsid w:val="00B674B3"/>
    <w:rsid w:val="00B67A79"/>
    <w:rsid w:val="00B70340"/>
    <w:rsid w:val="00B71A78"/>
    <w:rsid w:val="00B73B36"/>
    <w:rsid w:val="00B75E67"/>
    <w:rsid w:val="00B762A3"/>
    <w:rsid w:val="00B80A2A"/>
    <w:rsid w:val="00B8108D"/>
    <w:rsid w:val="00B8215C"/>
    <w:rsid w:val="00B8239C"/>
    <w:rsid w:val="00B82FB7"/>
    <w:rsid w:val="00B85B37"/>
    <w:rsid w:val="00B8794A"/>
    <w:rsid w:val="00B87BC9"/>
    <w:rsid w:val="00B93B35"/>
    <w:rsid w:val="00B9433E"/>
    <w:rsid w:val="00B94C0B"/>
    <w:rsid w:val="00B9552E"/>
    <w:rsid w:val="00B976E5"/>
    <w:rsid w:val="00BA3A63"/>
    <w:rsid w:val="00BA4990"/>
    <w:rsid w:val="00BA6C1A"/>
    <w:rsid w:val="00BA772B"/>
    <w:rsid w:val="00BA7B16"/>
    <w:rsid w:val="00BA7FDA"/>
    <w:rsid w:val="00BA7FE2"/>
    <w:rsid w:val="00BB0DAF"/>
    <w:rsid w:val="00BB282E"/>
    <w:rsid w:val="00BB7815"/>
    <w:rsid w:val="00BC4344"/>
    <w:rsid w:val="00BC5319"/>
    <w:rsid w:val="00BC735A"/>
    <w:rsid w:val="00BD022E"/>
    <w:rsid w:val="00BD45B5"/>
    <w:rsid w:val="00BD492C"/>
    <w:rsid w:val="00BD4F98"/>
    <w:rsid w:val="00BD624B"/>
    <w:rsid w:val="00BE0459"/>
    <w:rsid w:val="00BE1069"/>
    <w:rsid w:val="00BE29DB"/>
    <w:rsid w:val="00BE33FD"/>
    <w:rsid w:val="00BE350A"/>
    <w:rsid w:val="00BE3DAA"/>
    <w:rsid w:val="00BE3E73"/>
    <w:rsid w:val="00BE5276"/>
    <w:rsid w:val="00BE56D9"/>
    <w:rsid w:val="00BE7300"/>
    <w:rsid w:val="00BF1CBE"/>
    <w:rsid w:val="00BF263B"/>
    <w:rsid w:val="00BF5953"/>
    <w:rsid w:val="00BF7E74"/>
    <w:rsid w:val="00C021D1"/>
    <w:rsid w:val="00C05FF1"/>
    <w:rsid w:val="00C07AD2"/>
    <w:rsid w:val="00C07DB9"/>
    <w:rsid w:val="00C11CE1"/>
    <w:rsid w:val="00C134EE"/>
    <w:rsid w:val="00C1381C"/>
    <w:rsid w:val="00C1507E"/>
    <w:rsid w:val="00C15222"/>
    <w:rsid w:val="00C174C6"/>
    <w:rsid w:val="00C20CF3"/>
    <w:rsid w:val="00C2224B"/>
    <w:rsid w:val="00C229BE"/>
    <w:rsid w:val="00C22EDB"/>
    <w:rsid w:val="00C26678"/>
    <w:rsid w:val="00C307B8"/>
    <w:rsid w:val="00C344BB"/>
    <w:rsid w:val="00C34D3D"/>
    <w:rsid w:val="00C35C01"/>
    <w:rsid w:val="00C416AB"/>
    <w:rsid w:val="00C41DDC"/>
    <w:rsid w:val="00C437C6"/>
    <w:rsid w:val="00C43BDE"/>
    <w:rsid w:val="00C44197"/>
    <w:rsid w:val="00C4458C"/>
    <w:rsid w:val="00C44D7F"/>
    <w:rsid w:val="00C459CD"/>
    <w:rsid w:val="00C5518C"/>
    <w:rsid w:val="00C57002"/>
    <w:rsid w:val="00C62C33"/>
    <w:rsid w:val="00C62DC3"/>
    <w:rsid w:val="00C63524"/>
    <w:rsid w:val="00C71922"/>
    <w:rsid w:val="00C7277E"/>
    <w:rsid w:val="00C72D47"/>
    <w:rsid w:val="00C73252"/>
    <w:rsid w:val="00C74172"/>
    <w:rsid w:val="00C745CD"/>
    <w:rsid w:val="00C74D2C"/>
    <w:rsid w:val="00C758DC"/>
    <w:rsid w:val="00C802B8"/>
    <w:rsid w:val="00C81ED3"/>
    <w:rsid w:val="00C86200"/>
    <w:rsid w:val="00C86D68"/>
    <w:rsid w:val="00C86FEF"/>
    <w:rsid w:val="00C87137"/>
    <w:rsid w:val="00C87256"/>
    <w:rsid w:val="00C90D40"/>
    <w:rsid w:val="00C9224C"/>
    <w:rsid w:val="00C953B9"/>
    <w:rsid w:val="00C97C34"/>
    <w:rsid w:val="00CA377D"/>
    <w:rsid w:val="00CA44C6"/>
    <w:rsid w:val="00CA6E92"/>
    <w:rsid w:val="00CB6567"/>
    <w:rsid w:val="00CB7355"/>
    <w:rsid w:val="00CC47EB"/>
    <w:rsid w:val="00CC7C90"/>
    <w:rsid w:val="00CD1026"/>
    <w:rsid w:val="00CD12CA"/>
    <w:rsid w:val="00CD6711"/>
    <w:rsid w:val="00CD67D2"/>
    <w:rsid w:val="00CE1727"/>
    <w:rsid w:val="00CE70E0"/>
    <w:rsid w:val="00CF04DB"/>
    <w:rsid w:val="00CF22EC"/>
    <w:rsid w:val="00CF55B1"/>
    <w:rsid w:val="00D068BB"/>
    <w:rsid w:val="00D0703C"/>
    <w:rsid w:val="00D07520"/>
    <w:rsid w:val="00D17733"/>
    <w:rsid w:val="00D20F2C"/>
    <w:rsid w:val="00D218EC"/>
    <w:rsid w:val="00D21914"/>
    <w:rsid w:val="00D22E28"/>
    <w:rsid w:val="00D23242"/>
    <w:rsid w:val="00D23255"/>
    <w:rsid w:val="00D26AC7"/>
    <w:rsid w:val="00D27F56"/>
    <w:rsid w:val="00D37AE8"/>
    <w:rsid w:val="00D40348"/>
    <w:rsid w:val="00D409E8"/>
    <w:rsid w:val="00D4606C"/>
    <w:rsid w:val="00D50332"/>
    <w:rsid w:val="00D54AA7"/>
    <w:rsid w:val="00D574AF"/>
    <w:rsid w:val="00D57A24"/>
    <w:rsid w:val="00D60539"/>
    <w:rsid w:val="00D609B0"/>
    <w:rsid w:val="00D6141E"/>
    <w:rsid w:val="00D63C35"/>
    <w:rsid w:val="00D64244"/>
    <w:rsid w:val="00D64D66"/>
    <w:rsid w:val="00D66EEF"/>
    <w:rsid w:val="00D70A4C"/>
    <w:rsid w:val="00D74716"/>
    <w:rsid w:val="00D7670D"/>
    <w:rsid w:val="00D81699"/>
    <w:rsid w:val="00D95F96"/>
    <w:rsid w:val="00D963B3"/>
    <w:rsid w:val="00D97A01"/>
    <w:rsid w:val="00DA041F"/>
    <w:rsid w:val="00DA1CF3"/>
    <w:rsid w:val="00DA766C"/>
    <w:rsid w:val="00DB1BF0"/>
    <w:rsid w:val="00DB1E33"/>
    <w:rsid w:val="00DB270B"/>
    <w:rsid w:val="00DB29BE"/>
    <w:rsid w:val="00DB36BD"/>
    <w:rsid w:val="00DC1A55"/>
    <w:rsid w:val="00DC23FD"/>
    <w:rsid w:val="00DC300B"/>
    <w:rsid w:val="00DC5D71"/>
    <w:rsid w:val="00DC6F04"/>
    <w:rsid w:val="00DC71F4"/>
    <w:rsid w:val="00DD09A8"/>
    <w:rsid w:val="00DD1C59"/>
    <w:rsid w:val="00DD54BE"/>
    <w:rsid w:val="00DE0E16"/>
    <w:rsid w:val="00DE50B1"/>
    <w:rsid w:val="00DE5BB2"/>
    <w:rsid w:val="00DE5ECC"/>
    <w:rsid w:val="00DE7246"/>
    <w:rsid w:val="00DE7677"/>
    <w:rsid w:val="00DE794D"/>
    <w:rsid w:val="00DF116C"/>
    <w:rsid w:val="00DF18E7"/>
    <w:rsid w:val="00DF1BAE"/>
    <w:rsid w:val="00DF3227"/>
    <w:rsid w:val="00DF3822"/>
    <w:rsid w:val="00DF395C"/>
    <w:rsid w:val="00DF4E6B"/>
    <w:rsid w:val="00DF64EF"/>
    <w:rsid w:val="00DF7672"/>
    <w:rsid w:val="00E0129B"/>
    <w:rsid w:val="00E01357"/>
    <w:rsid w:val="00E01F43"/>
    <w:rsid w:val="00E04497"/>
    <w:rsid w:val="00E04F6B"/>
    <w:rsid w:val="00E057AF"/>
    <w:rsid w:val="00E07A5B"/>
    <w:rsid w:val="00E110C3"/>
    <w:rsid w:val="00E117CB"/>
    <w:rsid w:val="00E1206E"/>
    <w:rsid w:val="00E14F74"/>
    <w:rsid w:val="00E20A94"/>
    <w:rsid w:val="00E20F01"/>
    <w:rsid w:val="00E23A6E"/>
    <w:rsid w:val="00E26C8C"/>
    <w:rsid w:val="00E2773D"/>
    <w:rsid w:val="00E36C03"/>
    <w:rsid w:val="00E40BF9"/>
    <w:rsid w:val="00E43FB4"/>
    <w:rsid w:val="00E45AF2"/>
    <w:rsid w:val="00E471C6"/>
    <w:rsid w:val="00E54153"/>
    <w:rsid w:val="00E543E7"/>
    <w:rsid w:val="00E56504"/>
    <w:rsid w:val="00E5789E"/>
    <w:rsid w:val="00E60C6B"/>
    <w:rsid w:val="00E615D9"/>
    <w:rsid w:val="00E62053"/>
    <w:rsid w:val="00E622BD"/>
    <w:rsid w:val="00E660AB"/>
    <w:rsid w:val="00E67C65"/>
    <w:rsid w:val="00E739DF"/>
    <w:rsid w:val="00E74BBE"/>
    <w:rsid w:val="00E74C37"/>
    <w:rsid w:val="00E76BCA"/>
    <w:rsid w:val="00E77D90"/>
    <w:rsid w:val="00E83712"/>
    <w:rsid w:val="00E839CF"/>
    <w:rsid w:val="00E84002"/>
    <w:rsid w:val="00E843E9"/>
    <w:rsid w:val="00E84F0B"/>
    <w:rsid w:val="00E85744"/>
    <w:rsid w:val="00E870F9"/>
    <w:rsid w:val="00E87C58"/>
    <w:rsid w:val="00E915DD"/>
    <w:rsid w:val="00E92DC4"/>
    <w:rsid w:val="00E94042"/>
    <w:rsid w:val="00E95364"/>
    <w:rsid w:val="00E96B7A"/>
    <w:rsid w:val="00EA215A"/>
    <w:rsid w:val="00EA38AC"/>
    <w:rsid w:val="00EA480A"/>
    <w:rsid w:val="00EA4DBE"/>
    <w:rsid w:val="00EA5407"/>
    <w:rsid w:val="00EA565E"/>
    <w:rsid w:val="00EA7C1B"/>
    <w:rsid w:val="00EB4B9B"/>
    <w:rsid w:val="00EB55F6"/>
    <w:rsid w:val="00EB7807"/>
    <w:rsid w:val="00EC04FB"/>
    <w:rsid w:val="00EC22A8"/>
    <w:rsid w:val="00EC3999"/>
    <w:rsid w:val="00EC4AA8"/>
    <w:rsid w:val="00EC4AEF"/>
    <w:rsid w:val="00ED1B8A"/>
    <w:rsid w:val="00ED2DA3"/>
    <w:rsid w:val="00ED349E"/>
    <w:rsid w:val="00ED6F69"/>
    <w:rsid w:val="00EDDE31"/>
    <w:rsid w:val="00EE01FB"/>
    <w:rsid w:val="00EE2A93"/>
    <w:rsid w:val="00EF2246"/>
    <w:rsid w:val="00EF5863"/>
    <w:rsid w:val="00F014CB"/>
    <w:rsid w:val="00F05373"/>
    <w:rsid w:val="00F063F2"/>
    <w:rsid w:val="00F06D0C"/>
    <w:rsid w:val="00F110A9"/>
    <w:rsid w:val="00F116D3"/>
    <w:rsid w:val="00F141F8"/>
    <w:rsid w:val="00F14C5C"/>
    <w:rsid w:val="00F14D4E"/>
    <w:rsid w:val="00F15122"/>
    <w:rsid w:val="00F151F1"/>
    <w:rsid w:val="00F16DAE"/>
    <w:rsid w:val="00F17485"/>
    <w:rsid w:val="00F17ECC"/>
    <w:rsid w:val="00F24F2E"/>
    <w:rsid w:val="00F302B3"/>
    <w:rsid w:val="00F313C7"/>
    <w:rsid w:val="00F3163C"/>
    <w:rsid w:val="00F355F4"/>
    <w:rsid w:val="00F3735A"/>
    <w:rsid w:val="00F41AF1"/>
    <w:rsid w:val="00F43224"/>
    <w:rsid w:val="00F4685D"/>
    <w:rsid w:val="00F479DA"/>
    <w:rsid w:val="00F47D7F"/>
    <w:rsid w:val="00F52202"/>
    <w:rsid w:val="00F5637C"/>
    <w:rsid w:val="00F6072D"/>
    <w:rsid w:val="00F64F6F"/>
    <w:rsid w:val="00F67A40"/>
    <w:rsid w:val="00F72BCA"/>
    <w:rsid w:val="00F75ABA"/>
    <w:rsid w:val="00F774AD"/>
    <w:rsid w:val="00F80156"/>
    <w:rsid w:val="00F80F33"/>
    <w:rsid w:val="00F82375"/>
    <w:rsid w:val="00F83170"/>
    <w:rsid w:val="00F85ACA"/>
    <w:rsid w:val="00F8616A"/>
    <w:rsid w:val="00F86A29"/>
    <w:rsid w:val="00F91D5C"/>
    <w:rsid w:val="00F9313B"/>
    <w:rsid w:val="00F94792"/>
    <w:rsid w:val="00FA02EA"/>
    <w:rsid w:val="00FA1E22"/>
    <w:rsid w:val="00FA57BE"/>
    <w:rsid w:val="00FA5A83"/>
    <w:rsid w:val="00FB0685"/>
    <w:rsid w:val="00FB2029"/>
    <w:rsid w:val="00FB379B"/>
    <w:rsid w:val="00FB5332"/>
    <w:rsid w:val="00FB5591"/>
    <w:rsid w:val="00FB6CB2"/>
    <w:rsid w:val="00FC1CE2"/>
    <w:rsid w:val="00FC346F"/>
    <w:rsid w:val="00FC4442"/>
    <w:rsid w:val="00FC70E1"/>
    <w:rsid w:val="00FD196C"/>
    <w:rsid w:val="00FD2CBC"/>
    <w:rsid w:val="00FE2D99"/>
    <w:rsid w:val="00FE2FE4"/>
    <w:rsid w:val="00FE31CC"/>
    <w:rsid w:val="00FE44DC"/>
    <w:rsid w:val="00FE47C1"/>
    <w:rsid w:val="00FE522A"/>
    <w:rsid w:val="00FF2126"/>
    <w:rsid w:val="00FF6C61"/>
    <w:rsid w:val="01115AF9"/>
    <w:rsid w:val="0166C209"/>
    <w:rsid w:val="01748F0C"/>
    <w:rsid w:val="0177F0FE"/>
    <w:rsid w:val="0195E684"/>
    <w:rsid w:val="01B2D354"/>
    <w:rsid w:val="01D39D7F"/>
    <w:rsid w:val="01E53F1D"/>
    <w:rsid w:val="01E70166"/>
    <w:rsid w:val="01FB080B"/>
    <w:rsid w:val="02297C5C"/>
    <w:rsid w:val="022D8EB4"/>
    <w:rsid w:val="025DEA00"/>
    <w:rsid w:val="0291012C"/>
    <w:rsid w:val="02B8C31F"/>
    <w:rsid w:val="02BFB7E5"/>
    <w:rsid w:val="02C71E44"/>
    <w:rsid w:val="02D5484B"/>
    <w:rsid w:val="03099F23"/>
    <w:rsid w:val="030B2389"/>
    <w:rsid w:val="03142E3B"/>
    <w:rsid w:val="035E75D0"/>
    <w:rsid w:val="0375B638"/>
    <w:rsid w:val="037E6EF2"/>
    <w:rsid w:val="0397D1A4"/>
    <w:rsid w:val="03A6B9BA"/>
    <w:rsid w:val="03CB1A76"/>
    <w:rsid w:val="03D795C5"/>
    <w:rsid w:val="03F9BA61"/>
    <w:rsid w:val="0424397A"/>
    <w:rsid w:val="046B659F"/>
    <w:rsid w:val="0483BE07"/>
    <w:rsid w:val="04A4A8AA"/>
    <w:rsid w:val="04C40750"/>
    <w:rsid w:val="04CA5074"/>
    <w:rsid w:val="04EC9734"/>
    <w:rsid w:val="0521F1C8"/>
    <w:rsid w:val="057A8D35"/>
    <w:rsid w:val="05D10E9E"/>
    <w:rsid w:val="060F7888"/>
    <w:rsid w:val="06174670"/>
    <w:rsid w:val="061AAE41"/>
    <w:rsid w:val="061C27F2"/>
    <w:rsid w:val="0623086C"/>
    <w:rsid w:val="0630305F"/>
    <w:rsid w:val="068334C0"/>
    <w:rsid w:val="0688AB22"/>
    <w:rsid w:val="06946D3A"/>
    <w:rsid w:val="069A1F67"/>
    <w:rsid w:val="06A5FBB2"/>
    <w:rsid w:val="06EAC874"/>
    <w:rsid w:val="06FFE6E7"/>
    <w:rsid w:val="07121460"/>
    <w:rsid w:val="0763C991"/>
    <w:rsid w:val="0770EC5B"/>
    <w:rsid w:val="07802A10"/>
    <w:rsid w:val="07D718BB"/>
    <w:rsid w:val="07D79750"/>
    <w:rsid w:val="0871B1C2"/>
    <w:rsid w:val="0897164B"/>
    <w:rsid w:val="08AB0EC6"/>
    <w:rsid w:val="08B510A0"/>
    <w:rsid w:val="0909A7BA"/>
    <w:rsid w:val="098B3AE2"/>
    <w:rsid w:val="09B2AB85"/>
    <w:rsid w:val="09D677AA"/>
    <w:rsid w:val="09FC0214"/>
    <w:rsid w:val="0A051522"/>
    <w:rsid w:val="0A17E1EF"/>
    <w:rsid w:val="0AB0D7A3"/>
    <w:rsid w:val="0AB1C06A"/>
    <w:rsid w:val="0B32727E"/>
    <w:rsid w:val="0B4117A0"/>
    <w:rsid w:val="0B4FE404"/>
    <w:rsid w:val="0B501388"/>
    <w:rsid w:val="0B868CFF"/>
    <w:rsid w:val="0BDE4451"/>
    <w:rsid w:val="0BF7E766"/>
    <w:rsid w:val="0BFAFC7B"/>
    <w:rsid w:val="0C580304"/>
    <w:rsid w:val="0CD9035D"/>
    <w:rsid w:val="0CE6E4FA"/>
    <w:rsid w:val="0CFCD763"/>
    <w:rsid w:val="0D2B551C"/>
    <w:rsid w:val="0D602022"/>
    <w:rsid w:val="0D9F9661"/>
    <w:rsid w:val="0DED3802"/>
    <w:rsid w:val="0DFC9C97"/>
    <w:rsid w:val="0E06D666"/>
    <w:rsid w:val="0E337AA8"/>
    <w:rsid w:val="0E939BDF"/>
    <w:rsid w:val="0ECA7897"/>
    <w:rsid w:val="0ED79106"/>
    <w:rsid w:val="0F09C49C"/>
    <w:rsid w:val="0F12A014"/>
    <w:rsid w:val="0F3A8BF3"/>
    <w:rsid w:val="0F842675"/>
    <w:rsid w:val="0FAA016B"/>
    <w:rsid w:val="0FADD8B3"/>
    <w:rsid w:val="0FB9F8A0"/>
    <w:rsid w:val="0FF27308"/>
    <w:rsid w:val="10521E15"/>
    <w:rsid w:val="1053BC2D"/>
    <w:rsid w:val="105DC4F7"/>
    <w:rsid w:val="10868BFC"/>
    <w:rsid w:val="10ADF703"/>
    <w:rsid w:val="10F07873"/>
    <w:rsid w:val="11051B36"/>
    <w:rsid w:val="112431F4"/>
    <w:rsid w:val="11792ABE"/>
    <w:rsid w:val="1199B730"/>
    <w:rsid w:val="11BD1093"/>
    <w:rsid w:val="1203942D"/>
    <w:rsid w:val="122962F8"/>
    <w:rsid w:val="123A5C12"/>
    <w:rsid w:val="124BB2A1"/>
    <w:rsid w:val="125A6C4E"/>
    <w:rsid w:val="128DF14C"/>
    <w:rsid w:val="12ADBF44"/>
    <w:rsid w:val="12CC51DF"/>
    <w:rsid w:val="12DDD842"/>
    <w:rsid w:val="12E3F12E"/>
    <w:rsid w:val="12ED66F4"/>
    <w:rsid w:val="12F164C4"/>
    <w:rsid w:val="136FCE0E"/>
    <w:rsid w:val="13A56032"/>
    <w:rsid w:val="13B4AD6F"/>
    <w:rsid w:val="13E4F004"/>
    <w:rsid w:val="13F2BC37"/>
    <w:rsid w:val="1400DAB6"/>
    <w:rsid w:val="1433C897"/>
    <w:rsid w:val="145276A9"/>
    <w:rsid w:val="1466A8B0"/>
    <w:rsid w:val="14B58EB4"/>
    <w:rsid w:val="14D15D98"/>
    <w:rsid w:val="14F3E4C9"/>
    <w:rsid w:val="15097F13"/>
    <w:rsid w:val="15187264"/>
    <w:rsid w:val="1542885B"/>
    <w:rsid w:val="15677E05"/>
    <w:rsid w:val="1568908C"/>
    <w:rsid w:val="1572E47C"/>
    <w:rsid w:val="15E6E7DC"/>
    <w:rsid w:val="15E9E1E5"/>
    <w:rsid w:val="15EAEBA3"/>
    <w:rsid w:val="15EE1DBE"/>
    <w:rsid w:val="160E0FEA"/>
    <w:rsid w:val="162E46F4"/>
    <w:rsid w:val="16383040"/>
    <w:rsid w:val="166A5BD1"/>
    <w:rsid w:val="1684D149"/>
    <w:rsid w:val="16B4693A"/>
    <w:rsid w:val="16CD4F49"/>
    <w:rsid w:val="16EECC6A"/>
    <w:rsid w:val="16F3627E"/>
    <w:rsid w:val="16FCCD3D"/>
    <w:rsid w:val="16FFB21D"/>
    <w:rsid w:val="1706BAFF"/>
    <w:rsid w:val="170D7A92"/>
    <w:rsid w:val="17106C93"/>
    <w:rsid w:val="172DE6FD"/>
    <w:rsid w:val="173A2878"/>
    <w:rsid w:val="174E0E6A"/>
    <w:rsid w:val="17515795"/>
    <w:rsid w:val="1759AB8D"/>
    <w:rsid w:val="17A96ACD"/>
    <w:rsid w:val="17F16C13"/>
    <w:rsid w:val="1817BBAB"/>
    <w:rsid w:val="18441F77"/>
    <w:rsid w:val="18583280"/>
    <w:rsid w:val="1875598B"/>
    <w:rsid w:val="1898D1B6"/>
    <w:rsid w:val="18BBD110"/>
    <w:rsid w:val="18C269D7"/>
    <w:rsid w:val="19065479"/>
    <w:rsid w:val="191222F9"/>
    <w:rsid w:val="1939586C"/>
    <w:rsid w:val="195F4F0B"/>
    <w:rsid w:val="1979BEF6"/>
    <w:rsid w:val="19CE0347"/>
    <w:rsid w:val="19DB5603"/>
    <w:rsid w:val="19E61B58"/>
    <w:rsid w:val="1A4D041D"/>
    <w:rsid w:val="1A4DE318"/>
    <w:rsid w:val="1AAC9650"/>
    <w:rsid w:val="1AAEC7FA"/>
    <w:rsid w:val="1ABC40E3"/>
    <w:rsid w:val="1AC315C2"/>
    <w:rsid w:val="1AC60631"/>
    <w:rsid w:val="1AFC35F0"/>
    <w:rsid w:val="1B0BDD0C"/>
    <w:rsid w:val="1B425C9B"/>
    <w:rsid w:val="1B82E507"/>
    <w:rsid w:val="1B8601C2"/>
    <w:rsid w:val="1B8D2B80"/>
    <w:rsid w:val="1B9481BC"/>
    <w:rsid w:val="1BB45FBE"/>
    <w:rsid w:val="1BCB8160"/>
    <w:rsid w:val="1BCEA3C0"/>
    <w:rsid w:val="1BD15205"/>
    <w:rsid w:val="1C10CDDB"/>
    <w:rsid w:val="1C412427"/>
    <w:rsid w:val="1C6B54D0"/>
    <w:rsid w:val="1C9368AD"/>
    <w:rsid w:val="1CA7FE1D"/>
    <w:rsid w:val="1CE13C2D"/>
    <w:rsid w:val="1CE15ED3"/>
    <w:rsid w:val="1CE23D60"/>
    <w:rsid w:val="1CE87ACE"/>
    <w:rsid w:val="1CFE929F"/>
    <w:rsid w:val="1CFF670F"/>
    <w:rsid w:val="1D2D7602"/>
    <w:rsid w:val="1D383E88"/>
    <w:rsid w:val="1D6790F9"/>
    <w:rsid w:val="1D7A5079"/>
    <w:rsid w:val="1D7FB3E7"/>
    <w:rsid w:val="1D8FD4D8"/>
    <w:rsid w:val="1DAE52C8"/>
    <w:rsid w:val="1DE13F44"/>
    <w:rsid w:val="1E113C74"/>
    <w:rsid w:val="1E300636"/>
    <w:rsid w:val="1E4E4548"/>
    <w:rsid w:val="1EBC60AA"/>
    <w:rsid w:val="1EC77404"/>
    <w:rsid w:val="1ED3C240"/>
    <w:rsid w:val="1ED3EAC0"/>
    <w:rsid w:val="1EDEB526"/>
    <w:rsid w:val="1EE7A861"/>
    <w:rsid w:val="1EE9FF73"/>
    <w:rsid w:val="1F243282"/>
    <w:rsid w:val="1F558160"/>
    <w:rsid w:val="1F8358B0"/>
    <w:rsid w:val="1FCAF549"/>
    <w:rsid w:val="1FE586A3"/>
    <w:rsid w:val="201C044C"/>
    <w:rsid w:val="2048B32C"/>
    <w:rsid w:val="205AD314"/>
    <w:rsid w:val="206F92A1"/>
    <w:rsid w:val="207F14B1"/>
    <w:rsid w:val="208C7B06"/>
    <w:rsid w:val="208D8DE8"/>
    <w:rsid w:val="20E0047F"/>
    <w:rsid w:val="20FC9295"/>
    <w:rsid w:val="213AA431"/>
    <w:rsid w:val="21A2FD79"/>
    <w:rsid w:val="21A5B5A5"/>
    <w:rsid w:val="21DA60DC"/>
    <w:rsid w:val="22062857"/>
    <w:rsid w:val="2224FB5F"/>
    <w:rsid w:val="225E4F50"/>
    <w:rsid w:val="22D4D356"/>
    <w:rsid w:val="22E01BA7"/>
    <w:rsid w:val="2350FE81"/>
    <w:rsid w:val="239A6804"/>
    <w:rsid w:val="23A39D82"/>
    <w:rsid w:val="23A52229"/>
    <w:rsid w:val="23B40D84"/>
    <w:rsid w:val="23B675E3"/>
    <w:rsid w:val="23C6B4B4"/>
    <w:rsid w:val="23E00C5B"/>
    <w:rsid w:val="23EDD589"/>
    <w:rsid w:val="24292015"/>
    <w:rsid w:val="243BE9BE"/>
    <w:rsid w:val="24706051"/>
    <w:rsid w:val="249B53FE"/>
    <w:rsid w:val="24A272E5"/>
    <w:rsid w:val="24C6F88A"/>
    <w:rsid w:val="24D9E103"/>
    <w:rsid w:val="24DF1CD7"/>
    <w:rsid w:val="24F8C17A"/>
    <w:rsid w:val="252EB307"/>
    <w:rsid w:val="25373329"/>
    <w:rsid w:val="254B2E3F"/>
    <w:rsid w:val="254FDDE5"/>
    <w:rsid w:val="257A7C1B"/>
    <w:rsid w:val="258246BC"/>
    <w:rsid w:val="258B0961"/>
    <w:rsid w:val="258E2207"/>
    <w:rsid w:val="259280DD"/>
    <w:rsid w:val="25BB92A5"/>
    <w:rsid w:val="25CC694B"/>
    <w:rsid w:val="25D5E45D"/>
    <w:rsid w:val="260C30B2"/>
    <w:rsid w:val="262ED170"/>
    <w:rsid w:val="26344ED9"/>
    <w:rsid w:val="264D6A42"/>
    <w:rsid w:val="265F4871"/>
    <w:rsid w:val="2680827C"/>
    <w:rsid w:val="268E9BA3"/>
    <w:rsid w:val="2693639D"/>
    <w:rsid w:val="26DCBBCE"/>
    <w:rsid w:val="26DED20C"/>
    <w:rsid w:val="26EBAE46"/>
    <w:rsid w:val="2707DE41"/>
    <w:rsid w:val="270C52FC"/>
    <w:rsid w:val="27237039"/>
    <w:rsid w:val="27357F35"/>
    <w:rsid w:val="2758F88F"/>
    <w:rsid w:val="27634813"/>
    <w:rsid w:val="2784B034"/>
    <w:rsid w:val="27C86904"/>
    <w:rsid w:val="280D14EC"/>
    <w:rsid w:val="28107BE6"/>
    <w:rsid w:val="283D4073"/>
    <w:rsid w:val="286FA7E1"/>
    <w:rsid w:val="2875DB0F"/>
    <w:rsid w:val="2884EF47"/>
    <w:rsid w:val="28AD2F72"/>
    <w:rsid w:val="28B75A5A"/>
    <w:rsid w:val="28DC0319"/>
    <w:rsid w:val="28E26B9D"/>
    <w:rsid w:val="28E6FA6B"/>
    <w:rsid w:val="28FDD56B"/>
    <w:rsid w:val="29057ABC"/>
    <w:rsid w:val="291E2B70"/>
    <w:rsid w:val="29CB1D78"/>
    <w:rsid w:val="29D28D50"/>
    <w:rsid w:val="29FAA4B3"/>
    <w:rsid w:val="2A025283"/>
    <w:rsid w:val="2A328A04"/>
    <w:rsid w:val="2AC8815F"/>
    <w:rsid w:val="2ACA6B12"/>
    <w:rsid w:val="2AD1B4A9"/>
    <w:rsid w:val="2AEEACE9"/>
    <w:rsid w:val="2B11B9A0"/>
    <w:rsid w:val="2B470392"/>
    <w:rsid w:val="2BA5ED97"/>
    <w:rsid w:val="2BD65B6A"/>
    <w:rsid w:val="2BDB1A4C"/>
    <w:rsid w:val="2BDEE09A"/>
    <w:rsid w:val="2BF63555"/>
    <w:rsid w:val="2BFD0EC6"/>
    <w:rsid w:val="2C487D00"/>
    <w:rsid w:val="2C757B59"/>
    <w:rsid w:val="2CB96224"/>
    <w:rsid w:val="2CC340EF"/>
    <w:rsid w:val="2CF4CE57"/>
    <w:rsid w:val="2D139BF6"/>
    <w:rsid w:val="2D19E53D"/>
    <w:rsid w:val="2D3A82CC"/>
    <w:rsid w:val="2DBE8021"/>
    <w:rsid w:val="2E1BFD05"/>
    <w:rsid w:val="2E358A60"/>
    <w:rsid w:val="2E7AAFE3"/>
    <w:rsid w:val="2E8E6DA6"/>
    <w:rsid w:val="2E9E78D9"/>
    <w:rsid w:val="2EAC47EC"/>
    <w:rsid w:val="2EC7DF1B"/>
    <w:rsid w:val="2ECF61F0"/>
    <w:rsid w:val="2EF0F50D"/>
    <w:rsid w:val="2F19C394"/>
    <w:rsid w:val="2F4AE9D2"/>
    <w:rsid w:val="2F69915F"/>
    <w:rsid w:val="2FAD81BA"/>
    <w:rsid w:val="2FC80938"/>
    <w:rsid w:val="2FEC0FCF"/>
    <w:rsid w:val="2FF110FB"/>
    <w:rsid w:val="30023EA2"/>
    <w:rsid w:val="30444A02"/>
    <w:rsid w:val="304CBBC0"/>
    <w:rsid w:val="30A78985"/>
    <w:rsid w:val="30C5ACDC"/>
    <w:rsid w:val="312CB525"/>
    <w:rsid w:val="313F2A8F"/>
    <w:rsid w:val="31645EBD"/>
    <w:rsid w:val="317499E3"/>
    <w:rsid w:val="31762F37"/>
    <w:rsid w:val="3176BEAD"/>
    <w:rsid w:val="319CB978"/>
    <w:rsid w:val="31D9E0DE"/>
    <w:rsid w:val="3237DAD5"/>
    <w:rsid w:val="326BA7BF"/>
    <w:rsid w:val="32D463B6"/>
    <w:rsid w:val="32D56AE7"/>
    <w:rsid w:val="32E42A02"/>
    <w:rsid w:val="32E6A268"/>
    <w:rsid w:val="3328A848"/>
    <w:rsid w:val="3337089F"/>
    <w:rsid w:val="33895057"/>
    <w:rsid w:val="33A10E46"/>
    <w:rsid w:val="33DCA857"/>
    <w:rsid w:val="34237EF9"/>
    <w:rsid w:val="3471429D"/>
    <w:rsid w:val="347FB452"/>
    <w:rsid w:val="34B8A63E"/>
    <w:rsid w:val="34C55D23"/>
    <w:rsid w:val="34E157D5"/>
    <w:rsid w:val="34E209C2"/>
    <w:rsid w:val="34F694AF"/>
    <w:rsid w:val="35056F6D"/>
    <w:rsid w:val="35117531"/>
    <w:rsid w:val="352F55E6"/>
    <w:rsid w:val="35345A95"/>
    <w:rsid w:val="3593E4DA"/>
    <w:rsid w:val="35CE41AB"/>
    <w:rsid w:val="35D4F216"/>
    <w:rsid w:val="35DA1BC3"/>
    <w:rsid w:val="3659BC0C"/>
    <w:rsid w:val="366B4FB9"/>
    <w:rsid w:val="36A1209A"/>
    <w:rsid w:val="36AD5802"/>
    <w:rsid w:val="36BA7E3C"/>
    <w:rsid w:val="36BEEBB1"/>
    <w:rsid w:val="36C6ECF1"/>
    <w:rsid w:val="36CBDC67"/>
    <w:rsid w:val="36EA43C3"/>
    <w:rsid w:val="36F0A57D"/>
    <w:rsid w:val="36F2957C"/>
    <w:rsid w:val="37111E2B"/>
    <w:rsid w:val="372D0BDD"/>
    <w:rsid w:val="374BA7E6"/>
    <w:rsid w:val="3770C277"/>
    <w:rsid w:val="3772B020"/>
    <w:rsid w:val="3785E261"/>
    <w:rsid w:val="378BD339"/>
    <w:rsid w:val="37A89525"/>
    <w:rsid w:val="37C2B207"/>
    <w:rsid w:val="37CD8F2B"/>
    <w:rsid w:val="380498C4"/>
    <w:rsid w:val="380B0F73"/>
    <w:rsid w:val="38257356"/>
    <w:rsid w:val="384081F0"/>
    <w:rsid w:val="386EC3C7"/>
    <w:rsid w:val="38DCAC17"/>
    <w:rsid w:val="38FB84D7"/>
    <w:rsid w:val="390D3EBC"/>
    <w:rsid w:val="3919555D"/>
    <w:rsid w:val="391EB454"/>
    <w:rsid w:val="393C613E"/>
    <w:rsid w:val="394046C3"/>
    <w:rsid w:val="3944359C"/>
    <w:rsid w:val="394B21C2"/>
    <w:rsid w:val="394ECF21"/>
    <w:rsid w:val="39504544"/>
    <w:rsid w:val="396C8752"/>
    <w:rsid w:val="39741FD0"/>
    <w:rsid w:val="39802A8D"/>
    <w:rsid w:val="39BF9148"/>
    <w:rsid w:val="3A031CD0"/>
    <w:rsid w:val="3A16667B"/>
    <w:rsid w:val="3A27DE5B"/>
    <w:rsid w:val="3A2F53DB"/>
    <w:rsid w:val="3A4E08CE"/>
    <w:rsid w:val="3AC0448E"/>
    <w:rsid w:val="3AEFDA96"/>
    <w:rsid w:val="3B68455C"/>
    <w:rsid w:val="3B7BDFA7"/>
    <w:rsid w:val="3B7D3175"/>
    <w:rsid w:val="3BA06A83"/>
    <w:rsid w:val="3BA60A45"/>
    <w:rsid w:val="3BB9D3B8"/>
    <w:rsid w:val="3BBE6BFB"/>
    <w:rsid w:val="3BF1A95E"/>
    <w:rsid w:val="3C33EFD2"/>
    <w:rsid w:val="3C35F7F0"/>
    <w:rsid w:val="3C82FDE2"/>
    <w:rsid w:val="3C8420E1"/>
    <w:rsid w:val="3C99E15B"/>
    <w:rsid w:val="3CE5E78E"/>
    <w:rsid w:val="3D65BBF0"/>
    <w:rsid w:val="3D6918D5"/>
    <w:rsid w:val="3D6D9C4B"/>
    <w:rsid w:val="3DC6756A"/>
    <w:rsid w:val="3DE63668"/>
    <w:rsid w:val="3E00E58F"/>
    <w:rsid w:val="3E1778FD"/>
    <w:rsid w:val="3E4A0870"/>
    <w:rsid w:val="3E50AC9E"/>
    <w:rsid w:val="3E68C20B"/>
    <w:rsid w:val="3E736ABB"/>
    <w:rsid w:val="3E782F96"/>
    <w:rsid w:val="3E871AE2"/>
    <w:rsid w:val="3E9FF7FC"/>
    <w:rsid w:val="3EA5A941"/>
    <w:rsid w:val="3EE2571C"/>
    <w:rsid w:val="3EF6EECE"/>
    <w:rsid w:val="3F043EE4"/>
    <w:rsid w:val="3F0CBD47"/>
    <w:rsid w:val="3F2C711E"/>
    <w:rsid w:val="3F904A76"/>
    <w:rsid w:val="3FD68B9D"/>
    <w:rsid w:val="3FE93951"/>
    <w:rsid w:val="3FF14BFD"/>
    <w:rsid w:val="3FF1577B"/>
    <w:rsid w:val="402F0A3A"/>
    <w:rsid w:val="40C6CE39"/>
    <w:rsid w:val="40C7ED39"/>
    <w:rsid w:val="4118B75C"/>
    <w:rsid w:val="41279976"/>
    <w:rsid w:val="412F06AC"/>
    <w:rsid w:val="4149DB8A"/>
    <w:rsid w:val="416E5596"/>
    <w:rsid w:val="41721415"/>
    <w:rsid w:val="41FB6D12"/>
    <w:rsid w:val="420E17A2"/>
    <w:rsid w:val="42372644"/>
    <w:rsid w:val="42691DF2"/>
    <w:rsid w:val="426C23EB"/>
    <w:rsid w:val="428850C0"/>
    <w:rsid w:val="428DEB13"/>
    <w:rsid w:val="42B021DB"/>
    <w:rsid w:val="42D30BCC"/>
    <w:rsid w:val="42D99623"/>
    <w:rsid w:val="42F63FFE"/>
    <w:rsid w:val="4318B48E"/>
    <w:rsid w:val="435BA1A3"/>
    <w:rsid w:val="436404C5"/>
    <w:rsid w:val="4390657D"/>
    <w:rsid w:val="4393D0A5"/>
    <w:rsid w:val="43BE14B9"/>
    <w:rsid w:val="44F50D20"/>
    <w:rsid w:val="4507DAD6"/>
    <w:rsid w:val="4513683A"/>
    <w:rsid w:val="45148B18"/>
    <w:rsid w:val="45256514"/>
    <w:rsid w:val="456A4D5C"/>
    <w:rsid w:val="45FC7748"/>
    <w:rsid w:val="4613FF31"/>
    <w:rsid w:val="461EB6F4"/>
    <w:rsid w:val="462E3930"/>
    <w:rsid w:val="465F63A2"/>
    <w:rsid w:val="46C7017A"/>
    <w:rsid w:val="46F311E6"/>
    <w:rsid w:val="46F95033"/>
    <w:rsid w:val="46FB5F27"/>
    <w:rsid w:val="472ACA95"/>
    <w:rsid w:val="474C7C3A"/>
    <w:rsid w:val="475E1D1A"/>
    <w:rsid w:val="47780090"/>
    <w:rsid w:val="47851174"/>
    <w:rsid w:val="47AB3C9C"/>
    <w:rsid w:val="47BED48E"/>
    <w:rsid w:val="47C7395C"/>
    <w:rsid w:val="47DE86E2"/>
    <w:rsid w:val="47E8DAD9"/>
    <w:rsid w:val="47EF3B58"/>
    <w:rsid w:val="48026959"/>
    <w:rsid w:val="48404A04"/>
    <w:rsid w:val="484A72C0"/>
    <w:rsid w:val="485CDAC6"/>
    <w:rsid w:val="48600D96"/>
    <w:rsid w:val="48748FD4"/>
    <w:rsid w:val="48877B9E"/>
    <w:rsid w:val="48B0B38A"/>
    <w:rsid w:val="48B70F76"/>
    <w:rsid w:val="48DBA643"/>
    <w:rsid w:val="4905E7C1"/>
    <w:rsid w:val="490D76DB"/>
    <w:rsid w:val="4914FA5D"/>
    <w:rsid w:val="495451C9"/>
    <w:rsid w:val="49705B35"/>
    <w:rsid w:val="497D25FA"/>
    <w:rsid w:val="49CE4EBC"/>
    <w:rsid w:val="49DACA8B"/>
    <w:rsid w:val="49F478BD"/>
    <w:rsid w:val="49FEFDD5"/>
    <w:rsid w:val="4A00B758"/>
    <w:rsid w:val="4A4BDD26"/>
    <w:rsid w:val="4ADDAC40"/>
    <w:rsid w:val="4B254497"/>
    <w:rsid w:val="4B321EB8"/>
    <w:rsid w:val="4B76BBF4"/>
    <w:rsid w:val="4B7DF822"/>
    <w:rsid w:val="4BD2932C"/>
    <w:rsid w:val="4BD8AEB2"/>
    <w:rsid w:val="4C5697FF"/>
    <w:rsid w:val="4C7EADBF"/>
    <w:rsid w:val="4CB10EFF"/>
    <w:rsid w:val="4CF181B5"/>
    <w:rsid w:val="4CFF728A"/>
    <w:rsid w:val="4D2EE07C"/>
    <w:rsid w:val="4D3327CC"/>
    <w:rsid w:val="4D5AB8CB"/>
    <w:rsid w:val="4DA09C29"/>
    <w:rsid w:val="4DF3EF9A"/>
    <w:rsid w:val="4E0155C3"/>
    <w:rsid w:val="4E5299D0"/>
    <w:rsid w:val="4E554E79"/>
    <w:rsid w:val="4E565597"/>
    <w:rsid w:val="4E66C395"/>
    <w:rsid w:val="4E6A1A1C"/>
    <w:rsid w:val="4E8F9A2F"/>
    <w:rsid w:val="4E9A6215"/>
    <w:rsid w:val="4EB573A2"/>
    <w:rsid w:val="4F34F2F7"/>
    <w:rsid w:val="4F615289"/>
    <w:rsid w:val="4F966F78"/>
    <w:rsid w:val="4F979CFC"/>
    <w:rsid w:val="4FAA324A"/>
    <w:rsid w:val="4FFAE9D6"/>
    <w:rsid w:val="50058FDB"/>
    <w:rsid w:val="50365613"/>
    <w:rsid w:val="5045573A"/>
    <w:rsid w:val="5050F6E0"/>
    <w:rsid w:val="50638E0D"/>
    <w:rsid w:val="5075DE52"/>
    <w:rsid w:val="50BA4148"/>
    <w:rsid w:val="50D83CEB"/>
    <w:rsid w:val="50FDDE08"/>
    <w:rsid w:val="5123D1C5"/>
    <w:rsid w:val="5140E66C"/>
    <w:rsid w:val="515B25C5"/>
    <w:rsid w:val="516CAEE6"/>
    <w:rsid w:val="516EB1C6"/>
    <w:rsid w:val="51705E54"/>
    <w:rsid w:val="517E89E2"/>
    <w:rsid w:val="51C5D851"/>
    <w:rsid w:val="51D3D4BE"/>
    <w:rsid w:val="51D65CA6"/>
    <w:rsid w:val="51FFB867"/>
    <w:rsid w:val="52007CF3"/>
    <w:rsid w:val="52120BD8"/>
    <w:rsid w:val="5215ED0A"/>
    <w:rsid w:val="5226DFD4"/>
    <w:rsid w:val="522850FF"/>
    <w:rsid w:val="5249A19B"/>
    <w:rsid w:val="527D9667"/>
    <w:rsid w:val="528F8659"/>
    <w:rsid w:val="529DE3F8"/>
    <w:rsid w:val="52ED5582"/>
    <w:rsid w:val="530D75C2"/>
    <w:rsid w:val="535EF401"/>
    <w:rsid w:val="5380E479"/>
    <w:rsid w:val="5395CB69"/>
    <w:rsid w:val="53A064DB"/>
    <w:rsid w:val="53A5AB10"/>
    <w:rsid w:val="53C9EE2C"/>
    <w:rsid w:val="5416EE32"/>
    <w:rsid w:val="54492D5D"/>
    <w:rsid w:val="544D5ADB"/>
    <w:rsid w:val="54783909"/>
    <w:rsid w:val="54B9A4C2"/>
    <w:rsid w:val="54CFA028"/>
    <w:rsid w:val="554632AC"/>
    <w:rsid w:val="554F9E0B"/>
    <w:rsid w:val="5573E6E8"/>
    <w:rsid w:val="558B69F4"/>
    <w:rsid w:val="55DEEE12"/>
    <w:rsid w:val="56261C12"/>
    <w:rsid w:val="56B1789E"/>
    <w:rsid w:val="56C34131"/>
    <w:rsid w:val="56CF26A4"/>
    <w:rsid w:val="56D5B12B"/>
    <w:rsid w:val="56EAB489"/>
    <w:rsid w:val="56F67C37"/>
    <w:rsid w:val="570B57C2"/>
    <w:rsid w:val="57641DBE"/>
    <w:rsid w:val="5767AEEE"/>
    <w:rsid w:val="57C93042"/>
    <w:rsid w:val="5812816C"/>
    <w:rsid w:val="58786AF4"/>
    <w:rsid w:val="588B4C55"/>
    <w:rsid w:val="5895D7FE"/>
    <w:rsid w:val="58B1FDEA"/>
    <w:rsid w:val="58C2D09B"/>
    <w:rsid w:val="58D20CAB"/>
    <w:rsid w:val="58F058AE"/>
    <w:rsid w:val="58FC042A"/>
    <w:rsid w:val="59307BC3"/>
    <w:rsid w:val="595C4549"/>
    <w:rsid w:val="59931F25"/>
    <w:rsid w:val="599349C4"/>
    <w:rsid w:val="5998277D"/>
    <w:rsid w:val="599B42A2"/>
    <w:rsid w:val="59B970D0"/>
    <w:rsid w:val="59BFAD0F"/>
    <w:rsid w:val="59C56445"/>
    <w:rsid w:val="59E53980"/>
    <w:rsid w:val="5A1F3FF4"/>
    <w:rsid w:val="5A3D6B2F"/>
    <w:rsid w:val="5A55CAAA"/>
    <w:rsid w:val="5A6A4CE8"/>
    <w:rsid w:val="5A75EA30"/>
    <w:rsid w:val="5A8A943C"/>
    <w:rsid w:val="5AB738C9"/>
    <w:rsid w:val="5AC0C9CF"/>
    <w:rsid w:val="5B2F7A4B"/>
    <w:rsid w:val="5B43ABD5"/>
    <w:rsid w:val="5B739827"/>
    <w:rsid w:val="5C0254D0"/>
    <w:rsid w:val="5C1BB5B1"/>
    <w:rsid w:val="5C235303"/>
    <w:rsid w:val="5C488B37"/>
    <w:rsid w:val="5C5A86A8"/>
    <w:rsid w:val="5C5F383F"/>
    <w:rsid w:val="5C6773DB"/>
    <w:rsid w:val="5C6F8F15"/>
    <w:rsid w:val="5CBF0037"/>
    <w:rsid w:val="5CE63E84"/>
    <w:rsid w:val="5CF7540B"/>
    <w:rsid w:val="5D00ED72"/>
    <w:rsid w:val="5D2729F7"/>
    <w:rsid w:val="5D3C7A67"/>
    <w:rsid w:val="5D5B4374"/>
    <w:rsid w:val="5D646CE0"/>
    <w:rsid w:val="5DA5F086"/>
    <w:rsid w:val="5DA6EC98"/>
    <w:rsid w:val="5DC7F870"/>
    <w:rsid w:val="5DCC6550"/>
    <w:rsid w:val="5DD71456"/>
    <w:rsid w:val="5DEA7492"/>
    <w:rsid w:val="5DF9E172"/>
    <w:rsid w:val="5E0D8192"/>
    <w:rsid w:val="5E8D5976"/>
    <w:rsid w:val="5EBD2A16"/>
    <w:rsid w:val="5EE3C172"/>
    <w:rsid w:val="5F2482F9"/>
    <w:rsid w:val="5F2EBC2E"/>
    <w:rsid w:val="5F69DBB3"/>
    <w:rsid w:val="5F8DB04F"/>
    <w:rsid w:val="5F97F799"/>
    <w:rsid w:val="5F9A0843"/>
    <w:rsid w:val="5FA29EC2"/>
    <w:rsid w:val="5FD49BFA"/>
    <w:rsid w:val="60149FDB"/>
    <w:rsid w:val="60191217"/>
    <w:rsid w:val="6024A1A0"/>
    <w:rsid w:val="6033B825"/>
    <w:rsid w:val="6092D5B6"/>
    <w:rsid w:val="60A5BF89"/>
    <w:rsid w:val="60A5C607"/>
    <w:rsid w:val="60B7972D"/>
    <w:rsid w:val="60E7026F"/>
    <w:rsid w:val="60F4401B"/>
    <w:rsid w:val="610CCF0F"/>
    <w:rsid w:val="6120015B"/>
    <w:rsid w:val="612FDA5C"/>
    <w:rsid w:val="614588D3"/>
    <w:rsid w:val="6146FA14"/>
    <w:rsid w:val="6191100F"/>
    <w:rsid w:val="61A53D9B"/>
    <w:rsid w:val="61BED919"/>
    <w:rsid w:val="61F8F51A"/>
    <w:rsid w:val="62096C45"/>
    <w:rsid w:val="62627DBC"/>
    <w:rsid w:val="627F654D"/>
    <w:rsid w:val="62B7F3F6"/>
    <w:rsid w:val="62B8959C"/>
    <w:rsid w:val="62CBFCD6"/>
    <w:rsid w:val="6303976F"/>
    <w:rsid w:val="63546C3B"/>
    <w:rsid w:val="63AB2745"/>
    <w:rsid w:val="63BC9071"/>
    <w:rsid w:val="63D0D951"/>
    <w:rsid w:val="63E1AE1D"/>
    <w:rsid w:val="63E40B3E"/>
    <w:rsid w:val="63F94FD6"/>
    <w:rsid w:val="63FA65B6"/>
    <w:rsid w:val="6410FE77"/>
    <w:rsid w:val="6426F9EC"/>
    <w:rsid w:val="6443362B"/>
    <w:rsid w:val="646A23AB"/>
    <w:rsid w:val="648E2DD2"/>
    <w:rsid w:val="6490EB01"/>
    <w:rsid w:val="649E782B"/>
    <w:rsid w:val="64B37D47"/>
    <w:rsid w:val="64B85835"/>
    <w:rsid w:val="64E58057"/>
    <w:rsid w:val="64E6E175"/>
    <w:rsid w:val="64EBD503"/>
    <w:rsid w:val="6509DFC5"/>
    <w:rsid w:val="6527E017"/>
    <w:rsid w:val="6529EF72"/>
    <w:rsid w:val="653BD246"/>
    <w:rsid w:val="65431514"/>
    <w:rsid w:val="654A9D81"/>
    <w:rsid w:val="6559494D"/>
    <w:rsid w:val="656CF5ED"/>
    <w:rsid w:val="65730613"/>
    <w:rsid w:val="65963617"/>
    <w:rsid w:val="65A65741"/>
    <w:rsid w:val="65B64DBB"/>
    <w:rsid w:val="65B875C4"/>
    <w:rsid w:val="65CB5A71"/>
    <w:rsid w:val="65E4E585"/>
    <w:rsid w:val="65FAF3BF"/>
    <w:rsid w:val="6609640F"/>
    <w:rsid w:val="662FC614"/>
    <w:rsid w:val="670B575D"/>
    <w:rsid w:val="670B7065"/>
    <w:rsid w:val="677AC577"/>
    <w:rsid w:val="6793F4F3"/>
    <w:rsid w:val="67A0EB93"/>
    <w:rsid w:val="67C3002C"/>
    <w:rsid w:val="67D5F7EC"/>
    <w:rsid w:val="6809BA3A"/>
    <w:rsid w:val="684F5A6F"/>
    <w:rsid w:val="686A726E"/>
    <w:rsid w:val="687ADF07"/>
    <w:rsid w:val="687E37F8"/>
    <w:rsid w:val="6883B718"/>
    <w:rsid w:val="68B56AA6"/>
    <w:rsid w:val="68EA6173"/>
    <w:rsid w:val="68F584A9"/>
    <w:rsid w:val="695E339A"/>
    <w:rsid w:val="69609106"/>
    <w:rsid w:val="69B33B2C"/>
    <w:rsid w:val="69C0EFC6"/>
    <w:rsid w:val="69CFC546"/>
    <w:rsid w:val="69DAEA29"/>
    <w:rsid w:val="69EC09E9"/>
    <w:rsid w:val="6A342AED"/>
    <w:rsid w:val="6A66B3BD"/>
    <w:rsid w:val="6AB066F1"/>
    <w:rsid w:val="6AC10123"/>
    <w:rsid w:val="6AE492A7"/>
    <w:rsid w:val="6AF024C6"/>
    <w:rsid w:val="6B442284"/>
    <w:rsid w:val="6B67D345"/>
    <w:rsid w:val="6B8D6585"/>
    <w:rsid w:val="6B9DE639"/>
    <w:rsid w:val="6BA34A59"/>
    <w:rsid w:val="6BB4BA77"/>
    <w:rsid w:val="6BBFF629"/>
    <w:rsid w:val="6C02A1AB"/>
    <w:rsid w:val="6C19449B"/>
    <w:rsid w:val="6C42317C"/>
    <w:rsid w:val="6C44FD12"/>
    <w:rsid w:val="6C515294"/>
    <w:rsid w:val="6C747FFA"/>
    <w:rsid w:val="6CE44D8C"/>
    <w:rsid w:val="6D48FC00"/>
    <w:rsid w:val="6D511361"/>
    <w:rsid w:val="6D7584EC"/>
    <w:rsid w:val="6D7887A9"/>
    <w:rsid w:val="6D7DB55F"/>
    <w:rsid w:val="6DA68236"/>
    <w:rsid w:val="6DA9F73E"/>
    <w:rsid w:val="6DBFA815"/>
    <w:rsid w:val="6DC7348F"/>
    <w:rsid w:val="6DF999E5"/>
    <w:rsid w:val="6E091A8B"/>
    <w:rsid w:val="6E22E6D7"/>
    <w:rsid w:val="6E358ADD"/>
    <w:rsid w:val="6E90BB93"/>
    <w:rsid w:val="6F27331D"/>
    <w:rsid w:val="6F3ABF71"/>
    <w:rsid w:val="6F401C76"/>
    <w:rsid w:val="6FB8B10E"/>
    <w:rsid w:val="6FEDE800"/>
    <w:rsid w:val="700A1842"/>
    <w:rsid w:val="70122A43"/>
    <w:rsid w:val="701EBEFF"/>
    <w:rsid w:val="708830AE"/>
    <w:rsid w:val="70909CA7"/>
    <w:rsid w:val="709515DB"/>
    <w:rsid w:val="70A5E156"/>
    <w:rsid w:val="70C5863D"/>
    <w:rsid w:val="70CA2D9B"/>
    <w:rsid w:val="70CFFF0D"/>
    <w:rsid w:val="70D57BA7"/>
    <w:rsid w:val="70DCEF65"/>
    <w:rsid w:val="70ECC0BC"/>
    <w:rsid w:val="710FB943"/>
    <w:rsid w:val="711A623B"/>
    <w:rsid w:val="7130266A"/>
    <w:rsid w:val="71319731"/>
    <w:rsid w:val="714D35E8"/>
    <w:rsid w:val="7163233E"/>
    <w:rsid w:val="717CC0D4"/>
    <w:rsid w:val="718AC8D2"/>
    <w:rsid w:val="71D217C7"/>
    <w:rsid w:val="722322AC"/>
    <w:rsid w:val="727ABE24"/>
    <w:rsid w:val="728827D3"/>
    <w:rsid w:val="72C7ABA6"/>
    <w:rsid w:val="72FA3DDE"/>
    <w:rsid w:val="730507BD"/>
    <w:rsid w:val="732940C0"/>
    <w:rsid w:val="73433794"/>
    <w:rsid w:val="73A2B5F4"/>
    <w:rsid w:val="73A4BD07"/>
    <w:rsid w:val="73C9D9EA"/>
    <w:rsid w:val="744E687D"/>
    <w:rsid w:val="7453FE07"/>
    <w:rsid w:val="7485C6CE"/>
    <w:rsid w:val="7489215C"/>
    <w:rsid w:val="74A54B01"/>
    <w:rsid w:val="74AF073C"/>
    <w:rsid w:val="7508132D"/>
    <w:rsid w:val="754752F1"/>
    <w:rsid w:val="75575408"/>
    <w:rsid w:val="75692E8F"/>
    <w:rsid w:val="757911C5"/>
    <w:rsid w:val="7656D19A"/>
    <w:rsid w:val="76C2302A"/>
    <w:rsid w:val="76F07A01"/>
    <w:rsid w:val="770ABA79"/>
    <w:rsid w:val="773492A4"/>
    <w:rsid w:val="7739CDD1"/>
    <w:rsid w:val="773A4569"/>
    <w:rsid w:val="7757309A"/>
    <w:rsid w:val="775F9220"/>
    <w:rsid w:val="77AF053B"/>
    <w:rsid w:val="77E765DF"/>
    <w:rsid w:val="78197C2E"/>
    <w:rsid w:val="787F5969"/>
    <w:rsid w:val="78BBBC92"/>
    <w:rsid w:val="78C76D4F"/>
    <w:rsid w:val="79064913"/>
    <w:rsid w:val="795E46AA"/>
    <w:rsid w:val="7971AF6A"/>
    <w:rsid w:val="79867451"/>
    <w:rsid w:val="79DB9454"/>
    <w:rsid w:val="79ECB411"/>
    <w:rsid w:val="79FE87E6"/>
    <w:rsid w:val="7A28F15A"/>
    <w:rsid w:val="7A335D8B"/>
    <w:rsid w:val="7A379FA3"/>
    <w:rsid w:val="7A5B5F2E"/>
    <w:rsid w:val="7A5FD965"/>
    <w:rsid w:val="7A64806D"/>
    <w:rsid w:val="7A6C2FF0"/>
    <w:rsid w:val="7A9A2BEE"/>
    <w:rsid w:val="7AA87E9A"/>
    <w:rsid w:val="7AA94785"/>
    <w:rsid w:val="7AB47776"/>
    <w:rsid w:val="7AD46FA1"/>
    <w:rsid w:val="7AE97B7A"/>
    <w:rsid w:val="7B27A46D"/>
    <w:rsid w:val="7B611343"/>
    <w:rsid w:val="7B89F383"/>
    <w:rsid w:val="7BA3D6B9"/>
    <w:rsid w:val="7BBE4FCD"/>
    <w:rsid w:val="7BCE2E75"/>
    <w:rsid w:val="7BF1393C"/>
    <w:rsid w:val="7BF419E2"/>
    <w:rsid w:val="7C055B9A"/>
    <w:rsid w:val="7C24C178"/>
    <w:rsid w:val="7C32C39A"/>
    <w:rsid w:val="7C75AA12"/>
    <w:rsid w:val="7C915471"/>
    <w:rsid w:val="7CA4D13D"/>
    <w:rsid w:val="7CD92A37"/>
    <w:rsid w:val="7D0F6D7C"/>
    <w:rsid w:val="7D15F651"/>
    <w:rsid w:val="7D1EAF19"/>
    <w:rsid w:val="7D2318CB"/>
    <w:rsid w:val="7D66512A"/>
    <w:rsid w:val="7D747F1E"/>
    <w:rsid w:val="7D76B03E"/>
    <w:rsid w:val="7D8A78DC"/>
    <w:rsid w:val="7DA2E9F5"/>
    <w:rsid w:val="7DC90A1F"/>
    <w:rsid w:val="7DD0FF62"/>
    <w:rsid w:val="7DD9BA36"/>
    <w:rsid w:val="7DE0ED19"/>
    <w:rsid w:val="7DFDA532"/>
    <w:rsid w:val="7E283BDF"/>
    <w:rsid w:val="7E3E091D"/>
    <w:rsid w:val="7E506353"/>
    <w:rsid w:val="7E81D28A"/>
    <w:rsid w:val="7E87C2F0"/>
    <w:rsid w:val="7EAD8E06"/>
    <w:rsid w:val="7ED5ED19"/>
    <w:rsid w:val="7F35C4E4"/>
    <w:rsid w:val="7F48FF17"/>
    <w:rsid w:val="7F758A97"/>
    <w:rsid w:val="7FDFC877"/>
    <w:rsid w:val="7FF4261E"/>
    <w:rsid w:val="7FFE5F6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12D89"/>
  <w14:defaultImageDpi w14:val="330"/>
  <w15:docId w15:val="{5491C790-58F0-4E11-8579-7B66D7FA9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24C"/>
    <w:rPr>
      <w:rFonts w:ascii="Times New Roman" w:eastAsia="Times New Roman" w:hAnsi="Times New Roman" w:cs="Times New Roman"/>
      <w:lang w:eastAsia="pt-BR"/>
    </w:rPr>
  </w:style>
  <w:style w:type="paragraph" w:styleId="Ttulo1">
    <w:name w:val="heading 1"/>
    <w:basedOn w:val="Normal"/>
    <w:next w:val="Normal"/>
    <w:link w:val="Ttulo1Char"/>
    <w:uiPriority w:val="9"/>
    <w:qFormat/>
    <w:rsid w:val="00C9224C"/>
    <w:pPr>
      <w:spacing w:line="360" w:lineRule="auto"/>
      <w:outlineLvl w:val="0"/>
    </w:pPr>
    <w:rPr>
      <w:b/>
    </w:rPr>
  </w:style>
  <w:style w:type="paragraph" w:styleId="Ttulo2">
    <w:name w:val="heading 2"/>
    <w:basedOn w:val="Normal"/>
    <w:next w:val="Normal"/>
    <w:link w:val="Ttulo2Char"/>
    <w:uiPriority w:val="9"/>
    <w:unhideWhenUsed/>
    <w:qFormat/>
    <w:rsid w:val="00C9224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unhideWhenUsed/>
    <w:qFormat/>
    <w:rsid w:val="006079D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har"/>
    <w:uiPriority w:val="9"/>
    <w:unhideWhenUsed/>
    <w:qFormat/>
    <w:rsid w:val="009C1E3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224C"/>
    <w:rPr>
      <w:rFonts w:ascii="Times New Roman" w:eastAsia="Times New Roman" w:hAnsi="Times New Roman" w:cs="Times New Roman"/>
      <w:b/>
      <w:lang w:eastAsia="pt-BR"/>
    </w:rPr>
  </w:style>
  <w:style w:type="character" w:customStyle="1" w:styleId="Ttulo2Char">
    <w:name w:val="Título 2 Char"/>
    <w:basedOn w:val="Fontepargpadro"/>
    <w:link w:val="Ttulo2"/>
    <w:uiPriority w:val="9"/>
    <w:rsid w:val="00C9224C"/>
    <w:rPr>
      <w:rFonts w:asciiTheme="majorHAnsi" w:eastAsiaTheme="majorEastAsia" w:hAnsiTheme="majorHAnsi" w:cstheme="majorBidi"/>
      <w:color w:val="365F91" w:themeColor="accent1" w:themeShade="BF"/>
      <w:sz w:val="26"/>
      <w:szCs w:val="26"/>
      <w:lang w:eastAsia="pt-BR"/>
    </w:rPr>
  </w:style>
  <w:style w:type="character" w:styleId="Hyperlink">
    <w:name w:val="Hyperlink"/>
    <w:basedOn w:val="Fontepargpadro"/>
    <w:uiPriority w:val="99"/>
    <w:unhideWhenUsed/>
    <w:rsid w:val="00C9224C"/>
    <w:rPr>
      <w:color w:val="0000FF" w:themeColor="hyperlink"/>
      <w:u w:val="single"/>
    </w:rPr>
  </w:style>
  <w:style w:type="paragraph" w:customStyle="1" w:styleId="Normal0">
    <w:name w:val="Normal0"/>
    <w:basedOn w:val="Normal"/>
    <w:qFormat/>
    <w:rsid w:val="00C9224C"/>
  </w:style>
  <w:style w:type="paragraph" w:styleId="PargrafodaLista">
    <w:name w:val="List Paragraph"/>
    <w:basedOn w:val="Normal"/>
    <w:uiPriority w:val="34"/>
    <w:qFormat/>
    <w:rsid w:val="00C9224C"/>
    <w:pPr>
      <w:pBdr>
        <w:top w:val="nil"/>
        <w:left w:val="nil"/>
        <w:bottom w:val="nil"/>
        <w:right w:val="nil"/>
        <w:between w:val="nil"/>
      </w:pBdr>
      <w:spacing w:line="360" w:lineRule="auto"/>
      <w:ind w:left="720"/>
      <w:contextualSpacing/>
      <w:jc w:val="center"/>
    </w:pPr>
    <w:rPr>
      <w:rFonts w:ascii="Arial" w:eastAsia="Arial" w:hAnsi="Arial" w:cs="Arial"/>
      <w:color w:val="000000"/>
    </w:r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rFonts w:ascii="Times New Roman" w:eastAsia="Times New Roman" w:hAnsi="Times New Roman" w:cs="Times New Roman"/>
      <w:sz w:val="20"/>
      <w:szCs w:val="20"/>
      <w:lang w:eastAsia="pt-BR"/>
    </w:rPr>
  </w:style>
  <w:style w:type="character" w:styleId="Refdecomentrio">
    <w:name w:val="annotation reference"/>
    <w:basedOn w:val="Fontepargpadro"/>
    <w:uiPriority w:val="99"/>
    <w:semiHidden/>
    <w:unhideWhenUsed/>
    <w:rPr>
      <w:sz w:val="16"/>
      <w:szCs w:val="16"/>
    </w:rPr>
  </w:style>
  <w:style w:type="paragraph" w:customStyle="1" w:styleId="atexto-base">
    <w:name w:val="a) texto-base"/>
    <w:qFormat/>
    <w:rsid w:val="005E1A0D"/>
    <w:pPr>
      <w:spacing w:after="360" w:line="360" w:lineRule="auto"/>
      <w:jc w:val="both"/>
    </w:pPr>
    <w:rPr>
      <w:rFonts w:ascii="Times New Roman" w:eastAsia="Times New Roman" w:hAnsi="Times New Roman" w:cs="Times New Roman"/>
      <w:lang w:eastAsia="pt-BR"/>
    </w:rPr>
  </w:style>
  <w:style w:type="paragraph" w:customStyle="1" w:styleId="btextocombullets">
    <w:name w:val="b) texto com bullets"/>
    <w:basedOn w:val="atexto-base"/>
    <w:qFormat/>
    <w:rsid w:val="00B431D7"/>
    <w:pPr>
      <w:numPr>
        <w:numId w:val="29"/>
      </w:numPr>
      <w:contextualSpacing/>
    </w:pPr>
    <w:rPr>
      <w:rFonts w:asciiTheme="majorBidi" w:hAnsiTheme="majorBidi" w:cstheme="majorBidi"/>
      <w:color w:val="000000"/>
    </w:rPr>
  </w:style>
  <w:style w:type="paragraph" w:customStyle="1" w:styleId="ccitao">
    <w:name w:val="c) citação"/>
    <w:basedOn w:val="atexto-base"/>
    <w:qFormat/>
    <w:rsid w:val="00C87137"/>
    <w:pPr>
      <w:spacing w:line="240" w:lineRule="auto"/>
      <w:ind w:left="2268"/>
      <w:contextualSpacing/>
    </w:pPr>
    <w:rPr>
      <w:sz w:val="20"/>
      <w:szCs w:val="20"/>
    </w:rPr>
  </w:style>
  <w:style w:type="paragraph" w:customStyle="1" w:styleId="1ttulonivel1">
    <w:name w:val="1) título nivel 1"/>
    <w:basedOn w:val="atexto-base"/>
    <w:next w:val="atexto-base"/>
    <w:qFormat/>
    <w:rsid w:val="00C229BE"/>
    <w:pPr>
      <w:outlineLvl w:val="0"/>
    </w:pPr>
    <w:rPr>
      <w:b/>
    </w:rPr>
  </w:style>
  <w:style w:type="paragraph" w:customStyle="1" w:styleId="2ttulonivel2">
    <w:name w:val="2) título nivel 2"/>
    <w:basedOn w:val="1ttulonivel1"/>
    <w:qFormat/>
    <w:rsid w:val="00595A04"/>
    <w:pPr>
      <w:keepNext/>
    </w:pPr>
    <w:rPr>
      <w:b w:val="0"/>
    </w:rPr>
  </w:style>
  <w:style w:type="paragraph" w:customStyle="1" w:styleId="dcapa">
    <w:name w:val="d) capa"/>
    <w:basedOn w:val="Normal"/>
    <w:qFormat/>
    <w:rsid w:val="00D26AC7"/>
    <w:pPr>
      <w:widowControl w:val="0"/>
      <w:jc w:val="center"/>
    </w:pPr>
    <w:rPr>
      <w:sz w:val="28"/>
      <w:szCs w:val="28"/>
    </w:rPr>
  </w:style>
  <w:style w:type="paragraph" w:customStyle="1" w:styleId="ecapadescrio">
    <w:name w:val="e) capa descrição"/>
    <w:basedOn w:val="dcapa"/>
    <w:qFormat/>
    <w:rsid w:val="00D963B3"/>
    <w:pPr>
      <w:ind w:left="4536"/>
      <w:jc w:val="left"/>
    </w:pPr>
    <w:rPr>
      <w:sz w:val="24"/>
    </w:rPr>
  </w:style>
  <w:style w:type="character" w:customStyle="1" w:styleId="Ttulo3Char">
    <w:name w:val="Título 3 Char"/>
    <w:basedOn w:val="Fontepargpadro"/>
    <w:link w:val="Ttulo3"/>
    <w:uiPriority w:val="9"/>
    <w:rsid w:val="006079D1"/>
    <w:rPr>
      <w:rFonts w:asciiTheme="majorHAnsi" w:eastAsiaTheme="majorEastAsia" w:hAnsiTheme="majorHAnsi" w:cstheme="majorBidi"/>
      <w:color w:val="243F60" w:themeColor="accent1" w:themeShade="7F"/>
      <w:lang w:eastAsia="pt-BR"/>
    </w:rPr>
  </w:style>
  <w:style w:type="paragraph" w:styleId="Sumrio1">
    <w:name w:val="toc 1"/>
    <w:basedOn w:val="Normal"/>
    <w:next w:val="Normal"/>
    <w:autoRedefine/>
    <w:uiPriority w:val="39"/>
    <w:unhideWhenUsed/>
    <w:rsid w:val="009C1E37"/>
    <w:pPr>
      <w:tabs>
        <w:tab w:val="right" w:leader="dot" w:pos="9072"/>
      </w:tabs>
      <w:spacing w:after="360"/>
    </w:pPr>
    <w:rPr>
      <w:b/>
      <w:caps/>
    </w:rPr>
  </w:style>
  <w:style w:type="paragraph" w:styleId="Sumrio2">
    <w:name w:val="toc 2"/>
    <w:basedOn w:val="Sumrio1"/>
    <w:next w:val="Normal"/>
    <w:autoRedefine/>
    <w:uiPriority w:val="39"/>
    <w:unhideWhenUsed/>
    <w:rsid w:val="004642AC"/>
    <w:pPr>
      <w:contextualSpacing/>
    </w:pPr>
    <w:rPr>
      <w:b w:val="0"/>
      <w:caps w:val="0"/>
    </w:rPr>
  </w:style>
  <w:style w:type="paragraph" w:customStyle="1" w:styleId="fResumoReferncias">
    <w:name w:val="f) Resumo/Referências"/>
    <w:basedOn w:val="atexto-base"/>
    <w:qFormat/>
    <w:rsid w:val="00BB7815"/>
    <w:pPr>
      <w:spacing w:line="240" w:lineRule="auto"/>
    </w:pPr>
  </w:style>
  <w:style w:type="paragraph" w:styleId="Textodenotaderodap">
    <w:name w:val="footnote text"/>
    <w:basedOn w:val="Normal"/>
    <w:uiPriority w:val="99"/>
    <w:semiHidden/>
    <w:unhideWhenUsed/>
    <w:rsid w:val="56F67C37"/>
    <w:rPr>
      <w:sz w:val="20"/>
      <w:szCs w:val="20"/>
    </w:r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link w:val="TtuloChar"/>
    <w:uiPriority w:val="10"/>
    <w:qFormat/>
    <w:rsid w:val="009C1E37"/>
    <w:pPr>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C1E37"/>
    <w:rPr>
      <w:rFonts w:asciiTheme="majorHAnsi" w:eastAsiaTheme="majorEastAsia" w:hAnsiTheme="majorHAnsi" w:cstheme="majorBidi"/>
      <w:spacing w:val="-10"/>
      <w:kern w:val="28"/>
      <w:sz w:val="56"/>
      <w:szCs w:val="56"/>
      <w:lang w:eastAsia="pt-BR"/>
    </w:rPr>
  </w:style>
  <w:style w:type="paragraph" w:styleId="Subttulo">
    <w:name w:val="Subtitle"/>
    <w:basedOn w:val="Normal"/>
    <w:next w:val="Normal"/>
    <w:link w:val="SubttuloChar"/>
    <w:uiPriority w:val="11"/>
    <w:qFormat/>
    <w:rsid w:val="009C1E3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9C1E37"/>
    <w:rPr>
      <w:color w:val="5A5A5A" w:themeColor="text1" w:themeTint="A5"/>
      <w:spacing w:val="15"/>
      <w:sz w:val="22"/>
      <w:szCs w:val="22"/>
      <w:lang w:eastAsia="pt-BR"/>
    </w:rPr>
  </w:style>
  <w:style w:type="character" w:customStyle="1" w:styleId="Ttulo4Char">
    <w:name w:val="Título 4 Char"/>
    <w:basedOn w:val="Fontepargpadro"/>
    <w:link w:val="Ttulo4"/>
    <w:uiPriority w:val="9"/>
    <w:rsid w:val="009C1E37"/>
    <w:rPr>
      <w:rFonts w:asciiTheme="majorHAnsi" w:eastAsiaTheme="majorEastAsia" w:hAnsiTheme="majorHAnsi" w:cstheme="majorBidi"/>
      <w:i/>
      <w:iCs/>
      <w:color w:val="365F91" w:themeColor="accent1" w:themeShade="BF"/>
      <w:lang w:eastAsia="pt-BR"/>
    </w:rPr>
  </w:style>
  <w:style w:type="table" w:styleId="SimplesTabela1">
    <w:name w:val="Plain Table 1"/>
    <w:basedOn w:val="Tabelanormal"/>
    <w:uiPriority w:val="99"/>
    <w:rsid w:val="009C1E3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egenda">
    <w:name w:val="caption"/>
    <w:basedOn w:val="Normal"/>
    <w:next w:val="Normal"/>
    <w:uiPriority w:val="35"/>
    <w:unhideWhenUsed/>
    <w:qFormat/>
    <w:rsid w:val="009C1E37"/>
    <w:pPr>
      <w:spacing w:after="200"/>
    </w:pPr>
    <w:rPr>
      <w:i/>
      <w:iCs/>
      <w:color w:val="1F497D" w:themeColor="text2"/>
      <w:sz w:val="18"/>
      <w:szCs w:val="18"/>
    </w:rPr>
  </w:style>
  <w:style w:type="paragraph" w:styleId="ndicedeilustraes">
    <w:name w:val="table of figures"/>
    <w:basedOn w:val="Normal"/>
    <w:next w:val="Normal"/>
    <w:uiPriority w:val="99"/>
    <w:unhideWhenUsed/>
    <w:rsid w:val="007A3701"/>
  </w:style>
  <w:style w:type="paragraph" w:styleId="CabealhodoSumrio">
    <w:name w:val="TOC Heading"/>
    <w:basedOn w:val="Ttulo1"/>
    <w:next w:val="Normal"/>
    <w:uiPriority w:val="39"/>
    <w:unhideWhenUsed/>
    <w:qFormat/>
    <w:rsid w:val="002361FE"/>
    <w:pPr>
      <w:keepNext/>
      <w:keepLines/>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Sumrio3">
    <w:name w:val="toc 3"/>
    <w:basedOn w:val="Normal"/>
    <w:next w:val="Normal"/>
    <w:autoRedefine/>
    <w:uiPriority w:val="39"/>
    <w:unhideWhenUsed/>
    <w:rsid w:val="002361FE"/>
    <w:pPr>
      <w:spacing w:after="100"/>
      <w:ind w:left="480"/>
    </w:pPr>
  </w:style>
  <w:style w:type="character" w:styleId="Refdenotaderodap">
    <w:name w:val="footnote reference"/>
    <w:basedOn w:val="Fontepargpadro"/>
    <w:uiPriority w:val="99"/>
    <w:semiHidden/>
    <w:unhideWhenUsed/>
    <w:rsid w:val="00860AD7"/>
    <w:rPr>
      <w:vertAlign w:val="superscript"/>
    </w:rPr>
  </w:style>
  <w:style w:type="paragraph" w:styleId="Pr-formataoHTML">
    <w:name w:val="HTML Preformatted"/>
    <w:basedOn w:val="Normal"/>
    <w:link w:val="Pr-formataoHTMLChar"/>
    <w:uiPriority w:val="99"/>
    <w:semiHidden/>
    <w:unhideWhenUsed/>
    <w:rsid w:val="00865E5D"/>
    <w:rPr>
      <w:rFonts w:ascii="Consolas" w:hAnsi="Consolas"/>
      <w:sz w:val="20"/>
      <w:szCs w:val="20"/>
    </w:rPr>
  </w:style>
  <w:style w:type="character" w:customStyle="1" w:styleId="Pr-formataoHTMLChar">
    <w:name w:val="Pré-formatação HTML Char"/>
    <w:basedOn w:val="Fontepargpadro"/>
    <w:link w:val="Pr-formataoHTML"/>
    <w:uiPriority w:val="99"/>
    <w:semiHidden/>
    <w:rsid w:val="00865E5D"/>
    <w:rPr>
      <w:rFonts w:ascii="Consolas" w:eastAsia="Times New Roman" w:hAnsi="Consolas" w:cs="Times New Roman"/>
      <w:sz w:val="20"/>
      <w:szCs w:val="20"/>
      <w:lang w:eastAsia="pt-BR"/>
    </w:rPr>
  </w:style>
  <w:style w:type="paragraph" w:styleId="Textodenotadefim">
    <w:name w:val="endnote text"/>
    <w:basedOn w:val="Normal"/>
    <w:link w:val="TextodenotadefimChar"/>
    <w:uiPriority w:val="99"/>
    <w:semiHidden/>
    <w:unhideWhenUsed/>
    <w:rsid w:val="00865E5D"/>
    <w:rPr>
      <w:sz w:val="20"/>
      <w:szCs w:val="20"/>
    </w:rPr>
  </w:style>
  <w:style w:type="character" w:customStyle="1" w:styleId="TextodenotadefimChar">
    <w:name w:val="Texto de nota de fim Char"/>
    <w:basedOn w:val="Fontepargpadro"/>
    <w:link w:val="Textodenotadefim"/>
    <w:uiPriority w:val="99"/>
    <w:semiHidden/>
    <w:rsid w:val="00865E5D"/>
    <w:rPr>
      <w:rFonts w:ascii="Times New Roman" w:eastAsia="Times New Roman" w:hAnsi="Times New Roman" w:cs="Times New Roman"/>
      <w:sz w:val="20"/>
      <w:szCs w:val="20"/>
      <w:lang w:eastAsia="pt-BR"/>
    </w:rPr>
  </w:style>
  <w:style w:type="character" w:styleId="Refdenotadefim">
    <w:name w:val="endnote reference"/>
    <w:basedOn w:val="Fontepargpadro"/>
    <w:uiPriority w:val="99"/>
    <w:semiHidden/>
    <w:unhideWhenUsed/>
    <w:rsid w:val="00865E5D"/>
    <w:rPr>
      <w:vertAlign w:val="superscript"/>
    </w:rPr>
  </w:style>
  <w:style w:type="character" w:styleId="MenoPendente">
    <w:name w:val="Unresolved Mention"/>
    <w:basedOn w:val="Fontepargpadro"/>
    <w:uiPriority w:val="99"/>
    <w:semiHidden/>
    <w:unhideWhenUsed/>
    <w:rsid w:val="00F4685D"/>
    <w:rPr>
      <w:color w:val="605E5C"/>
      <w:shd w:val="clear" w:color="auto" w:fill="E1DFDD"/>
    </w:rPr>
  </w:style>
  <w:style w:type="paragraph" w:styleId="Cabealho">
    <w:name w:val="header"/>
    <w:basedOn w:val="Normal"/>
    <w:link w:val="CabealhoChar"/>
    <w:uiPriority w:val="99"/>
    <w:semiHidden/>
    <w:unhideWhenUsed/>
    <w:rsid w:val="001D10C0"/>
    <w:pPr>
      <w:tabs>
        <w:tab w:val="center" w:pos="4252"/>
        <w:tab w:val="right" w:pos="8504"/>
      </w:tabs>
    </w:pPr>
  </w:style>
  <w:style w:type="character" w:customStyle="1" w:styleId="CabealhoChar">
    <w:name w:val="Cabeçalho Char"/>
    <w:basedOn w:val="Fontepargpadro"/>
    <w:link w:val="Cabealho"/>
    <w:uiPriority w:val="99"/>
    <w:semiHidden/>
    <w:rsid w:val="001D10C0"/>
    <w:rPr>
      <w:rFonts w:ascii="Times New Roman" w:eastAsia="Times New Roman" w:hAnsi="Times New Roman" w:cs="Times New Roman"/>
      <w:lang w:eastAsia="pt-BR"/>
    </w:rPr>
  </w:style>
  <w:style w:type="paragraph" w:styleId="Rodap">
    <w:name w:val="footer"/>
    <w:basedOn w:val="Normal"/>
    <w:link w:val="RodapChar"/>
    <w:uiPriority w:val="99"/>
    <w:semiHidden/>
    <w:unhideWhenUsed/>
    <w:rsid w:val="001D10C0"/>
    <w:pPr>
      <w:tabs>
        <w:tab w:val="center" w:pos="4252"/>
        <w:tab w:val="right" w:pos="8504"/>
      </w:tabs>
    </w:pPr>
  </w:style>
  <w:style w:type="character" w:customStyle="1" w:styleId="RodapChar">
    <w:name w:val="Rodapé Char"/>
    <w:basedOn w:val="Fontepargpadro"/>
    <w:link w:val="Rodap"/>
    <w:uiPriority w:val="99"/>
    <w:semiHidden/>
    <w:rsid w:val="001D10C0"/>
    <w:rPr>
      <w:rFonts w:ascii="Times New Roman" w:eastAsia="Times New Roman" w:hAnsi="Times New Roman" w:cs="Times New Roman"/>
      <w:lang w:eastAsia="pt-BR"/>
    </w:rPr>
  </w:style>
  <w:style w:type="character" w:styleId="Forte">
    <w:name w:val="Strong"/>
    <w:basedOn w:val="Fontepargpadro"/>
    <w:uiPriority w:val="22"/>
    <w:qFormat/>
    <w:rsid w:val="00C86200"/>
    <w:rPr>
      <w:b/>
      <w:bCs/>
    </w:rPr>
  </w:style>
  <w:style w:type="character" w:styleId="nfase">
    <w:name w:val="Emphasis"/>
    <w:basedOn w:val="Fontepargpadro"/>
    <w:uiPriority w:val="20"/>
    <w:qFormat/>
    <w:rsid w:val="00C862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895598">
      <w:bodyDiv w:val="1"/>
      <w:marLeft w:val="0"/>
      <w:marRight w:val="0"/>
      <w:marTop w:val="0"/>
      <w:marBottom w:val="0"/>
      <w:divBdr>
        <w:top w:val="none" w:sz="0" w:space="0" w:color="auto"/>
        <w:left w:val="none" w:sz="0" w:space="0" w:color="auto"/>
        <w:bottom w:val="none" w:sz="0" w:space="0" w:color="auto"/>
        <w:right w:val="none" w:sz="0" w:space="0" w:color="auto"/>
      </w:divBdr>
      <w:divsChild>
        <w:div w:id="104617922">
          <w:marLeft w:val="0"/>
          <w:marRight w:val="0"/>
          <w:marTop w:val="0"/>
          <w:marBottom w:val="0"/>
          <w:divBdr>
            <w:top w:val="none" w:sz="0" w:space="0" w:color="auto"/>
            <w:left w:val="none" w:sz="0" w:space="0" w:color="auto"/>
            <w:bottom w:val="none" w:sz="0" w:space="0" w:color="auto"/>
            <w:right w:val="none" w:sz="0" w:space="0" w:color="auto"/>
          </w:divBdr>
        </w:div>
        <w:div w:id="129035878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29BB4-7A73-4CD1-BECD-EA154FF09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9006</Words>
  <Characters>48638</Characters>
  <Application>Microsoft Office Word</Application>
  <DocSecurity>0</DocSecurity>
  <Lines>405</Lines>
  <Paragraphs>115</Paragraphs>
  <ScaleCrop>false</ScaleCrop>
  <HeadingPairs>
    <vt:vector size="2" baseType="variant">
      <vt:variant>
        <vt:lpstr>Título</vt:lpstr>
      </vt:variant>
      <vt:variant>
        <vt:i4>1</vt:i4>
      </vt:variant>
    </vt:vector>
  </HeadingPairs>
  <TitlesOfParts>
    <vt:vector size="1" baseType="lpstr">
      <vt:lpstr/>
    </vt:vector>
  </TitlesOfParts>
  <Company>Fernanda</Company>
  <LinksUpToDate>false</LinksUpToDate>
  <CharactersWithSpaces>57529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D Olivo</dc:creator>
  <cp:keywords/>
  <dc:description/>
  <cp:lastModifiedBy>Gusthavo Ramos Miguel</cp:lastModifiedBy>
  <cp:revision>2</cp:revision>
  <dcterms:created xsi:type="dcterms:W3CDTF">2026-04-27T22:43:00Z</dcterms:created>
  <dcterms:modified xsi:type="dcterms:W3CDTF">2026-04-27T22:43:00Z</dcterms:modified>
</cp:coreProperties>
</file>