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6E4C9D60" w14:textId="77777777" w:rsidR="0056089F" w:rsidRPr="0056089F"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 e a execução de análises exploratórias iniciais.</w:t>
      </w:r>
    </w:p>
    <w:p w14:paraId="0C3E5AB3" w14:textId="77777777"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A escolha deste tema foi motivada pela relevância econômica e social do crédito e pela necessidade de ampliar a compreensão dos fatores que influenciam a concessão de </w:t>
      </w:r>
      <w:r>
        <w:rPr>
          <w:rFonts w:ascii="Segoe UI" w:hAnsi="Segoe UI" w:cs="Segoe UI"/>
          <w:sz w:val="21"/>
          <w:szCs w:val="21"/>
        </w:rPr>
        <w:lastRenderedPageBreak/>
        <w:t>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lastRenderedPageBreak/>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lastRenderedPageBreak/>
        <w:t xml:space="preserve">Trechos complementares, como o livro </w:t>
      </w:r>
      <w:r w:rsidRPr="004423F8">
        <w:rPr>
          <w:i/>
          <w:iCs/>
        </w:rPr>
        <w:t>Ciência de Dados e Aprendizado de Máquina</w:t>
      </w:r>
      <w:r w:rsidRPr="004423F8">
        <w:t xml:space="preserve"> (VitalSource,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(heatmaps),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t>SOLUÇÃO INICIAL</w:t>
      </w:r>
    </w:p>
    <w:p w14:paraId="5C91EAF6" w14:textId="77777777" w:rsidR="0056089F" w:rsidRPr="0056089F" w:rsidRDefault="0056089F" w:rsidP="0056089F">
      <w:r w:rsidRPr="0056089F">
        <w:t>Os resultados parciais incluem:</w:t>
      </w:r>
    </w:p>
    <w:p w14:paraId="127B8E2F" w14:textId="77777777" w:rsidR="00BE2BFC" w:rsidRDefault="00BE2BFC" w:rsidP="00BE2BFC">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290A5F7E" w14:textId="77777777" w:rsidR="00BE2BFC" w:rsidRDefault="00BE2BFC" w:rsidP="00BE2BFC">
      <w:pPr>
        <w:numPr>
          <w:ilvl w:val="0"/>
          <w:numId w:val="9"/>
        </w:numPr>
      </w:pPr>
      <w:r>
        <w:t>Desenvolvimento das primeiras visualizações exploratórias, incluindo histogramas e boxplots, que permitiram compreender a distribuição dos principais indicadores financeiros (FERREIRA et al., 2021);</w:t>
      </w:r>
    </w:p>
    <w:p w14:paraId="0DFE2404" w14:textId="77777777" w:rsidR="00BE2BFC" w:rsidRDefault="00BE2BFC" w:rsidP="00BE2BFC">
      <w:pPr>
        <w:numPr>
          <w:ilvl w:val="0"/>
          <w:numId w:val="9"/>
        </w:numPr>
      </w:pPr>
      <w:r>
        <w:t>Definição preliminar de técnicas de modelagem, com destaque para regressão logística e árvores de decisão, amplamente utilizadas em problemas de classificação de risco (FACELI et al., 2011);</w:t>
      </w:r>
    </w:p>
    <w:p w14:paraId="77A817D0" w14:textId="69B86C9E" w:rsidR="00484E36" w:rsidRDefault="00BE2BFC" w:rsidP="00BE2BFC">
      <w:pPr>
        <w:numPr>
          <w:ilvl w:val="0"/>
          <w:numId w:val="9"/>
        </w:numPr>
      </w:pPr>
      <w:r>
        <w:t>Estruturação inicial de um painel interativo para apresentação e exploração dos indicadores selecionados.</w:t>
      </w:r>
    </w:p>
    <w:p w14:paraId="6D163DFD" w14:textId="4B6C5D72"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0955125E" w14:textId="52D88392"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1FAE5294" w14:textId="4863E803"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Com base nessa análise, foi definida uma proposta inicial de solução composta por uma base de dados estruturada em PostgreSQL, um backend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7DA2B49B"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65F78B07" w14:textId="77777777" w:rsidR="004D3EF7" w:rsidRPr="00C36933" w:rsidRDefault="00000000" w:rsidP="00C36933">
      <w:pPr>
        <w:spacing w:line="300" w:lineRule="atLeast"/>
        <w:rPr>
          <w:rFonts w:ascii="Segoe UI" w:hAnsi="Segoe UI" w:cs="Segoe UI"/>
          <w:sz w:val="21"/>
          <w:szCs w:val="21"/>
        </w:rPr>
      </w:pPr>
      <w:r>
        <w:pict w14:anchorId="19830623">
          <v:rect id="_x0000_i1025" style="width:0;height:1.5pt" o:hralign="center" o:hrstd="t" o:hr="t" fillcolor="#a0a0a0" stroked="f"/>
        </w:pict>
      </w:r>
    </w:p>
    <w:p w14:paraId="649D7AF6" w14:textId="03198516" w:rsidR="004D3EF7" w:rsidRPr="00CD016B" w:rsidRDefault="004D3EF7" w:rsidP="00CD016B">
      <w:pPr>
        <w:pStyle w:val="PargrafodaLista"/>
        <w:numPr>
          <w:ilvl w:val="1"/>
          <w:numId w:val="15"/>
        </w:numPr>
        <w:rPr>
          <w:b/>
          <w:bCs/>
        </w:rPr>
      </w:pPr>
      <w:r w:rsidRPr="00CD016B">
        <w:rPr>
          <w:b/>
          <w:bCs/>
        </w:rPr>
        <w:t>Proposta da Arquitetura da Solução</w:t>
      </w:r>
    </w:p>
    <w:p w14:paraId="08830D08" w14:textId="09551F97" w:rsidR="004D3EF7" w:rsidRDefault="00BA043E" w:rsidP="006053FA">
      <w:pPr>
        <w:pStyle w:val="NormalWeb"/>
        <w:spacing w:line="300" w:lineRule="atLeast"/>
        <w:rPr>
          <w:rFonts w:ascii="Segoe UI" w:hAnsi="Segoe UI" w:cs="Segoe UI"/>
          <w:sz w:val="21"/>
          <w:szCs w:val="21"/>
        </w:rPr>
      </w:pPr>
      <w:r>
        <w:rPr>
          <w:rFonts w:ascii="Segoe UI" w:hAnsi="Segoe UI" w:cs="Segoe UI"/>
          <w:sz w:val="21"/>
          <w:szCs w:val="21"/>
        </w:rPr>
        <w:lastRenderedPageBreak/>
        <w:t>Para este projeto, consideramos uma</w:t>
      </w:r>
      <w:r w:rsidR="004D3EF7">
        <w:rPr>
          <w:rFonts w:ascii="Segoe UI" w:hAnsi="Segoe UI" w:cs="Segoe UI"/>
          <w:sz w:val="21"/>
          <w:szCs w:val="21"/>
        </w:rPr>
        <w:t xml:space="preserve"> arquitetura </w:t>
      </w:r>
      <w:r w:rsidR="006053FA">
        <w:rPr>
          <w:rFonts w:ascii="Segoe UI" w:hAnsi="Segoe UI" w:cs="Segoe UI"/>
          <w:sz w:val="21"/>
          <w:szCs w:val="21"/>
        </w:rPr>
        <w:t>suficientemente</w:t>
      </w:r>
      <w:r w:rsidR="004D3EF7">
        <w:rPr>
          <w:rFonts w:ascii="Segoe UI" w:hAnsi="Segoe UI" w:cs="Segoe UI"/>
          <w:sz w:val="21"/>
          <w:szCs w:val="21"/>
        </w:rPr>
        <w:t xml:space="preserve"> robusta e de fácil implementação</w:t>
      </w:r>
      <w:r>
        <w:rPr>
          <w:rFonts w:ascii="Segoe UI" w:hAnsi="Segoe UI" w:cs="Segoe UI"/>
          <w:sz w:val="21"/>
          <w:szCs w:val="21"/>
        </w:rPr>
        <w:t xml:space="preserve">, com Frontend (HTML + CSS + Javascript), Backend Python (FastAPI), um banco de dados (PostgreSQL) e consumo da base de dados Públicos </w:t>
      </w:r>
      <w:r w:rsidR="00F23406">
        <w:rPr>
          <w:rFonts w:ascii="Segoe UI" w:hAnsi="Segoe UI" w:cs="Segoe UI"/>
          <w:sz w:val="21"/>
          <w:szCs w:val="21"/>
        </w:rPr>
        <w:t xml:space="preserve">do </w:t>
      </w:r>
      <w:r>
        <w:rPr>
          <w:rFonts w:ascii="Segoe UI" w:hAnsi="Segoe UI" w:cs="Segoe UI"/>
          <w:sz w:val="21"/>
          <w:szCs w:val="21"/>
        </w:rPr>
        <w:t>B</w:t>
      </w:r>
      <w:r w:rsidR="00F23406">
        <w:rPr>
          <w:rFonts w:ascii="Segoe UI" w:hAnsi="Segoe UI" w:cs="Segoe UI"/>
          <w:sz w:val="21"/>
          <w:szCs w:val="21"/>
        </w:rPr>
        <w:t xml:space="preserve">anco </w:t>
      </w:r>
      <w:r>
        <w:rPr>
          <w:rFonts w:ascii="Segoe UI" w:hAnsi="Segoe UI" w:cs="Segoe UI"/>
          <w:sz w:val="21"/>
          <w:szCs w:val="21"/>
        </w:rPr>
        <w:t>C</w:t>
      </w:r>
      <w:r w:rsidR="00F23406">
        <w:rPr>
          <w:rFonts w:ascii="Segoe UI" w:hAnsi="Segoe UI" w:cs="Segoe UI"/>
          <w:sz w:val="21"/>
          <w:szCs w:val="21"/>
        </w:rPr>
        <w:t xml:space="preserve">entral do </w:t>
      </w:r>
      <w:r>
        <w:rPr>
          <w:rFonts w:ascii="Segoe UI" w:hAnsi="Segoe UI" w:cs="Segoe UI"/>
          <w:sz w:val="21"/>
          <w:szCs w:val="21"/>
        </w:rPr>
        <w:t>B</w:t>
      </w:r>
      <w:r w:rsidR="00F23406">
        <w:rPr>
          <w:rFonts w:ascii="Segoe UI" w:hAnsi="Segoe UI" w:cs="Segoe UI"/>
          <w:sz w:val="21"/>
          <w:szCs w:val="21"/>
        </w:rPr>
        <w:t>rasil</w:t>
      </w:r>
      <w:r w:rsidR="00323FEE">
        <w:rPr>
          <w:rFonts w:ascii="Segoe UI" w:hAnsi="Segoe UI" w:cs="Segoe UI"/>
          <w:sz w:val="21"/>
          <w:szCs w:val="21"/>
        </w:rPr>
        <w:t xml:space="preserve">, </w:t>
      </w:r>
      <w:r w:rsidR="00DB02F6">
        <w:rPr>
          <w:rFonts w:ascii="Segoe UI" w:hAnsi="Segoe UI" w:cs="Segoe UI"/>
          <w:sz w:val="21"/>
          <w:szCs w:val="21"/>
        </w:rPr>
        <w:t>em uma base stateless</w:t>
      </w:r>
      <w:r w:rsidR="00323FEE">
        <w:rPr>
          <w:rFonts w:ascii="Segoe UI" w:hAnsi="Segoe UI" w:cs="Segoe UI"/>
          <w:sz w:val="21"/>
          <w:szCs w:val="21"/>
        </w:rPr>
        <w:t xml:space="preserve"> Vercel</w:t>
      </w:r>
      <w:r w:rsidR="00DB02F6">
        <w:rPr>
          <w:rFonts w:ascii="Segoe UI" w:hAnsi="Segoe UI" w:cs="Segoe UI"/>
          <w:sz w:val="21"/>
          <w:szCs w:val="21"/>
        </w:rPr>
        <w:t>.</w:t>
      </w:r>
    </w:p>
    <w:p w14:paraId="04F6A8D6" w14:textId="77777777" w:rsidR="00DB02F6" w:rsidRDefault="00DB02F6" w:rsidP="006053FA">
      <w:pPr>
        <w:pStyle w:val="NormalWeb"/>
        <w:spacing w:line="300" w:lineRule="atLeast"/>
        <w:rPr>
          <w:rFonts w:ascii="Segoe UI" w:hAnsi="Segoe UI" w:cs="Segoe UI"/>
          <w:sz w:val="21"/>
          <w:szCs w:val="21"/>
        </w:rPr>
      </w:pPr>
    </w:p>
    <w:p w14:paraId="134CB29F" w14:textId="682522C8" w:rsidR="004D3EF7" w:rsidRPr="0098417F" w:rsidRDefault="004D3EF7" w:rsidP="0098417F">
      <w:pPr>
        <w:pStyle w:val="PargrafodaLista"/>
        <w:numPr>
          <w:ilvl w:val="1"/>
          <w:numId w:val="15"/>
        </w:numPr>
        <w:rPr>
          <w:b/>
          <w:bCs/>
        </w:rPr>
      </w:pPr>
      <w:r w:rsidRPr="0098417F">
        <w:rPr>
          <w:b/>
          <w:bCs/>
        </w:rPr>
        <w:t>Modelo Entidade-Relacionamento (ER)</w:t>
      </w:r>
    </w:p>
    <w:p w14:paraId="284DE3FB" w14:textId="624C4044" w:rsidR="000971D7" w:rsidRPr="000971D7" w:rsidRDefault="00994A26" w:rsidP="000971D7">
      <w:r>
        <w:rPr>
          <w:noProof/>
        </w:rPr>
        <w:drawing>
          <wp:inline distT="0" distB="0" distL="0" distR="0" wp14:anchorId="224A6C1D" wp14:editId="3B51FC7D">
            <wp:extent cx="5400040" cy="556958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5569585"/>
                    </a:xfrm>
                    <a:prstGeom prst="rect">
                      <a:avLst/>
                    </a:prstGeom>
                  </pic:spPr>
                </pic:pic>
              </a:graphicData>
            </a:graphic>
          </wp:inline>
        </w:drawing>
      </w:r>
    </w:p>
    <w:p w14:paraId="43DA0F2C" w14:textId="77777777" w:rsidR="0098417F" w:rsidRPr="004D3EF7" w:rsidRDefault="0098417F" w:rsidP="0098417F">
      <w:pPr>
        <w:pStyle w:val="PargrafodaLista"/>
        <w:spacing w:line="300" w:lineRule="atLeast"/>
        <w:rPr>
          <w:rFonts w:ascii="Segoe UI" w:hAnsi="Segoe UI" w:cs="Segoe UI"/>
          <w:sz w:val="21"/>
          <w:szCs w:val="21"/>
        </w:rPr>
      </w:pPr>
    </w:p>
    <w:p w14:paraId="2CC0FB28" w14:textId="1DAC731B" w:rsidR="004D3EF7" w:rsidRPr="0098417F" w:rsidRDefault="0098417F" w:rsidP="0098417F">
      <w:pPr>
        <w:rPr>
          <w:b/>
          <w:bCs/>
        </w:rPr>
      </w:pPr>
      <w:r>
        <w:rPr>
          <w:b/>
          <w:bCs/>
        </w:rPr>
        <w:t xml:space="preserve">6.3 </w:t>
      </w:r>
      <w:r w:rsidR="006B3A9B">
        <w:rPr>
          <w:b/>
          <w:bCs/>
        </w:rPr>
        <w:t xml:space="preserve">Informações do </w:t>
      </w:r>
      <w:r w:rsidR="004D3EF7" w:rsidRPr="0098417F">
        <w:rPr>
          <w:b/>
          <w:bCs/>
        </w:rPr>
        <w:t>Front-End?</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lastRenderedPageBreak/>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t>Front-End</w:t>
      </w:r>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lastRenderedPageBreak/>
        <w:t>e Pessoa Jurídica (2B)</w:t>
      </w:r>
    </w:p>
    <w:p w14:paraId="5E16A218" w14:textId="593DC3E1" w:rsidR="0033668F" w:rsidRDefault="0033668F" w:rsidP="0076398F">
      <w:r>
        <w:rPr>
          <w:noProof/>
        </w:rPr>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6B3BD30F" w14:textId="77777777" w:rsidR="00904A77" w:rsidRDefault="00904A77" w:rsidP="0076398F"/>
    <w:p w14:paraId="7BACD324" w14:textId="77777777" w:rsidR="00904A77" w:rsidRDefault="00904A77" w:rsidP="0076398F"/>
    <w:p w14:paraId="63940464" w14:textId="77777777" w:rsidR="00D92F0D" w:rsidRPr="000C683D" w:rsidRDefault="00D92F0D" w:rsidP="0076398F"/>
    <w:p w14:paraId="50F5610D" w14:textId="77777777"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Cuiabá: EdUFMT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495105">
      <w:pPr>
        <w:pStyle w:val="PargrafodaLista"/>
        <w:numPr>
          <w:ilvl w:val="0"/>
          <w:numId w:val="13"/>
        </w:numPr>
      </w:pPr>
      <w:r w:rsidRPr="00B25781">
        <w:lastRenderedPageBreak/>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2220" w14:textId="77777777" w:rsidR="00E71134" w:rsidRDefault="00E71134" w:rsidP="000568A7">
      <w:pPr>
        <w:spacing w:after="0" w:line="240" w:lineRule="auto"/>
      </w:pPr>
      <w:r>
        <w:separator/>
      </w:r>
    </w:p>
  </w:endnote>
  <w:endnote w:type="continuationSeparator" w:id="0">
    <w:p w14:paraId="221F0150" w14:textId="77777777" w:rsidR="00E71134" w:rsidRDefault="00E71134"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FB80" w14:textId="77777777" w:rsidR="00E71134" w:rsidRDefault="00E71134" w:rsidP="000568A7">
      <w:pPr>
        <w:spacing w:after="0" w:line="240" w:lineRule="auto"/>
      </w:pPr>
      <w:r>
        <w:separator/>
      </w:r>
    </w:p>
  </w:footnote>
  <w:footnote w:type="continuationSeparator" w:id="0">
    <w:p w14:paraId="41F12D3E" w14:textId="77777777" w:rsidR="00E71134" w:rsidRDefault="00E71134"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B4D5A3"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931E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3"/>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22E87"/>
    <w:rsid w:val="0002400A"/>
    <w:rsid w:val="000568A7"/>
    <w:rsid w:val="0006672D"/>
    <w:rsid w:val="00076540"/>
    <w:rsid w:val="000971D7"/>
    <w:rsid w:val="000C683D"/>
    <w:rsid w:val="000D3C34"/>
    <w:rsid w:val="000F6AD8"/>
    <w:rsid w:val="00104D70"/>
    <w:rsid w:val="00124840"/>
    <w:rsid w:val="00143D28"/>
    <w:rsid w:val="00166A19"/>
    <w:rsid w:val="00174EE8"/>
    <w:rsid w:val="001827BE"/>
    <w:rsid w:val="001912DE"/>
    <w:rsid w:val="001A0DEE"/>
    <w:rsid w:val="001B432F"/>
    <w:rsid w:val="001D4071"/>
    <w:rsid w:val="001E08E6"/>
    <w:rsid w:val="002275D5"/>
    <w:rsid w:val="00253A2A"/>
    <w:rsid w:val="00257E52"/>
    <w:rsid w:val="002630CF"/>
    <w:rsid w:val="002637AA"/>
    <w:rsid w:val="00274A3C"/>
    <w:rsid w:val="00284673"/>
    <w:rsid w:val="002A5684"/>
    <w:rsid w:val="002C040C"/>
    <w:rsid w:val="002F76C3"/>
    <w:rsid w:val="003044A0"/>
    <w:rsid w:val="00313273"/>
    <w:rsid w:val="00313381"/>
    <w:rsid w:val="00323FEE"/>
    <w:rsid w:val="00327A4A"/>
    <w:rsid w:val="0033668F"/>
    <w:rsid w:val="00336D6B"/>
    <w:rsid w:val="00341755"/>
    <w:rsid w:val="00344CF6"/>
    <w:rsid w:val="00356741"/>
    <w:rsid w:val="003B3F62"/>
    <w:rsid w:val="003C08C3"/>
    <w:rsid w:val="003E2E6C"/>
    <w:rsid w:val="003E45E8"/>
    <w:rsid w:val="003E7FD6"/>
    <w:rsid w:val="003F3C06"/>
    <w:rsid w:val="00411EAA"/>
    <w:rsid w:val="00416211"/>
    <w:rsid w:val="00426ADA"/>
    <w:rsid w:val="004423F8"/>
    <w:rsid w:val="0045052F"/>
    <w:rsid w:val="004771D2"/>
    <w:rsid w:val="004813A7"/>
    <w:rsid w:val="00484E36"/>
    <w:rsid w:val="00487C37"/>
    <w:rsid w:val="00495105"/>
    <w:rsid w:val="004D3EF7"/>
    <w:rsid w:val="004F06A1"/>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BAB"/>
    <w:rsid w:val="0066198F"/>
    <w:rsid w:val="0067286E"/>
    <w:rsid w:val="006813EA"/>
    <w:rsid w:val="006A4482"/>
    <w:rsid w:val="006B3A9B"/>
    <w:rsid w:val="006F4B8D"/>
    <w:rsid w:val="007071B7"/>
    <w:rsid w:val="00710091"/>
    <w:rsid w:val="00711098"/>
    <w:rsid w:val="007466B5"/>
    <w:rsid w:val="00747C99"/>
    <w:rsid w:val="00760F2B"/>
    <w:rsid w:val="0076398F"/>
    <w:rsid w:val="00782324"/>
    <w:rsid w:val="007933D3"/>
    <w:rsid w:val="007B652D"/>
    <w:rsid w:val="007D1D12"/>
    <w:rsid w:val="007E3AB6"/>
    <w:rsid w:val="00806A43"/>
    <w:rsid w:val="00856190"/>
    <w:rsid w:val="00857623"/>
    <w:rsid w:val="00860200"/>
    <w:rsid w:val="008920F7"/>
    <w:rsid w:val="008C6584"/>
    <w:rsid w:val="008F0E97"/>
    <w:rsid w:val="00900459"/>
    <w:rsid w:val="00904A77"/>
    <w:rsid w:val="00923565"/>
    <w:rsid w:val="00947532"/>
    <w:rsid w:val="00954AFC"/>
    <w:rsid w:val="00963253"/>
    <w:rsid w:val="00972C29"/>
    <w:rsid w:val="0097763C"/>
    <w:rsid w:val="0098417F"/>
    <w:rsid w:val="00994A26"/>
    <w:rsid w:val="009C5322"/>
    <w:rsid w:val="009C638D"/>
    <w:rsid w:val="00A0417A"/>
    <w:rsid w:val="00A178FF"/>
    <w:rsid w:val="00A23FE5"/>
    <w:rsid w:val="00A24F63"/>
    <w:rsid w:val="00A32F3F"/>
    <w:rsid w:val="00A344CA"/>
    <w:rsid w:val="00A44F4E"/>
    <w:rsid w:val="00A61D28"/>
    <w:rsid w:val="00A83701"/>
    <w:rsid w:val="00AB12FD"/>
    <w:rsid w:val="00AB34EB"/>
    <w:rsid w:val="00AB3AAE"/>
    <w:rsid w:val="00AB56B1"/>
    <w:rsid w:val="00AC1F43"/>
    <w:rsid w:val="00AD0DBB"/>
    <w:rsid w:val="00AD4D10"/>
    <w:rsid w:val="00AE3680"/>
    <w:rsid w:val="00AF54C6"/>
    <w:rsid w:val="00B140F0"/>
    <w:rsid w:val="00B3294B"/>
    <w:rsid w:val="00B3721F"/>
    <w:rsid w:val="00B62434"/>
    <w:rsid w:val="00B9369C"/>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413C"/>
    <w:rsid w:val="00C6132A"/>
    <w:rsid w:val="00C62F5D"/>
    <w:rsid w:val="00C82C3A"/>
    <w:rsid w:val="00C92D5C"/>
    <w:rsid w:val="00C93EC9"/>
    <w:rsid w:val="00CC4427"/>
    <w:rsid w:val="00CD016B"/>
    <w:rsid w:val="00CD7C1A"/>
    <w:rsid w:val="00CF6287"/>
    <w:rsid w:val="00D044EA"/>
    <w:rsid w:val="00D24DD2"/>
    <w:rsid w:val="00D86064"/>
    <w:rsid w:val="00D92F0D"/>
    <w:rsid w:val="00DB02F6"/>
    <w:rsid w:val="00DE1D38"/>
    <w:rsid w:val="00DE4DDC"/>
    <w:rsid w:val="00DF39D9"/>
    <w:rsid w:val="00DF409F"/>
    <w:rsid w:val="00E12BA2"/>
    <w:rsid w:val="00E57CF3"/>
    <w:rsid w:val="00E71134"/>
    <w:rsid w:val="00EE76F8"/>
    <w:rsid w:val="00EF2382"/>
    <w:rsid w:val="00F116A1"/>
    <w:rsid w:val="00F1342C"/>
    <w:rsid w:val="00F23406"/>
    <w:rsid w:val="00F31E9A"/>
    <w:rsid w:val="00F34A8F"/>
    <w:rsid w:val="00F44183"/>
    <w:rsid w:val="00F56DD9"/>
    <w:rsid w:val="00F61A60"/>
    <w:rsid w:val="00F77C9C"/>
    <w:rsid w:val="00F86068"/>
    <w:rsid w:val="00FA259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15</Pages>
  <Words>2714</Words>
  <Characters>14659</Characters>
  <Application>Microsoft Office Word</Application>
  <DocSecurity>0</DocSecurity>
  <Lines>122</Lines>
  <Paragraphs>34</Paragraphs>
  <ScaleCrop>false</ScaleCrop>
  <Company/>
  <LinksUpToDate>false</LinksUpToDate>
  <CharactersWithSpaces>17339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32</cp:revision>
  <dcterms:created xsi:type="dcterms:W3CDTF">2026-09-09T16:26:00Z</dcterms:created>
  <dcterms:modified xsi:type="dcterms:W3CDTF">2026-09-12T11:23:00Z</dcterms:modified>
</cp:coreProperties>
</file>