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131ED758" w14:textId="77777777" w:rsidR="00135C1A" w:rsidRDefault="00124840" w:rsidP="00A23FE5">
      <w:pPr>
        <w:jc w:val="center"/>
      </w:pPr>
      <w:r w:rsidRPr="00124840">
        <w:t xml:space="preserve">São Paulo </w:t>
      </w:r>
      <w:r w:rsidR="00327A4A" w:rsidRPr="00124840">
        <w:t>– SP</w:t>
      </w:r>
      <w:r w:rsidR="00DF409F">
        <w:t xml:space="preserve"> </w:t>
      </w:r>
    </w:p>
    <w:p w14:paraId="45557E28" w14:textId="1DBDBD96" w:rsidR="00257E52" w:rsidRDefault="00327A4A" w:rsidP="00A23FE5">
      <w:pPr>
        <w:jc w:val="center"/>
      </w:pPr>
      <w:r w:rsidRPr="00124840">
        <w:t>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13830D57" w:rsidR="0088241E" w:rsidRDefault="00257E52" w:rsidP="00257E52">
      <w:pPr>
        <w:pStyle w:val="dcapa"/>
      </w:pPr>
      <w:r>
        <w:t>2026</w:t>
      </w:r>
    </w:p>
    <w:p w14:paraId="4386B34D" w14:textId="44ED3E99" w:rsidR="008C30DC" w:rsidRPr="008C30DC" w:rsidRDefault="008C30DC" w:rsidP="008C30DC">
      <w:pPr>
        <w:pStyle w:val="ndicedeilustraes"/>
        <w:tabs>
          <w:tab w:val="right" w:leader="dot" w:pos="8494"/>
        </w:tabs>
        <w:jc w:val="center"/>
        <w:rPr>
          <w:b/>
          <w:bCs/>
          <w:color w:val="000000" w:themeColor="text1"/>
          <w:sz w:val="32"/>
          <w:szCs w:val="32"/>
        </w:rPr>
      </w:pPr>
      <w:r w:rsidRPr="008C30DC">
        <w:rPr>
          <w:b/>
          <w:bCs/>
          <w:color w:val="000000" w:themeColor="text1"/>
          <w:sz w:val="32"/>
          <w:szCs w:val="32"/>
        </w:rPr>
        <w:lastRenderedPageBreak/>
        <w:t>ÍNDICE DE ILUSTRAÇÕES</w:t>
      </w:r>
    </w:p>
    <w:p w14:paraId="0320D8E8" w14:textId="2A793C86" w:rsidR="00656C9D" w:rsidRDefault="008C30DC">
      <w:pPr>
        <w:pStyle w:val="ndicedeilustraes"/>
        <w:tabs>
          <w:tab w:val="right" w:leader="dot" w:pos="8494"/>
        </w:tabs>
        <w:rPr>
          <w:rFonts w:eastAsiaTheme="minorEastAsia"/>
          <w:noProof/>
          <w:sz w:val="24"/>
          <w:szCs w:val="24"/>
          <w:lang w:eastAsia="pt-BR"/>
        </w:rPr>
      </w:pPr>
      <w:r w:rsidRPr="008C30DC">
        <w:rPr>
          <w:b/>
          <w:bCs/>
          <w:sz w:val="24"/>
          <w:szCs w:val="24"/>
        </w:rPr>
        <w:fldChar w:fldCharType="begin"/>
      </w:r>
      <w:r w:rsidRPr="008C30DC">
        <w:rPr>
          <w:b/>
          <w:bCs/>
          <w:sz w:val="24"/>
          <w:szCs w:val="24"/>
        </w:rPr>
        <w:instrText xml:space="preserve"> TOC \c "Figura" </w:instrText>
      </w:r>
      <w:r w:rsidRPr="008C30DC">
        <w:rPr>
          <w:b/>
          <w:bCs/>
          <w:sz w:val="24"/>
          <w:szCs w:val="24"/>
        </w:rPr>
        <w:fldChar w:fldCharType="separate"/>
      </w:r>
      <w:r w:rsidR="00656C9D">
        <w:rPr>
          <w:noProof/>
        </w:rPr>
        <w:t>Figura 1 - Diagrama de arquitetura 3 camadas</w:t>
      </w:r>
      <w:r w:rsidR="00656C9D">
        <w:rPr>
          <w:noProof/>
        </w:rPr>
        <w:tab/>
      </w:r>
      <w:r w:rsidR="00656C9D">
        <w:rPr>
          <w:noProof/>
        </w:rPr>
        <w:fldChar w:fldCharType="begin"/>
      </w:r>
      <w:r w:rsidR="00656C9D">
        <w:rPr>
          <w:noProof/>
        </w:rPr>
        <w:instrText xml:space="preserve"> PAGEREF _Toc240899687 \h </w:instrText>
      </w:r>
      <w:r w:rsidR="00656C9D">
        <w:rPr>
          <w:noProof/>
        </w:rPr>
      </w:r>
      <w:r w:rsidR="00656C9D">
        <w:rPr>
          <w:noProof/>
        </w:rPr>
        <w:fldChar w:fldCharType="separate"/>
      </w:r>
      <w:r w:rsidR="00656C9D">
        <w:rPr>
          <w:noProof/>
        </w:rPr>
        <w:t>10</w:t>
      </w:r>
      <w:r w:rsidR="00656C9D">
        <w:rPr>
          <w:noProof/>
        </w:rPr>
        <w:fldChar w:fldCharType="end"/>
      </w:r>
    </w:p>
    <w:p w14:paraId="1E2DF1DB" w14:textId="7685C1E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2- Identificação de Perfil</w:t>
      </w:r>
      <w:r>
        <w:rPr>
          <w:noProof/>
        </w:rPr>
        <w:tab/>
      </w:r>
      <w:r>
        <w:rPr>
          <w:noProof/>
        </w:rPr>
        <w:fldChar w:fldCharType="begin"/>
      </w:r>
      <w:r>
        <w:rPr>
          <w:noProof/>
        </w:rPr>
        <w:instrText xml:space="preserve"> PAGEREF _Toc240899688 \h </w:instrText>
      </w:r>
      <w:r>
        <w:rPr>
          <w:noProof/>
        </w:rPr>
      </w:r>
      <w:r>
        <w:rPr>
          <w:noProof/>
        </w:rPr>
        <w:fldChar w:fldCharType="separate"/>
      </w:r>
      <w:r>
        <w:rPr>
          <w:noProof/>
        </w:rPr>
        <w:t>12</w:t>
      </w:r>
      <w:r>
        <w:rPr>
          <w:noProof/>
        </w:rPr>
        <w:fldChar w:fldCharType="end"/>
      </w:r>
    </w:p>
    <w:p w14:paraId="63A43387" w14:textId="4A3C3F68"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3 - Classificação Pessoa Física</w:t>
      </w:r>
      <w:r>
        <w:rPr>
          <w:noProof/>
        </w:rPr>
        <w:tab/>
      </w:r>
      <w:r>
        <w:rPr>
          <w:noProof/>
        </w:rPr>
        <w:fldChar w:fldCharType="begin"/>
      </w:r>
      <w:r>
        <w:rPr>
          <w:noProof/>
        </w:rPr>
        <w:instrText xml:space="preserve"> PAGEREF _Toc240899689 \h </w:instrText>
      </w:r>
      <w:r>
        <w:rPr>
          <w:noProof/>
        </w:rPr>
      </w:r>
      <w:r>
        <w:rPr>
          <w:noProof/>
        </w:rPr>
        <w:fldChar w:fldCharType="separate"/>
      </w:r>
      <w:r>
        <w:rPr>
          <w:noProof/>
        </w:rPr>
        <w:t>12</w:t>
      </w:r>
      <w:r>
        <w:rPr>
          <w:noProof/>
        </w:rPr>
        <w:fldChar w:fldCharType="end"/>
      </w:r>
    </w:p>
    <w:p w14:paraId="2D59B223" w14:textId="7369FC6B"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4  – Modalidade de Crédito</w:t>
      </w:r>
      <w:r>
        <w:rPr>
          <w:noProof/>
        </w:rPr>
        <w:tab/>
      </w:r>
      <w:r>
        <w:rPr>
          <w:noProof/>
        </w:rPr>
        <w:fldChar w:fldCharType="begin"/>
      </w:r>
      <w:r>
        <w:rPr>
          <w:noProof/>
        </w:rPr>
        <w:instrText xml:space="preserve"> PAGEREF _Toc240899690 \h </w:instrText>
      </w:r>
      <w:r>
        <w:rPr>
          <w:noProof/>
        </w:rPr>
      </w:r>
      <w:r>
        <w:rPr>
          <w:noProof/>
        </w:rPr>
        <w:fldChar w:fldCharType="separate"/>
      </w:r>
      <w:r>
        <w:rPr>
          <w:noProof/>
        </w:rPr>
        <w:t>13</w:t>
      </w:r>
      <w:r>
        <w:rPr>
          <w:noProof/>
        </w:rPr>
        <w:fldChar w:fldCharType="end"/>
      </w:r>
    </w:p>
    <w:p w14:paraId="6513B85D" w14:textId="26571E84" w:rsidR="00656C9D" w:rsidRDefault="00656C9D">
      <w:pPr>
        <w:pStyle w:val="ndicedeilustraes"/>
        <w:tabs>
          <w:tab w:val="right" w:leader="dot" w:pos="8494"/>
        </w:tabs>
        <w:rPr>
          <w:rFonts w:eastAsiaTheme="minorEastAsia"/>
          <w:noProof/>
          <w:sz w:val="24"/>
          <w:szCs w:val="24"/>
          <w:lang w:eastAsia="pt-BR"/>
        </w:rPr>
      </w:pPr>
      <w:r>
        <w:rPr>
          <w:noProof/>
        </w:rPr>
        <w:t>Figura 5  – Localidade</w:t>
      </w:r>
      <w:r>
        <w:rPr>
          <w:noProof/>
        </w:rPr>
        <w:tab/>
      </w:r>
      <w:r>
        <w:rPr>
          <w:noProof/>
        </w:rPr>
        <w:fldChar w:fldCharType="begin"/>
      </w:r>
      <w:r>
        <w:rPr>
          <w:noProof/>
        </w:rPr>
        <w:instrText xml:space="preserve"> PAGEREF _Toc240899691 \h </w:instrText>
      </w:r>
      <w:r>
        <w:rPr>
          <w:noProof/>
        </w:rPr>
      </w:r>
      <w:r>
        <w:rPr>
          <w:noProof/>
        </w:rPr>
        <w:fldChar w:fldCharType="separate"/>
      </w:r>
      <w:r>
        <w:rPr>
          <w:noProof/>
        </w:rPr>
        <w:t>14</w:t>
      </w:r>
      <w:r>
        <w:rPr>
          <w:noProof/>
        </w:rPr>
        <w:fldChar w:fldCharType="end"/>
      </w:r>
    </w:p>
    <w:p w14:paraId="4094A4D9" w14:textId="1684A17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6 - sequência de diagnóstico - opção do usuário (cliente)</w:t>
      </w:r>
      <w:r>
        <w:rPr>
          <w:noProof/>
        </w:rPr>
        <w:tab/>
      </w:r>
      <w:r>
        <w:rPr>
          <w:noProof/>
        </w:rPr>
        <w:fldChar w:fldCharType="begin"/>
      </w:r>
      <w:r>
        <w:rPr>
          <w:noProof/>
        </w:rPr>
        <w:instrText xml:space="preserve"> PAGEREF _Toc240899692 \h </w:instrText>
      </w:r>
      <w:r>
        <w:rPr>
          <w:noProof/>
        </w:rPr>
      </w:r>
      <w:r>
        <w:rPr>
          <w:noProof/>
        </w:rPr>
        <w:fldChar w:fldCharType="separate"/>
      </w:r>
      <w:r>
        <w:rPr>
          <w:noProof/>
        </w:rPr>
        <w:t>15</w:t>
      </w:r>
      <w:r>
        <w:rPr>
          <w:noProof/>
        </w:rPr>
        <w:fldChar w:fldCharType="end"/>
      </w:r>
    </w:p>
    <w:p w14:paraId="2184E33D" w14:textId="26463104"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7 - Resultado da Análise.</w:t>
      </w:r>
      <w:r>
        <w:rPr>
          <w:noProof/>
        </w:rPr>
        <w:tab/>
      </w:r>
      <w:r>
        <w:rPr>
          <w:noProof/>
        </w:rPr>
        <w:fldChar w:fldCharType="begin"/>
      </w:r>
      <w:r>
        <w:rPr>
          <w:noProof/>
        </w:rPr>
        <w:instrText xml:space="preserve"> PAGEREF _Toc240899693 \h </w:instrText>
      </w:r>
      <w:r>
        <w:rPr>
          <w:noProof/>
        </w:rPr>
      </w:r>
      <w:r>
        <w:rPr>
          <w:noProof/>
        </w:rPr>
        <w:fldChar w:fldCharType="separate"/>
      </w:r>
      <w:r>
        <w:rPr>
          <w:noProof/>
        </w:rPr>
        <w:t>16</w:t>
      </w:r>
      <w:r>
        <w:rPr>
          <w:noProof/>
        </w:rPr>
        <w:fldChar w:fldCharType="end"/>
      </w:r>
    </w:p>
    <w:p w14:paraId="020E5CCD" w14:textId="5C61CE66"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8 - Fluxo do Dashboard de análise de crédito</w:t>
      </w:r>
      <w:r>
        <w:rPr>
          <w:noProof/>
        </w:rPr>
        <w:tab/>
      </w:r>
      <w:r>
        <w:rPr>
          <w:noProof/>
        </w:rPr>
        <w:fldChar w:fldCharType="begin"/>
      </w:r>
      <w:r>
        <w:rPr>
          <w:noProof/>
        </w:rPr>
        <w:instrText xml:space="preserve"> PAGEREF _Toc240899694 \h </w:instrText>
      </w:r>
      <w:r>
        <w:rPr>
          <w:noProof/>
        </w:rPr>
      </w:r>
      <w:r>
        <w:rPr>
          <w:noProof/>
        </w:rPr>
        <w:fldChar w:fldCharType="separate"/>
      </w:r>
      <w:r>
        <w:rPr>
          <w:noProof/>
        </w:rPr>
        <w:t>17</w:t>
      </w:r>
      <w:r>
        <w:rPr>
          <w:noProof/>
        </w:rPr>
        <w:fldChar w:fldCharType="end"/>
      </w:r>
    </w:p>
    <w:p w14:paraId="7C0ADC71" w14:textId="1490159F"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9 - Tela de início:</w:t>
      </w:r>
      <w:r>
        <w:rPr>
          <w:noProof/>
        </w:rPr>
        <w:tab/>
      </w:r>
      <w:r>
        <w:rPr>
          <w:noProof/>
        </w:rPr>
        <w:fldChar w:fldCharType="begin"/>
      </w:r>
      <w:r>
        <w:rPr>
          <w:noProof/>
        </w:rPr>
        <w:instrText xml:space="preserve"> PAGEREF _Toc240899695 \h </w:instrText>
      </w:r>
      <w:r>
        <w:rPr>
          <w:noProof/>
        </w:rPr>
      </w:r>
      <w:r>
        <w:rPr>
          <w:noProof/>
        </w:rPr>
        <w:fldChar w:fldCharType="separate"/>
      </w:r>
      <w:r>
        <w:rPr>
          <w:noProof/>
        </w:rPr>
        <w:t>20</w:t>
      </w:r>
      <w:r>
        <w:rPr>
          <w:noProof/>
        </w:rPr>
        <w:fldChar w:fldCharType="end"/>
      </w:r>
    </w:p>
    <w:p w14:paraId="47B7CF31" w14:textId="13513A79" w:rsidR="00656C9D" w:rsidRDefault="00656C9D">
      <w:pPr>
        <w:pStyle w:val="ndicedeilustraes"/>
        <w:tabs>
          <w:tab w:val="right" w:leader="dot" w:pos="8494"/>
        </w:tabs>
        <w:rPr>
          <w:rFonts w:eastAsiaTheme="minorEastAsia"/>
          <w:noProof/>
          <w:sz w:val="24"/>
          <w:szCs w:val="24"/>
          <w:lang w:eastAsia="pt-BR"/>
        </w:rPr>
      </w:pPr>
      <w:r w:rsidRPr="00A63A18">
        <w:rPr>
          <w:noProof/>
          <w:color w:val="000000" w:themeColor="text1"/>
        </w:rPr>
        <w:t>Figura 10 – Tela de Simulação de Crédito</w:t>
      </w:r>
      <w:r>
        <w:rPr>
          <w:noProof/>
        </w:rPr>
        <w:tab/>
      </w:r>
      <w:r>
        <w:rPr>
          <w:noProof/>
        </w:rPr>
        <w:fldChar w:fldCharType="begin"/>
      </w:r>
      <w:r>
        <w:rPr>
          <w:noProof/>
        </w:rPr>
        <w:instrText xml:space="preserve"> PAGEREF _Toc240899696 \h </w:instrText>
      </w:r>
      <w:r>
        <w:rPr>
          <w:noProof/>
        </w:rPr>
      </w:r>
      <w:r>
        <w:rPr>
          <w:noProof/>
        </w:rPr>
        <w:fldChar w:fldCharType="separate"/>
      </w:r>
      <w:r>
        <w:rPr>
          <w:noProof/>
        </w:rPr>
        <w:t>21</w:t>
      </w:r>
      <w:r>
        <w:rPr>
          <w:noProof/>
        </w:rPr>
        <w:fldChar w:fldCharType="end"/>
      </w:r>
    </w:p>
    <w:p w14:paraId="2AE202B5" w14:textId="71946A2F" w:rsidR="00485537" w:rsidRDefault="008C30DC">
      <w:r w:rsidRPr="008C30DC">
        <w:rPr>
          <w:b/>
          <w:bCs/>
          <w:sz w:val="24"/>
          <w:szCs w:val="24"/>
        </w:rPr>
        <w:fldChar w:fldCharType="end"/>
      </w:r>
    </w:p>
    <w:p w14:paraId="6A59393C" w14:textId="77777777" w:rsidR="00485537" w:rsidRDefault="00485537">
      <w:r>
        <w:br w:type="page"/>
      </w:r>
    </w:p>
    <w:bookmarkStart w:id="0" w:name="_Toc240909937" w:displacedByCustomXml="next"/>
    <w:sdt>
      <w:sdtPr>
        <w:rPr>
          <w:rFonts w:asciiTheme="minorHAnsi" w:eastAsiaTheme="minorHAnsi" w:hAnsiTheme="minorHAnsi" w:cstheme="minorBidi"/>
          <w:color w:val="auto"/>
          <w:kern w:val="2"/>
          <w:sz w:val="22"/>
          <w:szCs w:val="22"/>
          <w:lang w:eastAsia="en-US"/>
          <w14:ligatures w14:val="standardContextual"/>
        </w:rPr>
        <w:id w:val="-1355332007"/>
        <w:docPartObj>
          <w:docPartGallery w:val="Table of Contents"/>
          <w:docPartUnique/>
        </w:docPartObj>
      </w:sdtPr>
      <w:sdtEndPr>
        <w:rPr>
          <w:b/>
          <w:bCs/>
        </w:rPr>
      </w:sdtEndPr>
      <w:sdtContent>
        <w:p w14:paraId="69D11D67" w14:textId="3E5D0AE7" w:rsidR="00CA0A5F" w:rsidRPr="008C30DC" w:rsidRDefault="00E44599" w:rsidP="002D024B">
          <w:pPr>
            <w:pStyle w:val="CabealhodoSumrio"/>
            <w:numPr>
              <w:ilvl w:val="0"/>
              <w:numId w:val="0"/>
            </w:numPr>
            <w:jc w:val="center"/>
            <w:outlineLvl w:val="0"/>
            <w:rPr>
              <w:rStyle w:val="TtuloChar"/>
              <w:b/>
              <w:bCs/>
              <w:color w:val="000000" w:themeColor="text1"/>
              <w:sz w:val="32"/>
              <w:szCs w:val="32"/>
            </w:rPr>
          </w:pPr>
          <w:r w:rsidRPr="008C30DC">
            <w:rPr>
              <w:rStyle w:val="TtuloChar"/>
              <w:b/>
              <w:bCs/>
              <w:color w:val="000000" w:themeColor="text1"/>
              <w:sz w:val="32"/>
              <w:szCs w:val="32"/>
            </w:rPr>
            <w:t>S</w:t>
          </w:r>
          <w:r w:rsidR="00CA0A5F" w:rsidRPr="008C30DC">
            <w:rPr>
              <w:rStyle w:val="TtuloChar"/>
              <w:b/>
              <w:bCs/>
              <w:color w:val="000000" w:themeColor="text1"/>
              <w:sz w:val="32"/>
              <w:szCs w:val="32"/>
            </w:rPr>
            <w:t>UMÁRIO</w:t>
          </w:r>
          <w:bookmarkEnd w:id="0"/>
        </w:p>
        <w:p w14:paraId="1705F6B5" w14:textId="3269ABB0" w:rsidR="003516BC" w:rsidRDefault="00E44599">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40909937" w:history="1">
            <w:r w:rsidR="003516BC" w:rsidRPr="00793BCD">
              <w:rPr>
                <w:rStyle w:val="Hyperlink"/>
                <w:b/>
                <w:bCs/>
                <w:noProof/>
                <w:spacing w:val="-10"/>
                <w:kern w:val="28"/>
              </w:rPr>
              <w:t>SUMÁRIO</w:t>
            </w:r>
            <w:r w:rsidR="003516BC">
              <w:rPr>
                <w:noProof/>
                <w:webHidden/>
              </w:rPr>
              <w:tab/>
            </w:r>
            <w:r w:rsidR="003516BC">
              <w:rPr>
                <w:noProof/>
                <w:webHidden/>
              </w:rPr>
              <w:fldChar w:fldCharType="begin"/>
            </w:r>
            <w:r w:rsidR="003516BC">
              <w:rPr>
                <w:noProof/>
                <w:webHidden/>
              </w:rPr>
              <w:instrText xml:space="preserve"> PAGEREF _Toc240909937 \h </w:instrText>
            </w:r>
            <w:r w:rsidR="003516BC">
              <w:rPr>
                <w:noProof/>
                <w:webHidden/>
              </w:rPr>
            </w:r>
            <w:r w:rsidR="003516BC">
              <w:rPr>
                <w:noProof/>
                <w:webHidden/>
              </w:rPr>
              <w:fldChar w:fldCharType="separate"/>
            </w:r>
            <w:r w:rsidR="003516BC">
              <w:rPr>
                <w:noProof/>
                <w:webHidden/>
              </w:rPr>
              <w:t>4</w:t>
            </w:r>
            <w:r w:rsidR="003516BC">
              <w:rPr>
                <w:noProof/>
                <w:webHidden/>
              </w:rPr>
              <w:fldChar w:fldCharType="end"/>
            </w:r>
          </w:hyperlink>
        </w:p>
        <w:p w14:paraId="5AD63846" w14:textId="7425A95B" w:rsidR="003516BC" w:rsidRDefault="003516BC">
          <w:pPr>
            <w:pStyle w:val="Sumrio1"/>
            <w:tabs>
              <w:tab w:val="left" w:pos="440"/>
              <w:tab w:val="right" w:leader="dot" w:pos="8494"/>
            </w:tabs>
            <w:rPr>
              <w:rFonts w:eastAsiaTheme="minorEastAsia"/>
              <w:noProof/>
              <w:sz w:val="24"/>
              <w:szCs w:val="24"/>
              <w:lang w:eastAsia="pt-BR"/>
            </w:rPr>
          </w:pPr>
          <w:hyperlink w:anchor="_Toc240909938" w:history="1">
            <w:r w:rsidRPr="00793BCD">
              <w:rPr>
                <w:rStyle w:val="Hyperlink"/>
                <w:b/>
                <w:bCs/>
                <w:noProof/>
              </w:rPr>
              <w:t>1.</w:t>
            </w:r>
            <w:r>
              <w:rPr>
                <w:rFonts w:eastAsiaTheme="minorEastAsia"/>
                <w:noProof/>
                <w:sz w:val="24"/>
                <w:szCs w:val="24"/>
                <w:lang w:eastAsia="pt-BR"/>
              </w:rPr>
              <w:tab/>
            </w:r>
            <w:r w:rsidRPr="00793BCD">
              <w:rPr>
                <w:rStyle w:val="Hyperlink"/>
                <w:b/>
                <w:bCs/>
                <w:noProof/>
              </w:rPr>
              <w:t>INTRODUÇÃO</w:t>
            </w:r>
            <w:r>
              <w:rPr>
                <w:noProof/>
                <w:webHidden/>
              </w:rPr>
              <w:tab/>
            </w:r>
            <w:r>
              <w:rPr>
                <w:noProof/>
                <w:webHidden/>
              </w:rPr>
              <w:fldChar w:fldCharType="begin"/>
            </w:r>
            <w:r>
              <w:rPr>
                <w:noProof/>
                <w:webHidden/>
              </w:rPr>
              <w:instrText xml:space="preserve"> PAGEREF _Toc240909938 \h </w:instrText>
            </w:r>
            <w:r>
              <w:rPr>
                <w:noProof/>
                <w:webHidden/>
              </w:rPr>
            </w:r>
            <w:r>
              <w:rPr>
                <w:noProof/>
                <w:webHidden/>
              </w:rPr>
              <w:fldChar w:fldCharType="separate"/>
            </w:r>
            <w:r>
              <w:rPr>
                <w:noProof/>
                <w:webHidden/>
              </w:rPr>
              <w:t>5</w:t>
            </w:r>
            <w:r>
              <w:rPr>
                <w:noProof/>
                <w:webHidden/>
              </w:rPr>
              <w:fldChar w:fldCharType="end"/>
            </w:r>
          </w:hyperlink>
        </w:p>
        <w:p w14:paraId="6739A9F2" w14:textId="7C897876" w:rsidR="003516BC" w:rsidRDefault="003516BC">
          <w:pPr>
            <w:pStyle w:val="Sumrio1"/>
            <w:tabs>
              <w:tab w:val="left" w:pos="440"/>
              <w:tab w:val="right" w:leader="dot" w:pos="8494"/>
            </w:tabs>
            <w:rPr>
              <w:rFonts w:eastAsiaTheme="minorEastAsia"/>
              <w:noProof/>
              <w:sz w:val="24"/>
              <w:szCs w:val="24"/>
              <w:lang w:eastAsia="pt-BR"/>
            </w:rPr>
          </w:pPr>
          <w:hyperlink w:anchor="_Toc240909939" w:history="1">
            <w:r w:rsidRPr="00793BCD">
              <w:rPr>
                <w:rStyle w:val="Hyperlink"/>
                <w:b/>
                <w:bCs/>
                <w:noProof/>
              </w:rPr>
              <w:t>2.</w:t>
            </w:r>
            <w:r>
              <w:rPr>
                <w:rFonts w:eastAsiaTheme="minorEastAsia"/>
                <w:noProof/>
                <w:sz w:val="24"/>
                <w:szCs w:val="24"/>
                <w:lang w:eastAsia="pt-BR"/>
              </w:rPr>
              <w:tab/>
            </w:r>
            <w:r w:rsidRPr="00793BCD">
              <w:rPr>
                <w:rStyle w:val="Hyperlink"/>
                <w:b/>
                <w:bCs/>
                <w:noProof/>
              </w:rPr>
              <w:t>OBJETIVOS</w:t>
            </w:r>
            <w:r>
              <w:rPr>
                <w:noProof/>
                <w:webHidden/>
              </w:rPr>
              <w:tab/>
            </w:r>
            <w:r>
              <w:rPr>
                <w:noProof/>
                <w:webHidden/>
              </w:rPr>
              <w:fldChar w:fldCharType="begin"/>
            </w:r>
            <w:r>
              <w:rPr>
                <w:noProof/>
                <w:webHidden/>
              </w:rPr>
              <w:instrText xml:space="preserve"> PAGEREF _Toc240909939 \h </w:instrText>
            </w:r>
            <w:r>
              <w:rPr>
                <w:noProof/>
                <w:webHidden/>
              </w:rPr>
            </w:r>
            <w:r>
              <w:rPr>
                <w:noProof/>
                <w:webHidden/>
              </w:rPr>
              <w:fldChar w:fldCharType="separate"/>
            </w:r>
            <w:r>
              <w:rPr>
                <w:noProof/>
                <w:webHidden/>
              </w:rPr>
              <w:t>6</w:t>
            </w:r>
            <w:r>
              <w:rPr>
                <w:noProof/>
                <w:webHidden/>
              </w:rPr>
              <w:fldChar w:fldCharType="end"/>
            </w:r>
          </w:hyperlink>
        </w:p>
        <w:p w14:paraId="2A39A4EC" w14:textId="51F56101" w:rsidR="003516BC" w:rsidRDefault="003516BC">
          <w:pPr>
            <w:pStyle w:val="Sumrio1"/>
            <w:tabs>
              <w:tab w:val="left" w:pos="440"/>
              <w:tab w:val="right" w:leader="dot" w:pos="8494"/>
            </w:tabs>
            <w:rPr>
              <w:rFonts w:eastAsiaTheme="minorEastAsia"/>
              <w:noProof/>
              <w:sz w:val="24"/>
              <w:szCs w:val="24"/>
              <w:lang w:eastAsia="pt-BR"/>
            </w:rPr>
          </w:pPr>
          <w:hyperlink w:anchor="_Toc240909940" w:history="1">
            <w:r w:rsidRPr="00793BCD">
              <w:rPr>
                <w:rStyle w:val="Hyperlink"/>
                <w:b/>
                <w:bCs/>
                <w:noProof/>
              </w:rPr>
              <w:t>3.</w:t>
            </w:r>
            <w:r>
              <w:rPr>
                <w:rFonts w:eastAsiaTheme="minorEastAsia"/>
                <w:noProof/>
                <w:sz w:val="24"/>
                <w:szCs w:val="24"/>
                <w:lang w:eastAsia="pt-BR"/>
              </w:rPr>
              <w:tab/>
            </w:r>
            <w:r w:rsidRPr="00793BCD">
              <w:rPr>
                <w:rStyle w:val="Hyperlink"/>
                <w:b/>
                <w:bCs/>
                <w:noProof/>
              </w:rPr>
              <w:t>JUSTIFICATIVA E DESENVOLVIMENTO DO PROBLEMA</w:t>
            </w:r>
            <w:r>
              <w:rPr>
                <w:noProof/>
                <w:webHidden/>
              </w:rPr>
              <w:tab/>
            </w:r>
            <w:r>
              <w:rPr>
                <w:noProof/>
                <w:webHidden/>
              </w:rPr>
              <w:fldChar w:fldCharType="begin"/>
            </w:r>
            <w:r>
              <w:rPr>
                <w:noProof/>
                <w:webHidden/>
              </w:rPr>
              <w:instrText xml:space="preserve"> PAGEREF _Toc240909940 \h </w:instrText>
            </w:r>
            <w:r>
              <w:rPr>
                <w:noProof/>
                <w:webHidden/>
              </w:rPr>
            </w:r>
            <w:r>
              <w:rPr>
                <w:noProof/>
                <w:webHidden/>
              </w:rPr>
              <w:fldChar w:fldCharType="separate"/>
            </w:r>
            <w:r>
              <w:rPr>
                <w:noProof/>
                <w:webHidden/>
              </w:rPr>
              <w:t>6</w:t>
            </w:r>
            <w:r>
              <w:rPr>
                <w:noProof/>
                <w:webHidden/>
              </w:rPr>
              <w:fldChar w:fldCharType="end"/>
            </w:r>
          </w:hyperlink>
        </w:p>
        <w:p w14:paraId="0078BCD1" w14:textId="4089493E" w:rsidR="003516BC" w:rsidRDefault="003516BC">
          <w:pPr>
            <w:pStyle w:val="Sumrio1"/>
            <w:tabs>
              <w:tab w:val="left" w:pos="440"/>
              <w:tab w:val="right" w:leader="dot" w:pos="8494"/>
            </w:tabs>
            <w:rPr>
              <w:rFonts w:eastAsiaTheme="minorEastAsia"/>
              <w:noProof/>
              <w:sz w:val="24"/>
              <w:szCs w:val="24"/>
              <w:lang w:eastAsia="pt-BR"/>
            </w:rPr>
          </w:pPr>
          <w:hyperlink w:anchor="_Toc240909941" w:history="1">
            <w:r w:rsidRPr="00793BCD">
              <w:rPr>
                <w:rStyle w:val="Hyperlink"/>
                <w:b/>
                <w:bCs/>
                <w:noProof/>
              </w:rPr>
              <w:t>4.</w:t>
            </w:r>
            <w:r>
              <w:rPr>
                <w:rFonts w:eastAsiaTheme="minorEastAsia"/>
                <w:noProof/>
                <w:sz w:val="24"/>
                <w:szCs w:val="24"/>
                <w:lang w:eastAsia="pt-BR"/>
              </w:rPr>
              <w:tab/>
            </w:r>
            <w:r w:rsidRPr="00793BCD">
              <w:rPr>
                <w:rStyle w:val="Hyperlink"/>
                <w:b/>
                <w:bCs/>
                <w:noProof/>
              </w:rPr>
              <w:t>FUNDAMENTAÇÃO TEÓRICA</w:t>
            </w:r>
            <w:r>
              <w:rPr>
                <w:noProof/>
                <w:webHidden/>
              </w:rPr>
              <w:tab/>
            </w:r>
            <w:r>
              <w:rPr>
                <w:noProof/>
                <w:webHidden/>
              </w:rPr>
              <w:fldChar w:fldCharType="begin"/>
            </w:r>
            <w:r>
              <w:rPr>
                <w:noProof/>
                <w:webHidden/>
              </w:rPr>
              <w:instrText xml:space="preserve"> PAGEREF _Toc240909941 \h </w:instrText>
            </w:r>
            <w:r>
              <w:rPr>
                <w:noProof/>
                <w:webHidden/>
              </w:rPr>
            </w:r>
            <w:r>
              <w:rPr>
                <w:noProof/>
                <w:webHidden/>
              </w:rPr>
              <w:fldChar w:fldCharType="separate"/>
            </w:r>
            <w:r>
              <w:rPr>
                <w:noProof/>
                <w:webHidden/>
              </w:rPr>
              <w:t>7</w:t>
            </w:r>
            <w:r>
              <w:rPr>
                <w:noProof/>
                <w:webHidden/>
              </w:rPr>
              <w:fldChar w:fldCharType="end"/>
            </w:r>
          </w:hyperlink>
        </w:p>
        <w:p w14:paraId="32F0518D" w14:textId="3616AA06" w:rsidR="003516BC" w:rsidRDefault="003516BC">
          <w:pPr>
            <w:pStyle w:val="Sumrio1"/>
            <w:tabs>
              <w:tab w:val="left" w:pos="440"/>
              <w:tab w:val="right" w:leader="dot" w:pos="8494"/>
            </w:tabs>
            <w:rPr>
              <w:rFonts w:eastAsiaTheme="minorEastAsia"/>
              <w:noProof/>
              <w:sz w:val="24"/>
              <w:szCs w:val="24"/>
              <w:lang w:eastAsia="pt-BR"/>
            </w:rPr>
          </w:pPr>
          <w:hyperlink w:anchor="_Toc240909942" w:history="1">
            <w:r w:rsidRPr="00793BCD">
              <w:rPr>
                <w:rStyle w:val="Hyperlink"/>
                <w:b/>
                <w:bCs/>
                <w:noProof/>
              </w:rPr>
              <w:t>5.</w:t>
            </w:r>
            <w:r>
              <w:rPr>
                <w:rFonts w:eastAsiaTheme="minorEastAsia"/>
                <w:noProof/>
                <w:sz w:val="24"/>
                <w:szCs w:val="24"/>
                <w:lang w:eastAsia="pt-BR"/>
              </w:rPr>
              <w:tab/>
            </w:r>
            <w:r w:rsidRPr="00793BCD">
              <w:rPr>
                <w:rStyle w:val="Hyperlink"/>
                <w:b/>
                <w:bCs/>
                <w:noProof/>
              </w:rPr>
              <w:t>METODOLOGIA</w:t>
            </w:r>
            <w:r>
              <w:rPr>
                <w:noProof/>
                <w:webHidden/>
              </w:rPr>
              <w:tab/>
            </w:r>
            <w:r>
              <w:rPr>
                <w:noProof/>
                <w:webHidden/>
              </w:rPr>
              <w:fldChar w:fldCharType="begin"/>
            </w:r>
            <w:r>
              <w:rPr>
                <w:noProof/>
                <w:webHidden/>
              </w:rPr>
              <w:instrText xml:space="preserve"> PAGEREF _Toc240909942 \h </w:instrText>
            </w:r>
            <w:r>
              <w:rPr>
                <w:noProof/>
                <w:webHidden/>
              </w:rPr>
            </w:r>
            <w:r>
              <w:rPr>
                <w:noProof/>
                <w:webHidden/>
              </w:rPr>
              <w:fldChar w:fldCharType="separate"/>
            </w:r>
            <w:r>
              <w:rPr>
                <w:noProof/>
                <w:webHidden/>
              </w:rPr>
              <w:t>8</w:t>
            </w:r>
            <w:r>
              <w:rPr>
                <w:noProof/>
                <w:webHidden/>
              </w:rPr>
              <w:fldChar w:fldCharType="end"/>
            </w:r>
          </w:hyperlink>
        </w:p>
        <w:p w14:paraId="48756DD5" w14:textId="0027EA88" w:rsidR="003516BC" w:rsidRDefault="003516BC">
          <w:pPr>
            <w:pStyle w:val="Sumrio1"/>
            <w:tabs>
              <w:tab w:val="left" w:pos="440"/>
              <w:tab w:val="right" w:leader="dot" w:pos="8494"/>
            </w:tabs>
            <w:rPr>
              <w:rFonts w:eastAsiaTheme="minorEastAsia"/>
              <w:noProof/>
              <w:sz w:val="24"/>
              <w:szCs w:val="24"/>
              <w:lang w:eastAsia="pt-BR"/>
            </w:rPr>
          </w:pPr>
          <w:hyperlink w:anchor="_Toc240909943" w:history="1">
            <w:r w:rsidRPr="00793BCD">
              <w:rPr>
                <w:rStyle w:val="Hyperlink"/>
                <w:b/>
                <w:bCs/>
                <w:noProof/>
              </w:rPr>
              <w:t>6.</w:t>
            </w:r>
            <w:r>
              <w:rPr>
                <w:rFonts w:eastAsiaTheme="minorEastAsia"/>
                <w:noProof/>
                <w:sz w:val="24"/>
                <w:szCs w:val="24"/>
                <w:lang w:eastAsia="pt-BR"/>
              </w:rPr>
              <w:tab/>
            </w:r>
            <w:r w:rsidRPr="00793BCD">
              <w:rPr>
                <w:rStyle w:val="Hyperlink"/>
                <w:b/>
                <w:bCs/>
                <w:noProof/>
              </w:rPr>
              <w:t>SOLUÇÃO INICIAL</w:t>
            </w:r>
            <w:r>
              <w:rPr>
                <w:noProof/>
                <w:webHidden/>
              </w:rPr>
              <w:tab/>
            </w:r>
            <w:r>
              <w:rPr>
                <w:noProof/>
                <w:webHidden/>
              </w:rPr>
              <w:fldChar w:fldCharType="begin"/>
            </w:r>
            <w:r>
              <w:rPr>
                <w:noProof/>
                <w:webHidden/>
              </w:rPr>
              <w:instrText xml:space="preserve"> PAGEREF _Toc240909943 \h </w:instrText>
            </w:r>
            <w:r>
              <w:rPr>
                <w:noProof/>
                <w:webHidden/>
              </w:rPr>
            </w:r>
            <w:r>
              <w:rPr>
                <w:noProof/>
                <w:webHidden/>
              </w:rPr>
              <w:fldChar w:fldCharType="separate"/>
            </w:r>
            <w:r>
              <w:rPr>
                <w:noProof/>
                <w:webHidden/>
              </w:rPr>
              <w:t>9</w:t>
            </w:r>
            <w:r>
              <w:rPr>
                <w:noProof/>
                <w:webHidden/>
              </w:rPr>
              <w:fldChar w:fldCharType="end"/>
            </w:r>
          </w:hyperlink>
        </w:p>
        <w:p w14:paraId="5C036107" w14:textId="0AF07D0A" w:rsidR="003516BC" w:rsidRDefault="003516BC">
          <w:pPr>
            <w:pStyle w:val="Sumrio2"/>
            <w:tabs>
              <w:tab w:val="right" w:leader="dot" w:pos="8494"/>
            </w:tabs>
            <w:rPr>
              <w:rFonts w:cstheme="minorBidi"/>
              <w:noProof/>
              <w:kern w:val="2"/>
              <w:sz w:val="24"/>
              <w:szCs w:val="24"/>
              <w14:ligatures w14:val="standardContextual"/>
            </w:rPr>
          </w:pPr>
          <w:hyperlink w:anchor="_Toc240909944" w:history="1">
            <w:r w:rsidRPr="00793BCD">
              <w:rPr>
                <w:rStyle w:val="Hyperlink"/>
                <w:b/>
                <w:bCs/>
                <w:noProof/>
              </w:rPr>
              <w:t>6.1 - Proposta da Arquitetura da Solução</w:t>
            </w:r>
            <w:r>
              <w:rPr>
                <w:noProof/>
                <w:webHidden/>
              </w:rPr>
              <w:tab/>
            </w:r>
            <w:r>
              <w:rPr>
                <w:noProof/>
                <w:webHidden/>
              </w:rPr>
              <w:fldChar w:fldCharType="begin"/>
            </w:r>
            <w:r>
              <w:rPr>
                <w:noProof/>
                <w:webHidden/>
              </w:rPr>
              <w:instrText xml:space="preserve"> PAGEREF _Toc240909944 \h </w:instrText>
            </w:r>
            <w:r>
              <w:rPr>
                <w:noProof/>
                <w:webHidden/>
              </w:rPr>
            </w:r>
            <w:r>
              <w:rPr>
                <w:noProof/>
                <w:webHidden/>
              </w:rPr>
              <w:fldChar w:fldCharType="separate"/>
            </w:r>
            <w:r>
              <w:rPr>
                <w:noProof/>
                <w:webHidden/>
              </w:rPr>
              <w:t>9</w:t>
            </w:r>
            <w:r>
              <w:rPr>
                <w:noProof/>
                <w:webHidden/>
              </w:rPr>
              <w:fldChar w:fldCharType="end"/>
            </w:r>
          </w:hyperlink>
        </w:p>
        <w:p w14:paraId="08AE2735" w14:textId="711F7549" w:rsidR="003516BC" w:rsidRDefault="003516BC">
          <w:pPr>
            <w:pStyle w:val="Sumrio2"/>
            <w:tabs>
              <w:tab w:val="right" w:leader="dot" w:pos="8494"/>
            </w:tabs>
            <w:rPr>
              <w:rFonts w:cstheme="minorBidi"/>
              <w:noProof/>
              <w:kern w:val="2"/>
              <w:sz w:val="24"/>
              <w:szCs w:val="24"/>
              <w14:ligatures w14:val="standardContextual"/>
            </w:rPr>
          </w:pPr>
          <w:hyperlink w:anchor="_Toc240909945" w:history="1">
            <w:r w:rsidRPr="00793BCD">
              <w:rPr>
                <w:rStyle w:val="Hyperlink"/>
                <w:b/>
                <w:bCs/>
                <w:noProof/>
              </w:rPr>
              <w:t>6.2 - Diagrama visual da arquitetura em 3 camadas</w:t>
            </w:r>
            <w:r>
              <w:rPr>
                <w:noProof/>
                <w:webHidden/>
              </w:rPr>
              <w:tab/>
            </w:r>
            <w:r>
              <w:rPr>
                <w:noProof/>
                <w:webHidden/>
              </w:rPr>
              <w:fldChar w:fldCharType="begin"/>
            </w:r>
            <w:r>
              <w:rPr>
                <w:noProof/>
                <w:webHidden/>
              </w:rPr>
              <w:instrText xml:space="preserve"> PAGEREF _Toc240909945 \h </w:instrText>
            </w:r>
            <w:r>
              <w:rPr>
                <w:noProof/>
                <w:webHidden/>
              </w:rPr>
            </w:r>
            <w:r>
              <w:rPr>
                <w:noProof/>
                <w:webHidden/>
              </w:rPr>
              <w:fldChar w:fldCharType="separate"/>
            </w:r>
            <w:r>
              <w:rPr>
                <w:noProof/>
                <w:webHidden/>
              </w:rPr>
              <w:t>10</w:t>
            </w:r>
            <w:r>
              <w:rPr>
                <w:noProof/>
                <w:webHidden/>
              </w:rPr>
              <w:fldChar w:fldCharType="end"/>
            </w:r>
          </w:hyperlink>
        </w:p>
        <w:p w14:paraId="1C22D1AE" w14:textId="573B1031" w:rsidR="003516BC" w:rsidRDefault="003516BC">
          <w:pPr>
            <w:pStyle w:val="Sumrio2"/>
            <w:tabs>
              <w:tab w:val="right" w:leader="dot" w:pos="8494"/>
            </w:tabs>
            <w:rPr>
              <w:rFonts w:cstheme="minorBidi"/>
              <w:noProof/>
              <w:kern w:val="2"/>
              <w:sz w:val="24"/>
              <w:szCs w:val="24"/>
              <w14:ligatures w14:val="standardContextual"/>
            </w:rPr>
          </w:pPr>
          <w:hyperlink w:anchor="_Toc240909946" w:history="1">
            <w:r w:rsidRPr="00793BCD">
              <w:rPr>
                <w:rStyle w:val="Hyperlink"/>
                <w:b/>
                <w:bCs/>
                <w:noProof/>
              </w:rPr>
              <w:t>6.3 Backend</w:t>
            </w:r>
            <w:r>
              <w:rPr>
                <w:noProof/>
                <w:webHidden/>
              </w:rPr>
              <w:tab/>
            </w:r>
            <w:r>
              <w:rPr>
                <w:noProof/>
                <w:webHidden/>
              </w:rPr>
              <w:fldChar w:fldCharType="begin"/>
            </w:r>
            <w:r>
              <w:rPr>
                <w:noProof/>
                <w:webHidden/>
              </w:rPr>
              <w:instrText xml:space="preserve"> PAGEREF _Toc240909946 \h </w:instrText>
            </w:r>
            <w:r>
              <w:rPr>
                <w:noProof/>
                <w:webHidden/>
              </w:rPr>
            </w:r>
            <w:r>
              <w:rPr>
                <w:noProof/>
                <w:webHidden/>
              </w:rPr>
              <w:fldChar w:fldCharType="separate"/>
            </w:r>
            <w:r>
              <w:rPr>
                <w:noProof/>
                <w:webHidden/>
              </w:rPr>
              <w:t>11</w:t>
            </w:r>
            <w:r>
              <w:rPr>
                <w:noProof/>
                <w:webHidden/>
              </w:rPr>
              <w:fldChar w:fldCharType="end"/>
            </w:r>
          </w:hyperlink>
        </w:p>
        <w:p w14:paraId="7ED2C73D" w14:textId="7D1B3244" w:rsidR="003516BC" w:rsidRDefault="003516BC">
          <w:pPr>
            <w:pStyle w:val="Sumrio2"/>
            <w:tabs>
              <w:tab w:val="right" w:leader="dot" w:pos="8494"/>
            </w:tabs>
            <w:rPr>
              <w:rFonts w:cstheme="minorBidi"/>
              <w:noProof/>
              <w:kern w:val="2"/>
              <w:sz w:val="24"/>
              <w:szCs w:val="24"/>
              <w14:ligatures w14:val="standardContextual"/>
            </w:rPr>
          </w:pPr>
          <w:hyperlink w:anchor="_Toc240909947" w:history="1">
            <w:r w:rsidRPr="00793BCD">
              <w:rPr>
                <w:rStyle w:val="Hyperlink"/>
                <w:b/>
                <w:bCs/>
                <w:noProof/>
              </w:rPr>
              <w:t>6.4 Banco de Dados (Camada de Persistência)</w:t>
            </w:r>
            <w:r>
              <w:rPr>
                <w:noProof/>
                <w:webHidden/>
              </w:rPr>
              <w:tab/>
            </w:r>
            <w:r>
              <w:rPr>
                <w:noProof/>
                <w:webHidden/>
              </w:rPr>
              <w:fldChar w:fldCharType="begin"/>
            </w:r>
            <w:r>
              <w:rPr>
                <w:noProof/>
                <w:webHidden/>
              </w:rPr>
              <w:instrText xml:space="preserve"> PAGEREF _Toc240909947 \h </w:instrText>
            </w:r>
            <w:r>
              <w:rPr>
                <w:noProof/>
                <w:webHidden/>
              </w:rPr>
            </w:r>
            <w:r>
              <w:rPr>
                <w:noProof/>
                <w:webHidden/>
              </w:rPr>
              <w:fldChar w:fldCharType="separate"/>
            </w:r>
            <w:r>
              <w:rPr>
                <w:noProof/>
                <w:webHidden/>
              </w:rPr>
              <w:t>12</w:t>
            </w:r>
            <w:r>
              <w:rPr>
                <w:noProof/>
                <w:webHidden/>
              </w:rPr>
              <w:fldChar w:fldCharType="end"/>
            </w:r>
          </w:hyperlink>
        </w:p>
        <w:p w14:paraId="773276DA" w14:textId="00C69F09" w:rsidR="003516BC" w:rsidRDefault="003516BC">
          <w:pPr>
            <w:pStyle w:val="Sumrio2"/>
            <w:tabs>
              <w:tab w:val="right" w:leader="dot" w:pos="8494"/>
            </w:tabs>
            <w:rPr>
              <w:rFonts w:cstheme="minorBidi"/>
              <w:noProof/>
              <w:kern w:val="2"/>
              <w:sz w:val="24"/>
              <w:szCs w:val="24"/>
              <w14:ligatures w14:val="standardContextual"/>
            </w:rPr>
          </w:pPr>
          <w:hyperlink w:anchor="_Toc240909948" w:history="1">
            <w:r w:rsidRPr="00793BCD">
              <w:rPr>
                <w:rStyle w:val="Hyperlink"/>
                <w:b/>
                <w:bCs/>
                <w:noProof/>
              </w:rPr>
              <w:t>6.5 Resultados parciais</w:t>
            </w:r>
            <w:r>
              <w:rPr>
                <w:noProof/>
                <w:webHidden/>
              </w:rPr>
              <w:tab/>
            </w:r>
            <w:r>
              <w:rPr>
                <w:noProof/>
                <w:webHidden/>
              </w:rPr>
              <w:fldChar w:fldCharType="begin"/>
            </w:r>
            <w:r>
              <w:rPr>
                <w:noProof/>
                <w:webHidden/>
              </w:rPr>
              <w:instrText xml:space="preserve"> PAGEREF _Toc240909948 \h </w:instrText>
            </w:r>
            <w:r>
              <w:rPr>
                <w:noProof/>
                <w:webHidden/>
              </w:rPr>
            </w:r>
            <w:r>
              <w:rPr>
                <w:noProof/>
                <w:webHidden/>
              </w:rPr>
              <w:fldChar w:fldCharType="separate"/>
            </w:r>
            <w:r>
              <w:rPr>
                <w:noProof/>
                <w:webHidden/>
              </w:rPr>
              <w:t>12</w:t>
            </w:r>
            <w:r>
              <w:rPr>
                <w:noProof/>
                <w:webHidden/>
              </w:rPr>
              <w:fldChar w:fldCharType="end"/>
            </w:r>
          </w:hyperlink>
        </w:p>
        <w:p w14:paraId="07541853" w14:textId="66068799" w:rsidR="00E44599" w:rsidRDefault="00E44599">
          <w:r>
            <w:rPr>
              <w:b/>
              <w:bCs/>
            </w:rPr>
            <w:fldChar w:fldCharType="end"/>
          </w:r>
        </w:p>
      </w:sdtContent>
    </w:sdt>
    <w:p w14:paraId="48758FDC" w14:textId="611CD11F" w:rsidR="004F17C6" w:rsidRDefault="004F17C6">
      <w:pPr>
        <w:rPr>
          <w:rFonts w:ascii="Times New Roman" w:eastAsia="Times New Roman" w:hAnsi="Times New Roman" w:cs="Times New Roman"/>
          <w:kern w:val="0"/>
          <w:sz w:val="24"/>
          <w:szCs w:val="24"/>
          <w:lang w:eastAsia="pt-BR"/>
          <w14:ligatures w14:val="none"/>
        </w:rPr>
      </w:pPr>
      <w:r>
        <w:br w:type="page"/>
      </w:r>
    </w:p>
    <w:p w14:paraId="22877678" w14:textId="372CB055" w:rsidR="00257E52" w:rsidRPr="00046072" w:rsidRDefault="00DE1D38" w:rsidP="00257E52">
      <w:pPr>
        <w:pStyle w:val="atexto-base"/>
      </w:pPr>
      <w:r>
        <w:lastRenderedPageBreak/>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955F6C" w:rsidRDefault="0056089F" w:rsidP="0056089F">
      <w:pPr>
        <w:rPr>
          <w:b/>
          <w:bCs/>
        </w:rPr>
      </w:pPr>
      <w:r w:rsidRPr="00955F6C">
        <w:rPr>
          <w:b/>
          <w:bCs/>
        </w:rPr>
        <w:t>RESUMO</w:t>
      </w:r>
    </w:p>
    <w:p w14:paraId="4C911434" w14:textId="15C972CD" w:rsidR="007510B2"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w:t>
      </w:r>
      <w:r w:rsidR="003321D0">
        <w:t>,</w:t>
      </w:r>
      <w:r w:rsidRPr="0056089F">
        <w:t xml:space="preserve"> a execução de análises exploratórias iniciais</w:t>
      </w:r>
      <w:r w:rsidR="003321D0">
        <w:t xml:space="preserve">, </w:t>
      </w:r>
      <w:r w:rsidR="00EF6C5F">
        <w:t xml:space="preserve">o desenvolvimento de um protótipo funcional simplificado usando </w:t>
      </w:r>
      <w:r w:rsidR="007510B2" w:rsidRPr="007510B2">
        <w:t>uma arquitetura</w:t>
      </w:r>
      <w:r w:rsidR="0081403A">
        <w:t xml:space="preserve"> em três camadas</w:t>
      </w:r>
      <w:r w:rsidR="007510B2" w:rsidRPr="007510B2">
        <w:t xml:space="preserve"> com </w:t>
      </w:r>
      <w:proofErr w:type="spellStart"/>
      <w:r w:rsidR="007510B2" w:rsidRPr="007510B2">
        <w:t>Frontend</w:t>
      </w:r>
      <w:proofErr w:type="spellEnd"/>
      <w:r w:rsidR="007510B2" w:rsidRPr="007510B2">
        <w:t xml:space="preserve"> (HTML + CSS + Javascript), </w:t>
      </w:r>
      <w:proofErr w:type="spellStart"/>
      <w:r w:rsidR="007510B2" w:rsidRPr="007510B2">
        <w:t>Backend</w:t>
      </w:r>
      <w:proofErr w:type="spellEnd"/>
      <w:r w:rsidR="007510B2" w:rsidRPr="007510B2">
        <w:t xml:space="preserve"> Python (</w:t>
      </w:r>
      <w:proofErr w:type="spellStart"/>
      <w:r w:rsidR="007510B2" w:rsidRPr="007510B2">
        <w:t>FastAPI</w:t>
      </w:r>
      <w:proofErr w:type="spellEnd"/>
      <w:r w:rsidR="007510B2" w:rsidRPr="007510B2">
        <w:t xml:space="preserve">), um banco de dados (PostgreSQL) e consumo da base de dados Públicos do Banco Central do Brasil, em uma base </w:t>
      </w:r>
      <w:proofErr w:type="spellStart"/>
      <w:r w:rsidR="007510B2" w:rsidRPr="007510B2">
        <w:t>stateless</w:t>
      </w:r>
      <w:proofErr w:type="spellEnd"/>
      <w:r w:rsidR="007510B2" w:rsidRPr="007510B2">
        <w:t xml:space="preserve"> </w:t>
      </w:r>
      <w:proofErr w:type="spellStart"/>
      <w:r w:rsidR="007510B2" w:rsidRPr="007510B2">
        <w:t>Vercel</w:t>
      </w:r>
      <w:proofErr w:type="spellEnd"/>
      <w:r w:rsidR="007510B2" w:rsidRPr="007510B2">
        <w:t>.</w:t>
      </w:r>
    </w:p>
    <w:p w14:paraId="0C3E5AB3" w14:textId="20D2A859"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6597F8C1" w:rsidR="0056089F" w:rsidRPr="00BE0337" w:rsidRDefault="0056089F" w:rsidP="00441A86">
      <w:pPr>
        <w:pStyle w:val="Ttulo1"/>
        <w:ind w:left="284" w:hanging="284"/>
        <w:rPr>
          <w:b/>
          <w:bCs/>
          <w:color w:val="000000" w:themeColor="text1"/>
          <w:sz w:val="28"/>
          <w:szCs w:val="28"/>
        </w:rPr>
      </w:pPr>
      <w:bookmarkStart w:id="1" w:name="_Toc240883316"/>
      <w:bookmarkStart w:id="2" w:name="_Toc240909938"/>
      <w:r w:rsidRPr="00BE0337">
        <w:rPr>
          <w:b/>
          <w:bCs/>
          <w:color w:val="000000" w:themeColor="text1"/>
          <w:sz w:val="28"/>
          <w:szCs w:val="28"/>
        </w:rPr>
        <w:t>INTRODUÇÃO</w:t>
      </w:r>
      <w:bookmarkEnd w:id="1"/>
      <w:bookmarkEnd w:id="2"/>
      <w:r w:rsidR="004773A9" w:rsidRPr="00BE0337">
        <w:rPr>
          <w:b/>
          <w:bCs/>
          <w:color w:val="000000" w:themeColor="text1"/>
          <w:sz w:val="28"/>
          <w:szCs w:val="28"/>
        </w:rPr>
        <w:t xml:space="preserve"> </w:t>
      </w:r>
    </w:p>
    <w:p w14:paraId="30F78959"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p>
    <w:p w14:paraId="3D288DD5"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 xml:space="preserve">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w:t>
      </w:r>
      <w:r w:rsidRPr="001A3CCB">
        <w:rPr>
          <w:rFonts w:ascii="Segoe UI" w:hAnsi="Segoe UI" w:cs="Segoe UI"/>
          <w:sz w:val="21"/>
          <w:szCs w:val="21"/>
        </w:rPr>
        <w:lastRenderedPageBreak/>
        <w:t xml:space="preserve">identificar padrões e tendências em grandes volumes de informações, </w:t>
      </w:r>
      <w:proofErr w:type="spellStart"/>
      <w:r w:rsidRPr="001A3CCB">
        <w:rPr>
          <w:rFonts w:ascii="Segoe UI" w:hAnsi="Segoe UI" w:cs="Segoe UI"/>
          <w:sz w:val="21"/>
          <w:szCs w:val="21"/>
        </w:rPr>
        <w:t>contributing</w:t>
      </w:r>
      <w:proofErr w:type="spellEnd"/>
      <w:r w:rsidRPr="001A3CCB">
        <w:rPr>
          <w:rFonts w:ascii="Segoe UI" w:hAnsi="Segoe UI" w:cs="Segoe UI"/>
          <w:sz w:val="21"/>
          <w:szCs w:val="21"/>
        </w:rPr>
        <w:t xml:space="preserve"> para processos de avaliação mais eficientes e precisos.</w:t>
      </w:r>
    </w:p>
    <w:p w14:paraId="48B72E4F" w14:textId="77777777" w:rsidR="001A3CCB" w:rsidRPr="001A3CCB"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A escolha deste tema foi motivada pela relevância econômica e social do crédito e pela necessidade de ampliar a compreensão dos fatores que influenciam a concessão de 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p>
    <w:p w14:paraId="729D109B" w14:textId="7C100BCC" w:rsidR="00495105" w:rsidRDefault="001A3CCB" w:rsidP="001A3CCB">
      <w:pPr>
        <w:pStyle w:val="NormalWeb"/>
        <w:spacing w:line="300" w:lineRule="atLeast"/>
        <w:rPr>
          <w:rFonts w:ascii="Segoe UI" w:hAnsi="Segoe UI" w:cs="Segoe UI"/>
          <w:sz w:val="21"/>
          <w:szCs w:val="21"/>
        </w:rPr>
      </w:pPr>
      <w:r w:rsidRPr="001A3CCB">
        <w:rPr>
          <w:rFonts w:ascii="Segoe UI" w:hAnsi="Segoe UI" w:cs="Segoe UI"/>
          <w:sz w:val="21"/>
          <w:szCs w:val="21"/>
        </w:rPr>
        <w:t>Diante desse contexto, o presente trabalho alinha-se à proposta do Projeto Integrador do presente semestre, cujo tema é: “Desenvolver análise de dados em escala utilizando algum conjunto de dados existentes ou capturados por IoT e aprendizagem de máquina. Preparar uma interface para visualização dos resultados”. Para atender a essa diretriz, adota-se como objeto de estudo a análise de risco para concessão de crédito com base em dados públicos disponibilizados pelo Banco Central do Brasil. A proposta abrange a aplicação de técnicas de Ciência de Dados para coleta, tratamento, análise e modelagem preditiva dessas informações, culminando no desenvolvimento de um protótipo e de uma interface simplificada direcionada a comerciantes, visando apoiar a compreensão dos fatores associados ao risco de crédito e promover uma tomada de decisão mais fundamentada, transparente e orientada por dados.</w:t>
      </w:r>
    </w:p>
    <w:p w14:paraId="4B5E0350" w14:textId="390F60C8" w:rsidR="007933D3" w:rsidRPr="00BE0337" w:rsidRDefault="00FF7B75" w:rsidP="00441A86">
      <w:pPr>
        <w:pStyle w:val="Ttulo1"/>
        <w:ind w:left="284" w:hanging="284"/>
        <w:rPr>
          <w:b/>
          <w:bCs/>
          <w:color w:val="000000" w:themeColor="text1"/>
          <w:sz w:val="28"/>
          <w:szCs w:val="28"/>
        </w:rPr>
      </w:pPr>
      <w:bookmarkStart w:id="3" w:name="_Toc240909939"/>
      <w:r w:rsidRPr="00BE0337">
        <w:rPr>
          <w:b/>
          <w:bCs/>
          <w:color w:val="000000" w:themeColor="text1"/>
          <w:sz w:val="28"/>
          <w:szCs w:val="28"/>
        </w:rPr>
        <w:t>OBJETIVOS</w:t>
      </w:r>
      <w:bookmarkEnd w:id="3"/>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BE0337" w:rsidRDefault="00416211" w:rsidP="00441A86">
      <w:pPr>
        <w:pStyle w:val="Ttulo1"/>
        <w:ind w:left="284" w:hanging="284"/>
        <w:rPr>
          <w:b/>
          <w:bCs/>
          <w:color w:val="000000" w:themeColor="text1"/>
          <w:sz w:val="28"/>
          <w:szCs w:val="28"/>
        </w:rPr>
      </w:pPr>
      <w:bookmarkStart w:id="4" w:name="_Toc240909940"/>
      <w:r w:rsidRPr="00BE0337">
        <w:rPr>
          <w:b/>
          <w:bCs/>
          <w:color w:val="000000" w:themeColor="text1"/>
          <w:sz w:val="28"/>
          <w:szCs w:val="28"/>
        </w:rPr>
        <w:t>JUSTIFICATIVA E DESENVOLVIMENTO DO PROBLEMA</w:t>
      </w:r>
      <w:bookmarkEnd w:id="4"/>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lastRenderedPageBreak/>
        <w:t>Para as micro e pequenas empresas (</w:t>
      </w:r>
      <w:proofErr w:type="spellStart"/>
      <w:r>
        <w:t>MPEs</w:t>
      </w:r>
      <w:proofErr w:type="spellEnd"/>
      <w:r>
        <w:t xml:space="preserve">), esse processo representou uma mudança significativa no acesso ao crédito. A criação de instrumentos destinados à redução das assimetrias de informação e das exigências de garantias reais ampliou as oportunidades de financiamento para esse segmento. Programas como o </w:t>
      </w:r>
      <w:proofErr w:type="spellStart"/>
      <w:r>
        <w:t>Pronampe</w:t>
      </w:r>
      <w:proofErr w:type="spellEnd"/>
      <w:r>
        <w:t xml:space="preserve"> e mecanismos de garantia apoiados pelo Sebrae contribuíram para o fortalecimento das atividades empresariais, favorecendo a geração de empregos e o desenvolvimento econômico local (SEBRAE, 2021; FREITAS; PAULA, 2010).</w:t>
      </w:r>
    </w:p>
    <w:p w14:paraId="22F437D7" w14:textId="5393E695" w:rsidR="009C638D" w:rsidRDefault="009C638D" w:rsidP="009C638D">
      <w:r>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r w:rsidR="00D66F08">
        <w:t xml:space="preserve"> Diante desse cenário, consolida-se o problema de pesquisa deste trabalho: de que maneira a aplicação de técnicas de Aprendizado de Máquina pode apoiar a estruturação de indicadores financeiros mais transparentes para a análise de risco de crédito de </w:t>
      </w:r>
      <w:proofErr w:type="spellStart"/>
      <w:r w:rsidR="00D66F08">
        <w:t>MPEs</w:t>
      </w:r>
      <w:proofErr w:type="spellEnd"/>
      <w:r w:rsidR="00D66F08">
        <w:t xml:space="preserve"> </w:t>
      </w:r>
      <w:r w:rsidR="003C73C5">
        <w:t>em pequenas empresas espalhadas pelo Brasil</w:t>
      </w:r>
      <w:r w:rsidR="00747C2E">
        <w:t xml:space="preserve">, usando dados históricos de inadimplência do data </w:t>
      </w:r>
      <w:proofErr w:type="spellStart"/>
      <w:r w:rsidR="00747C2E">
        <w:t>lake</w:t>
      </w:r>
      <w:proofErr w:type="spellEnd"/>
      <w:r w:rsidR="00747C2E">
        <w:t xml:space="preserve"> do Banco Central do Brasil</w:t>
      </w:r>
    </w:p>
    <w:p w14:paraId="5D788CB2" w14:textId="14D9BECE" w:rsidR="00857623" w:rsidRDefault="009C638D" w:rsidP="009C638D">
      <w:r>
        <w:t xml:space="preserve">A escolha do tema foi motivada pela sua </w:t>
      </w:r>
      <w:r w:rsidR="00DF636E">
        <w:t xml:space="preserve">ampla </w:t>
      </w:r>
      <w:r>
        <w:t xml:space="preserve">relevância econômica e social, </w:t>
      </w:r>
      <w:r w:rsidR="00CF2251">
        <w:t xml:space="preserve">visto que o fortalecimento das </w:t>
      </w:r>
      <w:proofErr w:type="spellStart"/>
      <w:r w:rsidR="00CF2251">
        <w:t>MPEs</w:t>
      </w:r>
      <w:proofErr w:type="spellEnd"/>
      <w:r w:rsidR="00CF2251">
        <w:t xml:space="preserve"> impacta diretamente a manutenção de empregos e a renda na comunidade local. Sob a perspectiva cultural, o projeto busca transformar a cultura de gestão estritamente em</w:t>
      </w:r>
      <w:r w:rsidR="00185460">
        <w:t>p</w:t>
      </w:r>
      <w:r w:rsidR="00CF2251">
        <w:t>írica de pequenos empresários em uma cultura</w:t>
      </w:r>
      <w:r w:rsidR="00132A23">
        <w:t xml:space="preserve"> voltada à tomada de decisão baseada em dados (</w:t>
      </w:r>
      <w:r w:rsidR="00132A23" w:rsidRPr="00132A23">
        <w:rPr>
          <w:i/>
          <w:iCs/>
        </w:rPr>
        <w:t>data-</w:t>
      </w:r>
      <w:proofErr w:type="spellStart"/>
      <w:r w:rsidR="00132A23" w:rsidRPr="00132A23">
        <w:rPr>
          <w:i/>
          <w:iCs/>
        </w:rPr>
        <w:t>driven</w:t>
      </w:r>
      <w:proofErr w:type="spellEnd"/>
      <w:r w:rsidR="00132A23">
        <w:t>)</w:t>
      </w:r>
      <w:r w:rsidR="00CB021D">
        <w:t>. Do ponto de vista acadêmico, a pesquisa contribui para a literatura ao integrar métodos</w:t>
      </w:r>
      <w:r w:rsidR="00CF2251">
        <w:t xml:space="preserve"> de inteligência artificial com desafios práticos</w:t>
      </w:r>
      <w:r w:rsidR="009334C1">
        <w:t xml:space="preserve"> de finanças corporativas em pequenas empresas. </w:t>
      </w:r>
      <w:r w:rsidR="00684729">
        <w:t xml:space="preserve">Como contribuição prática para os pequenos comerciantes, o projeto entregará </w:t>
      </w:r>
      <w:r w:rsidR="00263681">
        <w:t>um</w:t>
      </w:r>
      <w:r w:rsidR="00927054">
        <w:t xml:space="preserve"> protótipo de </w:t>
      </w:r>
      <w:r w:rsidR="00375271">
        <w:t>painel analítico, com a possibilidade de mapeamento regional e perfil dos postulantes a crédito</w:t>
      </w:r>
      <w:r w:rsidR="008972C3">
        <w:t xml:space="preserve">. </w:t>
      </w:r>
      <w:r w:rsidR="00375271">
        <w:t xml:space="preserve"> </w:t>
      </w:r>
      <w:r w:rsidR="00D759A9">
        <w:t xml:space="preserve">Com esse painel será disponibilizada uma interface simples que possibilitará uma </w:t>
      </w:r>
      <w:r w:rsidR="009708F6">
        <w:t>rápida análise</w:t>
      </w:r>
      <w:r w:rsidR="006462BF">
        <w:t>,</w:t>
      </w:r>
      <w:r w:rsidR="009708F6">
        <w:t xml:space="preserve"> baseada em dados reais de </w:t>
      </w:r>
      <w:r w:rsidR="000264D0">
        <w:t>perfis</w:t>
      </w:r>
      <w:r w:rsidR="006462BF">
        <w:t xml:space="preserve"> de clientes</w:t>
      </w:r>
      <w:r w:rsidR="000264D0">
        <w:t xml:space="preserve"> e</w:t>
      </w:r>
      <w:r w:rsidR="006462BF">
        <w:t xml:space="preserve"> seu</w:t>
      </w:r>
      <w:r w:rsidR="000264D0">
        <w:t xml:space="preserve"> histórico de </w:t>
      </w:r>
      <w:r w:rsidR="006462BF">
        <w:t>in</w:t>
      </w:r>
      <w:r w:rsidR="000264D0">
        <w:t>adimplência</w:t>
      </w:r>
      <w:r w:rsidR="006462BF">
        <w:t xml:space="preserve">, </w:t>
      </w:r>
      <w:r w:rsidR="00922F3A">
        <w:t xml:space="preserve">facilitando às </w:t>
      </w:r>
      <w:r>
        <w:t>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BE0337" w:rsidRDefault="00857623" w:rsidP="00441A86">
      <w:pPr>
        <w:pStyle w:val="Ttulo1"/>
        <w:ind w:left="284" w:hanging="284"/>
        <w:rPr>
          <w:b/>
          <w:bCs/>
          <w:color w:val="000000" w:themeColor="text1"/>
          <w:sz w:val="28"/>
          <w:szCs w:val="28"/>
        </w:rPr>
      </w:pPr>
      <w:bookmarkStart w:id="5" w:name="_Toc240909941"/>
      <w:r w:rsidRPr="00BE0337">
        <w:rPr>
          <w:b/>
          <w:bCs/>
          <w:color w:val="000000" w:themeColor="text1"/>
          <w:sz w:val="28"/>
          <w:szCs w:val="28"/>
        </w:rPr>
        <w:t>FUNDAMENTAÇÃO TEÓRICA</w:t>
      </w:r>
      <w:bookmarkEnd w:id="5"/>
    </w:p>
    <w:p w14:paraId="04E279B7" w14:textId="64041741" w:rsidR="00AB56B1" w:rsidRDefault="004771D2" w:rsidP="00AB56B1">
      <w:r w:rsidRPr="005C375A">
        <w:t xml:space="preserve">A análise de risco de crédito é um campo consolidado dentro das finanças e da ciência de dados. </w:t>
      </w:r>
      <w:r w:rsidR="004423F8" w:rsidRPr="004423F8">
        <w:t xml:space="preserve">Autores como </w:t>
      </w:r>
      <w:proofErr w:type="spellStart"/>
      <w:r w:rsidR="004423F8" w:rsidRPr="004423F8">
        <w:t>Faceli</w:t>
      </w:r>
      <w:proofErr w:type="spellEnd"/>
      <w:r w:rsidR="004423F8" w:rsidRPr="004423F8">
        <w:t xml:space="preserve">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lastRenderedPageBreak/>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t xml:space="preserve">Trechos complementares, como o livro </w:t>
      </w:r>
      <w:r w:rsidRPr="004423F8">
        <w:rPr>
          <w:i/>
          <w:iCs/>
        </w:rPr>
        <w:t>Ciência de Dados e Aprendizado de Máquina</w:t>
      </w:r>
      <w:r w:rsidRPr="004423F8">
        <w:t xml:space="preserve"> (</w:t>
      </w:r>
      <w:proofErr w:type="spellStart"/>
      <w:r w:rsidRPr="004423F8">
        <w:t>VitalSource</w:t>
      </w:r>
      <w:proofErr w:type="spellEnd"/>
      <w:r w:rsidRPr="004423F8">
        <w:t>,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BE0337" w:rsidRDefault="00900459" w:rsidP="00441A86">
      <w:pPr>
        <w:pStyle w:val="Ttulo1"/>
        <w:ind w:left="284" w:hanging="284"/>
        <w:rPr>
          <w:b/>
          <w:bCs/>
          <w:color w:val="000000" w:themeColor="text1"/>
          <w:sz w:val="28"/>
          <w:szCs w:val="28"/>
        </w:rPr>
      </w:pPr>
      <w:bookmarkStart w:id="6" w:name="_Toc240909942"/>
      <w:r w:rsidRPr="00BE0337">
        <w:rPr>
          <w:b/>
          <w:bCs/>
          <w:color w:val="000000" w:themeColor="text1"/>
          <w:sz w:val="28"/>
          <w:szCs w:val="28"/>
        </w:rPr>
        <w:t>METODOLOGIA</w:t>
      </w:r>
      <w:bookmarkEnd w:id="6"/>
    </w:p>
    <w:p w14:paraId="2619DE3B" w14:textId="04732BD7" w:rsidR="00BA1F34" w:rsidRPr="00806A43" w:rsidRDefault="00BA1F34" w:rsidP="00BA1F34">
      <w:r w:rsidRPr="00806A43">
        <w:t xml:space="preserve">A metodologia segue o ciclo ouvir, criar e implementar, conforme orientações da UNIVESP </w:t>
      </w:r>
      <w:r w:rsidR="00806A43">
        <w:t>(</w:t>
      </w:r>
      <w:r w:rsidR="002630CF">
        <w:t>UNIVESP, 2024</w:t>
      </w:r>
      <w:r w:rsidR="00806A43">
        <w:t>)</w:t>
      </w:r>
      <w:r w:rsidRPr="00806A43">
        <w:t>:</w:t>
      </w:r>
    </w:p>
    <w:p w14:paraId="496F4A4F" w14:textId="04F3E8E6" w:rsidR="00BA1F34" w:rsidRDefault="00BA1F34" w:rsidP="00BA1F34">
      <w:pPr>
        <w:numPr>
          <w:ilvl w:val="0"/>
          <w:numId w:val="8"/>
        </w:numPr>
      </w:pPr>
      <w:r w:rsidRPr="00950EDD">
        <w:rPr>
          <w:b/>
          <w:bCs/>
        </w:rPr>
        <w:t xml:space="preserve">Ouvir: </w:t>
      </w:r>
      <w:r w:rsidRPr="00BA1F34">
        <w:t>contato inicial com comunidade externa</w:t>
      </w:r>
      <w:r w:rsidR="00CF4DCA">
        <w:t xml:space="preserve"> (pequenos lojistas de comércio de veículos e acessórios</w:t>
      </w:r>
      <w:r w:rsidR="00714972">
        <w:t xml:space="preserve"> automotivos e fabricantes de máquinas de impressão </w:t>
      </w:r>
      <w:proofErr w:type="spellStart"/>
      <w:r w:rsidR="00714972">
        <w:t>flexográfica</w:t>
      </w:r>
      <w:proofErr w:type="spellEnd"/>
      <w:r w:rsidR="00002A17">
        <w:t xml:space="preserve"> que realizam venda parcelada de seus produtos/serviços)</w:t>
      </w:r>
      <w:r w:rsidRPr="00BA1F34">
        <w:t xml:space="preserve"> para compreender dificuldades na análise de crédito</w:t>
      </w:r>
      <w:r w:rsidR="00860200">
        <w:t xml:space="preserve"> e registro das percepções sobre </w:t>
      </w:r>
      <w:r w:rsidR="001E08E6">
        <w:t>critérios de aprovação e indicadores por bancos</w:t>
      </w:r>
      <w:r w:rsidRPr="00BA1F34">
        <w:t>.</w:t>
      </w:r>
      <w:r w:rsidR="003D2A8F">
        <w:t xml:space="preserve"> A análise </w:t>
      </w:r>
      <w:r w:rsidR="002A733C">
        <w:t>foi enriquecida através de coleta de informações objetivas através de questionário qualitativo (Anexo I)</w:t>
      </w:r>
      <w:r w:rsidR="001A75B5">
        <w:t>.</w:t>
      </w:r>
    </w:p>
    <w:p w14:paraId="610352D9" w14:textId="48C47B62" w:rsidR="00EA5C46" w:rsidRPr="00EA5C46" w:rsidRDefault="00EA5C46" w:rsidP="00EA5C46">
      <w:pPr>
        <w:ind w:left="720"/>
      </w:pPr>
      <w:r>
        <w:lastRenderedPageBreak/>
        <w:t>O questionário propriamente dito (Anexo I), foi formulado com 10 perguntas</w:t>
      </w:r>
      <w:r w:rsidR="00886043">
        <w:t>. Basicamente cada uma delas tem um propósito específico, dividido em 4 blocos</w:t>
      </w:r>
      <w:r w:rsidR="006C1AE1">
        <w:t xml:space="preserve"> (B1</w:t>
      </w:r>
      <w:r w:rsidR="00886043">
        <w:t>: Vendas Próprias Parceladas e Risco de Crédito Direto</w:t>
      </w:r>
      <w:r w:rsidR="006C1AE1">
        <w:t xml:space="preserve">; B2: </w:t>
      </w:r>
      <w:r w:rsidR="00886043">
        <w:t>Custos Financeiros e Dependência das Adquirentes (Cartão de Crédito)</w:t>
      </w:r>
      <w:r w:rsidR="006C1AE1">
        <w:t xml:space="preserve">; </w:t>
      </w:r>
      <w:r w:rsidR="00886043">
        <w:t>B3: Assimetria de Informação e Uso de Dados do Mercado (BACEN)</w:t>
      </w:r>
      <w:r w:rsidR="006C1AE1">
        <w:t>; B</w:t>
      </w:r>
      <w:r w:rsidR="00886043">
        <w:t>4: Gestão e Cultura Data-</w:t>
      </w:r>
      <w:proofErr w:type="spellStart"/>
      <w:r w:rsidR="00886043">
        <w:t>Driven</w:t>
      </w:r>
      <w:proofErr w:type="spellEnd"/>
      <w:r w:rsidR="006C1AE1">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w:t>
      </w:r>
      <w:proofErr w:type="spellStart"/>
      <w:r w:rsidR="00411EAA" w:rsidRPr="00411EAA">
        <w:t>heatmaps</w:t>
      </w:r>
      <w:proofErr w:type="spellEnd"/>
      <w:r w:rsidR="00411EAA" w:rsidRPr="00411EAA">
        <w:t>), visando identificar padrões relevantes (BANCO CENTRAL DO BRASIL, 2026; FERREIRA et al., 2021).</w:t>
      </w:r>
    </w:p>
    <w:p w14:paraId="275331C0" w14:textId="3DBE9669" w:rsidR="00BA1F34" w:rsidRDefault="004C2CDE" w:rsidP="008920F7">
      <w:pPr>
        <w:numPr>
          <w:ilvl w:val="0"/>
          <w:numId w:val="8"/>
        </w:numPr>
      </w:pPr>
      <w:proofErr w:type="spellStart"/>
      <w:r>
        <w:rPr>
          <w:b/>
          <w:bCs/>
        </w:rPr>
        <w:t>Prototip</w:t>
      </w:r>
      <w:r w:rsidR="00BA1F34" w:rsidRPr="00AB12FD">
        <w:rPr>
          <w:b/>
          <w:bCs/>
        </w:rPr>
        <w:t>ar</w:t>
      </w:r>
      <w:proofErr w:type="spellEnd"/>
      <w:r w:rsidR="00BA1F34"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443ECB">
        <w:t xml:space="preserve"> </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BE0337" w:rsidRDefault="006A4482" w:rsidP="007C5A27">
      <w:pPr>
        <w:pStyle w:val="Ttulo1"/>
        <w:ind w:left="284" w:hanging="284"/>
        <w:rPr>
          <w:b/>
          <w:bCs/>
          <w:color w:val="000000" w:themeColor="text1"/>
          <w:sz w:val="28"/>
          <w:szCs w:val="28"/>
        </w:rPr>
      </w:pPr>
      <w:bookmarkStart w:id="7" w:name="_Toc240909943"/>
      <w:r w:rsidRPr="00BE0337">
        <w:rPr>
          <w:b/>
          <w:bCs/>
          <w:color w:val="000000" w:themeColor="text1"/>
          <w:sz w:val="28"/>
          <w:szCs w:val="28"/>
        </w:rPr>
        <w:t>SOLUÇÃO INICIAL</w:t>
      </w:r>
      <w:bookmarkEnd w:id="7"/>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w:t>
      </w:r>
      <w:proofErr w:type="spellStart"/>
      <w:r>
        <w:rPr>
          <w:rFonts w:ascii="Segoe UI" w:hAnsi="Segoe UI" w:cs="Segoe UI"/>
          <w:sz w:val="21"/>
          <w:szCs w:val="21"/>
        </w:rPr>
        <w:t>Frontend</w:t>
      </w:r>
      <w:proofErr w:type="spellEnd"/>
      <w:r>
        <w:rPr>
          <w:rFonts w:ascii="Segoe UI" w:hAnsi="Segoe UI" w:cs="Segoe UI"/>
          <w:sz w:val="21"/>
          <w:szCs w:val="21"/>
        </w:rPr>
        <w:t xml:space="preserve"> (HTML + CSS + Javascript), </w:t>
      </w:r>
      <w:proofErr w:type="spellStart"/>
      <w:r>
        <w:rPr>
          <w:rFonts w:ascii="Segoe UI" w:hAnsi="Segoe UI" w:cs="Segoe UI"/>
          <w:sz w:val="21"/>
          <w:szCs w:val="21"/>
        </w:rPr>
        <w:t>Backend</w:t>
      </w:r>
      <w:proofErr w:type="spellEnd"/>
      <w:r>
        <w:rPr>
          <w:rFonts w:ascii="Segoe UI" w:hAnsi="Segoe UI" w:cs="Segoe UI"/>
          <w:sz w:val="21"/>
          <w:szCs w:val="21"/>
        </w:rPr>
        <w:t xml:space="preserve"> Python (</w:t>
      </w:r>
      <w:proofErr w:type="spellStart"/>
      <w:r>
        <w:rPr>
          <w:rFonts w:ascii="Segoe UI" w:hAnsi="Segoe UI" w:cs="Segoe UI"/>
          <w:sz w:val="21"/>
          <w:szCs w:val="21"/>
        </w:rPr>
        <w:t>FastAPI</w:t>
      </w:r>
      <w:proofErr w:type="spellEnd"/>
      <w:r>
        <w:rPr>
          <w:rFonts w:ascii="Segoe UI" w:hAnsi="Segoe UI" w:cs="Segoe UI"/>
          <w:sz w:val="21"/>
          <w:szCs w:val="21"/>
        </w:rPr>
        <w:t xml:space="preserve">), um banco de dados (PostgreSQL) e consumo da base de dados Públicos do Banco Central do Brasil, em uma base </w:t>
      </w:r>
      <w:proofErr w:type="spellStart"/>
      <w:r>
        <w:rPr>
          <w:rFonts w:ascii="Segoe UI" w:hAnsi="Segoe UI" w:cs="Segoe UI"/>
          <w:sz w:val="21"/>
          <w:szCs w:val="21"/>
        </w:rPr>
        <w:t>stateless</w:t>
      </w:r>
      <w:proofErr w:type="spellEnd"/>
      <w:r>
        <w:rPr>
          <w:rFonts w:ascii="Segoe UI" w:hAnsi="Segoe UI" w:cs="Segoe UI"/>
          <w:sz w:val="21"/>
          <w:szCs w:val="21"/>
        </w:rPr>
        <w:t xml:space="preserve"> </w:t>
      </w:r>
      <w:proofErr w:type="spellStart"/>
      <w:r>
        <w:rPr>
          <w:rFonts w:ascii="Segoe UI" w:hAnsi="Segoe UI" w:cs="Segoe UI"/>
          <w:sz w:val="21"/>
          <w:szCs w:val="21"/>
        </w:rPr>
        <w:t>Vercel</w:t>
      </w:r>
      <w:proofErr w:type="spellEnd"/>
      <w:r>
        <w:rPr>
          <w:rFonts w:ascii="Segoe UI" w:hAnsi="Segoe UI" w:cs="Segoe UI"/>
          <w:sz w:val="21"/>
          <w:szCs w:val="21"/>
        </w:rPr>
        <w:t>.</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4B5F7E26" w:rsidR="00E45525" w:rsidRPr="00AF6409" w:rsidRDefault="00AF6409" w:rsidP="00F5788E">
      <w:pPr>
        <w:pStyle w:val="Ttulo2"/>
        <w:rPr>
          <w:b/>
          <w:bCs/>
          <w:color w:val="000000" w:themeColor="text1"/>
          <w:sz w:val="24"/>
          <w:szCs w:val="24"/>
        </w:rPr>
      </w:pPr>
      <w:bookmarkStart w:id="8" w:name="_Toc240909944"/>
      <w:r>
        <w:rPr>
          <w:b/>
          <w:bCs/>
          <w:color w:val="000000" w:themeColor="text1"/>
          <w:sz w:val="24"/>
          <w:szCs w:val="24"/>
        </w:rPr>
        <w:t>6.1</w:t>
      </w:r>
      <w:r w:rsidR="00776FE3">
        <w:rPr>
          <w:b/>
          <w:bCs/>
          <w:color w:val="000000" w:themeColor="text1"/>
          <w:sz w:val="24"/>
          <w:szCs w:val="24"/>
        </w:rPr>
        <w:t xml:space="preserve"> -</w:t>
      </w:r>
      <w:r>
        <w:rPr>
          <w:b/>
          <w:bCs/>
          <w:color w:val="000000" w:themeColor="text1"/>
          <w:sz w:val="24"/>
          <w:szCs w:val="24"/>
        </w:rPr>
        <w:t xml:space="preserve"> </w:t>
      </w:r>
      <w:r w:rsidR="00E45525" w:rsidRPr="00AF6409">
        <w:rPr>
          <w:b/>
          <w:bCs/>
          <w:color w:val="000000" w:themeColor="text1"/>
          <w:sz w:val="24"/>
          <w:szCs w:val="24"/>
        </w:rPr>
        <w:t>Proposta da Arquitetura da Solução</w:t>
      </w:r>
      <w:bookmarkEnd w:id="8"/>
    </w:p>
    <w:p w14:paraId="6B5AB848" w14:textId="0F180FAC" w:rsidR="00194905" w:rsidRDefault="00194905" w:rsidP="00194905"/>
    <w:p w14:paraId="72A4E2EC" w14:textId="76D069B6" w:rsidR="00AE7F74" w:rsidRPr="0056089F" w:rsidRDefault="00764F2E" w:rsidP="00194905">
      <w:proofErr w:type="spellStart"/>
      <w:r>
        <w:t>Frontend</w:t>
      </w:r>
      <w:proofErr w:type="spellEnd"/>
      <w:r>
        <w:t xml:space="preserve">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 xml:space="preserve">Servido com aplicação estática pelo </w:t>
      </w:r>
      <w:proofErr w:type="spellStart"/>
      <w:r>
        <w:t>Vercel</w:t>
      </w:r>
      <w:proofErr w:type="spellEnd"/>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proofErr w:type="spellStart"/>
      <w:r>
        <w:lastRenderedPageBreak/>
        <w:t>Backend</w:t>
      </w:r>
      <w:proofErr w:type="spellEnd"/>
      <w:r>
        <w:t xml:space="preserve"> (Camada de Lógica d</w:t>
      </w:r>
      <w:r w:rsidR="002945C7">
        <w:t>e</w:t>
      </w:r>
      <w:r>
        <w:t xml:space="preserve"> Negócio)</w:t>
      </w:r>
      <w:r w:rsidRPr="0056089F">
        <w:t>:</w:t>
      </w:r>
    </w:p>
    <w:p w14:paraId="7F3A4F85" w14:textId="77777777" w:rsidR="002945C7" w:rsidRDefault="002945C7" w:rsidP="00194905">
      <w:pPr>
        <w:numPr>
          <w:ilvl w:val="0"/>
          <w:numId w:val="9"/>
        </w:numPr>
      </w:pPr>
      <w:r>
        <w:t>Implementado em Python (</w:t>
      </w:r>
      <w:proofErr w:type="spellStart"/>
      <w:r>
        <w:t>FastAPI</w:t>
      </w:r>
      <w:proofErr w:type="spellEnd"/>
      <w:r>
        <w:t>);</w:t>
      </w:r>
    </w:p>
    <w:p w14:paraId="531BF844" w14:textId="77777777" w:rsidR="002945C7" w:rsidRDefault="002945C7" w:rsidP="00194905">
      <w:pPr>
        <w:numPr>
          <w:ilvl w:val="0"/>
          <w:numId w:val="9"/>
        </w:numPr>
      </w:pPr>
      <w:r>
        <w:t xml:space="preserve">Processa os dados recebidos do </w:t>
      </w:r>
      <w:proofErr w:type="spellStart"/>
      <w:r>
        <w:t>frontend</w:t>
      </w:r>
      <w:proofErr w:type="spellEnd"/>
      <w:r>
        <w:t xml:space="preserve"> e aplica as regras de análise de crédito;</w:t>
      </w:r>
    </w:p>
    <w:p w14:paraId="412F30CF" w14:textId="3CBB509A" w:rsidR="00194905" w:rsidRDefault="00206D87" w:rsidP="00194905">
      <w:pPr>
        <w:numPr>
          <w:ilvl w:val="0"/>
          <w:numId w:val="9"/>
        </w:numPr>
      </w:pPr>
      <w:r>
        <w:t xml:space="preserve">No </w:t>
      </w:r>
      <w:proofErr w:type="spellStart"/>
      <w:r>
        <w:t>Vercel</w:t>
      </w:r>
      <w:proofErr w:type="spellEnd"/>
      <w:r>
        <w:t xml:space="preserve">, é configurado como função </w:t>
      </w:r>
      <w:proofErr w:type="spellStart"/>
      <w:r>
        <w:t>severless</w:t>
      </w:r>
      <w:proofErr w:type="spellEnd"/>
      <w:r>
        <w:t xml:space="preserve">, respondendo às requisições da rota </w:t>
      </w:r>
      <w:r w:rsidR="00660A2F">
        <w:t>“</w:t>
      </w:r>
      <w:r>
        <w:t>/api/</w:t>
      </w:r>
      <w:proofErr w:type="gramStart"/>
      <w:r>
        <w:t>credito</w:t>
      </w:r>
      <w:proofErr w:type="gramEnd"/>
      <w:r>
        <w:t>/</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p>
    <w:p w14:paraId="3AE954F4" w14:textId="00D3740C" w:rsidR="00961874" w:rsidRDefault="007B035B" w:rsidP="007B035B">
      <w:pPr>
        <w:numPr>
          <w:ilvl w:val="0"/>
          <w:numId w:val="9"/>
        </w:numPr>
      </w:pPr>
      <w:r>
        <w:t xml:space="preserve">Utiliza PostgreSQL, administrado via </w:t>
      </w:r>
      <w:proofErr w:type="spellStart"/>
      <w:r>
        <w:t>pgAdmin</w:t>
      </w:r>
      <w:proofErr w:type="spellEnd"/>
      <w:r>
        <w:t xml:space="preserve">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 xml:space="preserve">Pode ser hospedado localmente ou em nuvem (ex.: </w:t>
      </w:r>
      <w:proofErr w:type="spellStart"/>
      <w:r>
        <w:t>ElephantSQL</w:t>
      </w:r>
      <w:proofErr w:type="spellEnd"/>
      <w:r>
        <w:t xml:space="preserve">, </w:t>
      </w:r>
      <w:proofErr w:type="spellStart"/>
      <w:r>
        <w:t>Supabase</w:t>
      </w:r>
      <w:proofErr w:type="spellEnd"/>
      <w:r>
        <w:t>).</w:t>
      </w:r>
    </w:p>
    <w:p w14:paraId="090BF4EE" w14:textId="77777777" w:rsidR="004E6581" w:rsidRDefault="004E6581" w:rsidP="004E6581"/>
    <w:p w14:paraId="59A3400E" w14:textId="0C59863E" w:rsidR="00961874" w:rsidRDefault="004E6581" w:rsidP="004E6581">
      <w:r>
        <w:t xml:space="preserve">Plataforma de hospedagem </w:t>
      </w:r>
      <w:proofErr w:type="spellStart"/>
      <w:r>
        <w:t>Vercel</w:t>
      </w:r>
      <w:proofErr w:type="spellEnd"/>
      <w:r>
        <w:t>:</w:t>
      </w:r>
    </w:p>
    <w:p w14:paraId="3DFFB75D" w14:textId="08027218" w:rsidR="004E6581" w:rsidRDefault="007A5CFB" w:rsidP="004E6581">
      <w:pPr>
        <w:numPr>
          <w:ilvl w:val="0"/>
          <w:numId w:val="9"/>
        </w:numPr>
      </w:pPr>
      <w:r>
        <w:t xml:space="preserve">Serve o </w:t>
      </w:r>
      <w:proofErr w:type="spellStart"/>
      <w:r>
        <w:t>frontend</w:t>
      </w:r>
      <w:proofErr w:type="spellEnd"/>
      <w:r>
        <w:t xml:space="preserve"> estático;</w:t>
      </w:r>
    </w:p>
    <w:p w14:paraId="1D74C12E" w14:textId="116C6F9C" w:rsidR="007A5CFB" w:rsidRDefault="007A5CFB" w:rsidP="004E6581">
      <w:pPr>
        <w:numPr>
          <w:ilvl w:val="0"/>
          <w:numId w:val="9"/>
        </w:numPr>
      </w:pPr>
      <w:r>
        <w:t xml:space="preserve">Executa o </w:t>
      </w:r>
      <w:proofErr w:type="spellStart"/>
      <w:r>
        <w:t>backend</w:t>
      </w:r>
      <w:proofErr w:type="spellEnd"/>
      <w:r>
        <w:t xml:space="preserve"> </w:t>
      </w:r>
      <w:proofErr w:type="spellStart"/>
      <w:r>
        <w:t>FastAPI</w:t>
      </w:r>
      <w:proofErr w:type="spellEnd"/>
      <w:r>
        <w:t xml:space="preserve"> </w:t>
      </w:r>
      <w:proofErr w:type="gramStart"/>
      <w:r>
        <w:t>como  função</w:t>
      </w:r>
      <w:proofErr w:type="gramEnd"/>
      <w:r>
        <w:t xml:space="preserve"> </w:t>
      </w:r>
      <w:proofErr w:type="spellStart"/>
      <w:r>
        <w:t>serverless</w:t>
      </w:r>
      <w:proofErr w:type="spellEnd"/>
      <w:r>
        <w:t>;</w:t>
      </w:r>
    </w:p>
    <w:p w14:paraId="22BACDAF" w14:textId="6190323C" w:rsidR="00A76B7E" w:rsidRDefault="00A76B7E" w:rsidP="004E6581">
      <w:pPr>
        <w:numPr>
          <w:ilvl w:val="0"/>
          <w:numId w:val="9"/>
        </w:numPr>
      </w:pPr>
      <w:r>
        <w:t xml:space="preserve">Redireciona chamadas da rota /api/* para o </w:t>
      </w:r>
      <w:proofErr w:type="spellStart"/>
      <w:r>
        <w:t>backend</w:t>
      </w:r>
      <w:proofErr w:type="spellEnd"/>
      <w:r>
        <w:t>.</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AD74D7E" w14:textId="77777777" w:rsidR="00767508" w:rsidRDefault="00767508" w:rsidP="004E6581"/>
    <w:p w14:paraId="2A36DF96" w14:textId="3150076D" w:rsidR="00221D09" w:rsidRPr="00786EF8" w:rsidRDefault="00AF6409" w:rsidP="00D50B4F">
      <w:pPr>
        <w:pStyle w:val="Ttulo2"/>
        <w:rPr>
          <w:b/>
          <w:bCs/>
          <w:color w:val="000000" w:themeColor="text1"/>
          <w:sz w:val="24"/>
          <w:szCs w:val="24"/>
        </w:rPr>
      </w:pPr>
      <w:bookmarkStart w:id="9" w:name="_Toc240909945"/>
      <w:r w:rsidRPr="00786EF8">
        <w:rPr>
          <w:b/>
          <w:bCs/>
          <w:color w:val="000000" w:themeColor="text1"/>
          <w:sz w:val="24"/>
          <w:szCs w:val="24"/>
        </w:rPr>
        <w:t>6.2</w:t>
      </w:r>
      <w:r w:rsidR="00776FE3" w:rsidRPr="00786EF8">
        <w:rPr>
          <w:b/>
          <w:bCs/>
          <w:color w:val="000000" w:themeColor="text1"/>
          <w:sz w:val="24"/>
          <w:szCs w:val="24"/>
        </w:rPr>
        <w:t xml:space="preserve"> -</w:t>
      </w:r>
      <w:r w:rsidRPr="00786EF8">
        <w:rPr>
          <w:b/>
          <w:bCs/>
          <w:color w:val="000000" w:themeColor="text1"/>
          <w:sz w:val="24"/>
          <w:szCs w:val="24"/>
        </w:rPr>
        <w:t xml:space="preserve"> </w:t>
      </w:r>
      <w:r w:rsidR="00221D09" w:rsidRPr="00786EF8">
        <w:rPr>
          <w:b/>
          <w:bCs/>
          <w:color w:val="000000" w:themeColor="text1"/>
          <w:sz w:val="24"/>
          <w:szCs w:val="24"/>
        </w:rPr>
        <w:t xml:space="preserve">Diagrama visual </w:t>
      </w:r>
      <w:r w:rsidR="00F0536D" w:rsidRPr="00786EF8">
        <w:rPr>
          <w:b/>
          <w:bCs/>
          <w:color w:val="000000" w:themeColor="text1"/>
          <w:sz w:val="24"/>
          <w:szCs w:val="24"/>
        </w:rPr>
        <w:t>da arquitetura em 3 camadas</w:t>
      </w:r>
      <w:bookmarkEnd w:id="9"/>
    </w:p>
    <w:p w14:paraId="096822A5" w14:textId="6D18DF0D" w:rsidR="00803158" w:rsidRDefault="00803158" w:rsidP="00803158">
      <w:pPr>
        <w:pStyle w:val="Legenda"/>
      </w:pPr>
      <w:bookmarkStart w:id="10" w:name="_Toc240899687"/>
      <w:r>
        <w:t xml:space="preserve">Figura </w:t>
      </w:r>
      <w:fldSimple w:instr=" SEQ Figura \* ARABIC ">
        <w:r>
          <w:rPr>
            <w:noProof/>
          </w:rPr>
          <w:t>1</w:t>
        </w:r>
      </w:fldSimple>
      <w:r>
        <w:t xml:space="preserve"> - Diagrama de arquitetura 3 camadas</w:t>
      </w:r>
      <w:bookmarkEnd w:id="10"/>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w:t>
      </w:r>
      <w:proofErr w:type="spellStart"/>
      <w:r w:rsidR="00866A22">
        <w:t>Perfil_Cliente</w:t>
      </w:r>
      <w:proofErr w:type="spellEnd"/>
      <w:r w:rsidR="00866A22">
        <w:t>”, “Localidade”, “Modalidade de crédito</w:t>
      </w:r>
      <w:proofErr w:type="gramStart"/>
      <w:r w:rsidR="00866A22">
        <w:t>”</w:t>
      </w:r>
      <w:r>
        <w:t xml:space="preserve"> </w:t>
      </w:r>
      <w:r w:rsidR="009D681F">
        <w:t>,</w:t>
      </w:r>
      <w:proofErr w:type="gramEnd"/>
      <w:r w:rsidR="009D681F">
        <w:t xml:space="preserve"> “</w:t>
      </w:r>
      <w:proofErr w:type="spellStart"/>
      <w:r w:rsidR="009D681F">
        <w:t>Operação_Crédito</w:t>
      </w:r>
      <w:proofErr w:type="spellEnd"/>
      <w:r w:rsidR="009D681F">
        <w:t>”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Default="00994A26" w:rsidP="000971D7">
      <w:r>
        <w:rPr>
          <w:noProof/>
        </w:rPr>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5B680421" w14:textId="77777777" w:rsidR="00EC0AF4" w:rsidRPr="000971D7" w:rsidRDefault="00EC0AF4" w:rsidP="000971D7"/>
    <w:p w14:paraId="2ACF3C8C" w14:textId="50274090" w:rsidR="00C63592" w:rsidRPr="00E04A85" w:rsidRDefault="00C63592" w:rsidP="00E04A85">
      <w:pPr>
        <w:pStyle w:val="Ttulo2"/>
        <w:rPr>
          <w:b/>
          <w:bCs/>
          <w:color w:val="000000" w:themeColor="text1"/>
          <w:sz w:val="24"/>
          <w:szCs w:val="24"/>
        </w:rPr>
      </w:pPr>
      <w:bookmarkStart w:id="11" w:name="_Toc240909946"/>
      <w:r w:rsidRPr="00E04A85">
        <w:rPr>
          <w:b/>
          <w:bCs/>
          <w:color w:val="000000" w:themeColor="text1"/>
          <w:sz w:val="24"/>
          <w:szCs w:val="24"/>
        </w:rPr>
        <w:t>6.</w:t>
      </w:r>
      <w:r w:rsidR="00E22CB2" w:rsidRPr="00E04A85">
        <w:rPr>
          <w:b/>
          <w:bCs/>
          <w:color w:val="000000" w:themeColor="text1"/>
          <w:sz w:val="24"/>
          <w:szCs w:val="24"/>
        </w:rPr>
        <w:t>3</w:t>
      </w:r>
      <w:r w:rsidRPr="00E04A85">
        <w:rPr>
          <w:b/>
          <w:bCs/>
          <w:color w:val="000000" w:themeColor="text1"/>
          <w:sz w:val="24"/>
          <w:szCs w:val="24"/>
        </w:rPr>
        <w:t xml:space="preserve"> </w:t>
      </w:r>
      <w:proofErr w:type="spellStart"/>
      <w:r w:rsidRPr="00E04A85">
        <w:rPr>
          <w:b/>
          <w:bCs/>
          <w:color w:val="000000" w:themeColor="text1"/>
          <w:sz w:val="24"/>
          <w:szCs w:val="24"/>
        </w:rPr>
        <w:t>Backend</w:t>
      </w:r>
      <w:bookmarkEnd w:id="11"/>
      <w:proofErr w:type="spellEnd"/>
    </w:p>
    <w:p w14:paraId="325E9D57" w14:textId="68249E20" w:rsidR="000C27C9" w:rsidRDefault="007626F5" w:rsidP="000C27C9">
      <w:pPr>
        <w:numPr>
          <w:ilvl w:val="0"/>
          <w:numId w:val="9"/>
        </w:numPr>
      </w:pPr>
      <w:r>
        <w:t xml:space="preserve">Criar </w:t>
      </w:r>
      <w:proofErr w:type="spellStart"/>
      <w:r>
        <w:t>endpoints</w:t>
      </w:r>
      <w:proofErr w:type="spellEnd"/>
      <w:r>
        <w:t xml:space="preserve"> REST para análise de crédito;</w:t>
      </w:r>
    </w:p>
    <w:p w14:paraId="3ED04160" w14:textId="35AD3EBF" w:rsidR="007626F5" w:rsidRDefault="007626F5" w:rsidP="000C27C9">
      <w:pPr>
        <w:numPr>
          <w:ilvl w:val="0"/>
          <w:numId w:val="9"/>
        </w:numPr>
      </w:pPr>
      <w:r>
        <w:t xml:space="preserve">Processar os dados recebidos do </w:t>
      </w:r>
      <w:proofErr w:type="spellStart"/>
      <w:r>
        <w:t>frontend</w:t>
      </w:r>
      <w:proofErr w:type="spellEnd"/>
      <w:r>
        <w:t xml:space="preserve">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 xml:space="preserve">Retornar ao </w:t>
      </w:r>
      <w:proofErr w:type="spellStart"/>
      <w:r>
        <w:t>frontend</w:t>
      </w:r>
      <w:proofErr w:type="spellEnd"/>
      <w:r>
        <w:t xml:space="preserve"> os resultados da análise, incluindo classificação de risco, taxa média, taxa</w:t>
      </w:r>
      <w:r w:rsidR="004F250B">
        <w:t xml:space="preserve"> cliente e perfil socioeconômico.</w:t>
      </w:r>
    </w:p>
    <w:p w14:paraId="05377941" w14:textId="272C986E" w:rsidR="000C27C9" w:rsidRDefault="004F250B" w:rsidP="000C27C9">
      <w:r>
        <w:t xml:space="preserve">A arquitetura do </w:t>
      </w:r>
      <w:proofErr w:type="spellStart"/>
      <w:r>
        <w:t>backend</w:t>
      </w:r>
      <w:proofErr w:type="spellEnd"/>
      <w:r>
        <w:t xml:space="preserve"> permite futura integração com PostgreSQL via pgAdmin4, possibilitando armazenar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7D0DCA" w:rsidRDefault="00086D93" w:rsidP="007D0DCA">
      <w:pPr>
        <w:pStyle w:val="Ttulo2"/>
        <w:rPr>
          <w:b/>
          <w:bCs/>
          <w:color w:val="000000" w:themeColor="text1"/>
          <w:sz w:val="24"/>
          <w:szCs w:val="24"/>
        </w:rPr>
      </w:pPr>
      <w:bookmarkStart w:id="12" w:name="_Toc240909947"/>
      <w:r w:rsidRPr="007D0DCA">
        <w:rPr>
          <w:b/>
          <w:bCs/>
          <w:color w:val="000000" w:themeColor="text1"/>
          <w:sz w:val="24"/>
          <w:szCs w:val="24"/>
        </w:rPr>
        <w:lastRenderedPageBreak/>
        <w:t>6.4 B</w:t>
      </w:r>
      <w:r w:rsidR="0011064B" w:rsidRPr="007D0DCA">
        <w:rPr>
          <w:b/>
          <w:bCs/>
          <w:color w:val="000000" w:themeColor="text1"/>
          <w:sz w:val="24"/>
          <w:szCs w:val="24"/>
        </w:rPr>
        <w:t>anco de Dados (Camada de Persistência</w:t>
      </w:r>
      <w:r w:rsidR="00EE4DEE" w:rsidRPr="007D0DCA">
        <w:rPr>
          <w:b/>
          <w:bCs/>
          <w:color w:val="000000" w:themeColor="text1"/>
          <w:sz w:val="24"/>
          <w:szCs w:val="24"/>
        </w:rPr>
        <w:t>)</w:t>
      </w:r>
      <w:bookmarkEnd w:id="12"/>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 xml:space="preserve">Armazena índices de </w:t>
      </w:r>
      <w:proofErr w:type="spellStart"/>
      <w:r>
        <w:t>iadimplência</w:t>
      </w:r>
      <w:proofErr w:type="spellEnd"/>
      <w:r>
        <w:t>,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t xml:space="preserve">Com essa arquitetura pretende-se que o usuário interaja apenas com o </w:t>
      </w:r>
      <w:proofErr w:type="spellStart"/>
      <w:r>
        <w:t>frontend</w:t>
      </w:r>
      <w:proofErr w:type="spellEnd"/>
      <w:r>
        <w:t xml:space="preserve">, o </w:t>
      </w:r>
      <w:proofErr w:type="spellStart"/>
      <w:r>
        <w:t>backend</w:t>
      </w:r>
      <w:proofErr w:type="spellEnd"/>
      <w:r>
        <w:t xml:space="preserve"> processe e aplique as regras de negócio e o banco de dados mantenha informações atualizadas e confiáveis.</w:t>
      </w:r>
    </w:p>
    <w:p w14:paraId="18AB37BC" w14:textId="77777777" w:rsidR="004F250B" w:rsidRDefault="004F250B" w:rsidP="000C27C9"/>
    <w:p w14:paraId="4066D55C" w14:textId="4315F03B" w:rsidR="00EE4DEE" w:rsidRPr="00322CBF" w:rsidRDefault="00EE4DEE" w:rsidP="007F5BFE">
      <w:pPr>
        <w:pStyle w:val="Ttulo2"/>
        <w:rPr>
          <w:b/>
          <w:bCs/>
          <w:color w:val="000000" w:themeColor="text1"/>
          <w:sz w:val="24"/>
          <w:szCs w:val="24"/>
        </w:rPr>
      </w:pPr>
      <w:bookmarkStart w:id="13" w:name="_Toc240909948"/>
      <w:r w:rsidRPr="00322CBF">
        <w:rPr>
          <w:b/>
          <w:bCs/>
          <w:color w:val="000000" w:themeColor="text1"/>
          <w:sz w:val="24"/>
          <w:szCs w:val="24"/>
        </w:rPr>
        <w:t>6.</w:t>
      </w:r>
      <w:r w:rsidR="00322CBF" w:rsidRPr="00322CBF">
        <w:rPr>
          <w:b/>
          <w:bCs/>
          <w:color w:val="000000" w:themeColor="text1"/>
          <w:sz w:val="24"/>
          <w:szCs w:val="24"/>
        </w:rPr>
        <w:t>5</w:t>
      </w:r>
      <w:r w:rsidRPr="00322CBF">
        <w:rPr>
          <w:b/>
          <w:bCs/>
          <w:color w:val="000000" w:themeColor="text1"/>
          <w:sz w:val="24"/>
          <w:szCs w:val="24"/>
        </w:rPr>
        <w:t xml:space="preserve"> Resultados parciais</w:t>
      </w:r>
      <w:bookmarkEnd w:id="13"/>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 xml:space="preserve">do arquivo </w:t>
      </w:r>
      <w:proofErr w:type="spellStart"/>
      <w:r w:rsidR="00412500">
        <w:t>csv</w:t>
      </w:r>
      <w:proofErr w:type="spellEnd"/>
      <w:r w:rsidR="00412500">
        <w:t xml:space="preserve">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w:t>
      </w:r>
      <w:proofErr w:type="gramStart"/>
      <w:r w:rsidR="00D11BCE">
        <w:t>criados novos</w:t>
      </w:r>
      <w:proofErr w:type="gramEnd"/>
      <w:r w:rsidR="00D11BCE">
        <w:t xml:space="preserve">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 xml:space="preserve">Desenvolvimento das primeiras visualizações exploratórias, incluindo histogramas e </w:t>
      </w:r>
      <w:proofErr w:type="spellStart"/>
      <w:r>
        <w:t>boxplots</w:t>
      </w:r>
      <w:proofErr w:type="spellEnd"/>
      <w:r>
        <w:t>,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lastRenderedPageBreak/>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Com base nessa análise, foi definida uma proposta inicial de solução composta por uma base de dados estruturada em PostgreSQL, um </w:t>
      </w:r>
      <w:proofErr w:type="spellStart"/>
      <w:r>
        <w:rPr>
          <w:rFonts w:ascii="Segoe UI" w:hAnsi="Segoe UI" w:cs="Segoe UI"/>
          <w:sz w:val="21"/>
          <w:szCs w:val="21"/>
        </w:rPr>
        <w:t>backend</w:t>
      </w:r>
      <w:proofErr w:type="spellEnd"/>
      <w:r>
        <w:rPr>
          <w:rFonts w:ascii="Segoe UI" w:hAnsi="Segoe UI" w:cs="Segoe UI"/>
          <w:sz w:val="21"/>
          <w:szCs w:val="21"/>
        </w:rPr>
        <w:t xml:space="preserve">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5C92E90B" w14:textId="77777777" w:rsidR="001A4DBD" w:rsidRDefault="001A4DBD">
      <w:pPr>
        <w:rPr>
          <w:rFonts w:asciiTheme="majorHAnsi" w:hAnsiTheme="majorHAnsi"/>
          <w:b/>
          <w:bCs/>
        </w:rPr>
      </w:pPr>
      <w:r>
        <w:rPr>
          <w:rFonts w:asciiTheme="majorHAnsi" w:hAnsiTheme="majorHAnsi"/>
          <w:b/>
          <w:bCs/>
        </w:rPr>
        <w:br w:type="page"/>
      </w:r>
    </w:p>
    <w:p w14:paraId="455928F3" w14:textId="416408E3" w:rsidR="000C04AA" w:rsidRPr="00C20044" w:rsidRDefault="000C04AA" w:rsidP="000C04AA">
      <w:pPr>
        <w:rPr>
          <w:rFonts w:asciiTheme="majorHAnsi" w:hAnsiTheme="majorHAnsi"/>
          <w:b/>
          <w:bCs/>
        </w:rPr>
      </w:pPr>
      <w:r w:rsidRPr="00C20044">
        <w:rPr>
          <w:rFonts w:asciiTheme="majorHAnsi" w:hAnsiTheme="majorHAnsi"/>
          <w:b/>
          <w:bCs/>
        </w:rPr>
        <w:lastRenderedPageBreak/>
        <w:t>6.</w:t>
      </w:r>
      <w:r w:rsidR="00322CBF">
        <w:rPr>
          <w:rFonts w:asciiTheme="majorHAnsi" w:hAnsiTheme="majorHAnsi"/>
          <w:b/>
          <w:bCs/>
        </w:rPr>
        <w:t>5</w:t>
      </w:r>
      <w:r w:rsidRPr="00C20044">
        <w:rPr>
          <w:rFonts w:asciiTheme="majorHAnsi" w:hAnsiTheme="majorHAnsi"/>
          <w:b/>
          <w:bCs/>
        </w:rPr>
        <w:t>.1 Protótipo Funcional</w:t>
      </w:r>
    </w:p>
    <w:p w14:paraId="1762D384" w14:textId="608EE882" w:rsidR="000C04AA" w:rsidRDefault="000C04AA" w:rsidP="0075357E">
      <w:pPr>
        <w:keepNext/>
      </w:pPr>
    </w:p>
    <w:p w14:paraId="020B269A" w14:textId="3F3325D5" w:rsidR="0075357E" w:rsidRPr="0075357E" w:rsidRDefault="0075357E" w:rsidP="0075357E">
      <w:pPr>
        <w:pStyle w:val="Legenda"/>
        <w:rPr>
          <w:color w:val="000000" w:themeColor="text1"/>
        </w:rPr>
      </w:pPr>
      <w:bookmarkStart w:id="14" w:name="_Toc240899128"/>
      <w:bookmarkStart w:id="15" w:name="_Toc240899695"/>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803158">
        <w:rPr>
          <w:noProof/>
          <w:color w:val="000000" w:themeColor="text1"/>
        </w:rPr>
        <w:t>9</w:t>
      </w:r>
      <w:r w:rsidRPr="0075357E">
        <w:rPr>
          <w:color w:val="000000" w:themeColor="text1"/>
        </w:rPr>
        <w:fldChar w:fldCharType="end"/>
      </w:r>
      <w:r w:rsidRPr="0075357E">
        <w:rPr>
          <w:color w:val="000000" w:themeColor="text1"/>
        </w:rPr>
        <w:t xml:space="preserve"> - Tela de início:</w:t>
      </w:r>
      <w:bookmarkEnd w:id="14"/>
      <w:bookmarkEnd w:id="15"/>
    </w:p>
    <w:p w14:paraId="4E64504F" w14:textId="47BF7717" w:rsidR="00D43C36" w:rsidRDefault="00D43C36" w:rsidP="000C27C9">
      <w:r w:rsidRPr="00D43C36">
        <w:rPr>
          <w:noProof/>
        </w:rPr>
        <w:drawing>
          <wp:inline distT="0" distB="0" distL="0" distR="0" wp14:anchorId="1748772A" wp14:editId="118CB372">
            <wp:extent cx="4301067" cy="3596023"/>
            <wp:effectExtent l="0" t="0" r="4445" b="4445"/>
            <wp:docPr id="12590514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1479" name=""/>
                    <pic:cNvPicPr/>
                  </pic:nvPicPr>
                  <pic:blipFill>
                    <a:blip r:embed="rId10"/>
                    <a:stretch>
                      <a:fillRect/>
                    </a:stretch>
                  </pic:blipFill>
                  <pic:spPr>
                    <a:xfrm>
                      <a:off x="0" y="0"/>
                      <a:ext cx="4301067" cy="3596023"/>
                    </a:xfrm>
                    <a:prstGeom prst="rect">
                      <a:avLst/>
                    </a:prstGeom>
                  </pic:spPr>
                </pic:pic>
              </a:graphicData>
            </a:graphic>
          </wp:inline>
        </w:drawing>
      </w:r>
    </w:p>
    <w:p w14:paraId="1A639462" w14:textId="14B9E8BF" w:rsidR="00D43C36" w:rsidRDefault="0091408E" w:rsidP="000C27C9">
      <w:r>
        <w:br w:type="page"/>
      </w:r>
      <w:r>
        <w:lastRenderedPageBreak/>
        <w:t>Ao preencher os dados, é possível gerar uma simulação da análise de crédito:</w:t>
      </w:r>
    </w:p>
    <w:p w14:paraId="2E6F40C1" w14:textId="77A02566" w:rsidR="0075357E" w:rsidRPr="0075357E" w:rsidRDefault="0075357E" w:rsidP="0075357E">
      <w:pPr>
        <w:pStyle w:val="Legenda"/>
        <w:rPr>
          <w:color w:val="000000" w:themeColor="text1"/>
        </w:rPr>
      </w:pPr>
      <w:bookmarkStart w:id="16" w:name="_Toc240899129"/>
      <w:bookmarkStart w:id="17" w:name="_Toc240899696"/>
      <w:r w:rsidRPr="0075357E">
        <w:rPr>
          <w:color w:val="000000" w:themeColor="text1"/>
        </w:rPr>
        <w:t xml:space="preserve">Figura </w:t>
      </w:r>
      <w:r w:rsidRPr="0075357E">
        <w:rPr>
          <w:color w:val="000000" w:themeColor="text1"/>
        </w:rPr>
        <w:fldChar w:fldCharType="begin"/>
      </w:r>
      <w:r w:rsidRPr="0075357E">
        <w:rPr>
          <w:color w:val="000000" w:themeColor="text1"/>
        </w:rPr>
        <w:instrText xml:space="preserve"> SEQ Figura \* ARABIC </w:instrText>
      </w:r>
      <w:r w:rsidRPr="0075357E">
        <w:rPr>
          <w:color w:val="000000" w:themeColor="text1"/>
        </w:rPr>
        <w:fldChar w:fldCharType="separate"/>
      </w:r>
      <w:r w:rsidR="00803158">
        <w:rPr>
          <w:noProof/>
          <w:color w:val="000000" w:themeColor="text1"/>
        </w:rPr>
        <w:t>10</w:t>
      </w:r>
      <w:r w:rsidRPr="0075357E">
        <w:rPr>
          <w:color w:val="000000" w:themeColor="text1"/>
        </w:rPr>
        <w:fldChar w:fldCharType="end"/>
      </w:r>
      <w:r w:rsidRPr="0075357E">
        <w:rPr>
          <w:color w:val="000000" w:themeColor="text1"/>
        </w:rPr>
        <w:t xml:space="preserve"> </w:t>
      </w:r>
      <w:r>
        <w:rPr>
          <w:color w:val="000000" w:themeColor="text1"/>
        </w:rPr>
        <w:t>– Tela de</w:t>
      </w:r>
      <w:r w:rsidRPr="0075357E">
        <w:rPr>
          <w:color w:val="000000" w:themeColor="text1"/>
        </w:rPr>
        <w:t xml:space="preserve"> Simulação de Crédito</w:t>
      </w:r>
      <w:bookmarkEnd w:id="16"/>
      <w:bookmarkEnd w:id="17"/>
    </w:p>
    <w:p w14:paraId="253D34B7" w14:textId="4D314E7A" w:rsidR="0091408E" w:rsidRDefault="0091408E" w:rsidP="000C27C9">
      <w:r w:rsidRPr="0091408E">
        <w:rPr>
          <w:noProof/>
        </w:rPr>
        <w:drawing>
          <wp:inline distT="0" distB="0" distL="0" distR="0" wp14:anchorId="779C8AE3" wp14:editId="3F4320FB">
            <wp:extent cx="4122777" cy="6591871"/>
            <wp:effectExtent l="0" t="0" r="0" b="0"/>
            <wp:docPr id="943516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6111" name=""/>
                    <pic:cNvPicPr/>
                  </pic:nvPicPr>
                  <pic:blipFill>
                    <a:blip r:embed="rId11"/>
                    <a:stretch>
                      <a:fillRect/>
                    </a:stretch>
                  </pic:blipFill>
                  <pic:spPr>
                    <a:xfrm>
                      <a:off x="0" y="0"/>
                      <a:ext cx="4122777" cy="6591871"/>
                    </a:xfrm>
                    <a:prstGeom prst="rect">
                      <a:avLst/>
                    </a:prstGeom>
                  </pic:spPr>
                </pic:pic>
              </a:graphicData>
            </a:graphic>
          </wp:inline>
        </w:drawing>
      </w:r>
    </w:p>
    <w:p w14:paraId="150760D1" w14:textId="08E2B657" w:rsidR="000C04AA" w:rsidRDefault="00094A4C" w:rsidP="000C27C9">
      <w:proofErr w:type="spellStart"/>
      <w:r>
        <w:t>Obs</w:t>
      </w:r>
      <w:proofErr w:type="spellEnd"/>
      <w:r>
        <w:t xml:space="preserve">: </w:t>
      </w:r>
      <w:r w:rsidR="0091408E">
        <w:t>Como mencionado, o protótipo ainda usa uma base reduzida apenas para teste</w:t>
      </w:r>
      <w:r w:rsidR="00672A9D">
        <w:t xml:space="preserve"> conceitual</w:t>
      </w:r>
      <w:r>
        <w:t>.</w:t>
      </w:r>
    </w:p>
    <w:p w14:paraId="4A30A592" w14:textId="77777777" w:rsidR="0091408E" w:rsidRDefault="0091408E" w:rsidP="000C27C9"/>
    <w:p w14:paraId="3564FADC" w14:textId="77777777" w:rsidR="00094A4C" w:rsidRDefault="00094A4C" w:rsidP="000C27C9"/>
    <w:p w14:paraId="4400406C" w14:textId="77777777" w:rsidR="00094A4C" w:rsidRDefault="00094A4C" w:rsidP="000C27C9"/>
    <w:p w14:paraId="63940464" w14:textId="77777777" w:rsidR="00D92F0D" w:rsidRPr="000C683D" w:rsidRDefault="00D92F0D" w:rsidP="0076398F"/>
    <w:p w14:paraId="50F5610D" w14:textId="10817E22" w:rsidR="0056089F" w:rsidRDefault="00672A9D" w:rsidP="0073089A">
      <w:pPr>
        <w:rPr>
          <w:b/>
          <w:bCs/>
        </w:rPr>
      </w:pPr>
      <w:r>
        <w:rPr>
          <w:b/>
          <w:bCs/>
        </w:rPr>
        <w:br w:type="page"/>
      </w:r>
      <w:r w:rsidR="0056089F" w:rsidRPr="003E2E6C">
        <w:rPr>
          <w:b/>
          <w:bCs/>
        </w:rPr>
        <w:lastRenderedPageBreak/>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5A5358">
      <w:r w:rsidRPr="00B25781">
        <w:t>BANCO CENTRAL DO BRASIL. Relatório de Economia Bancária. Brasília, DF:</w:t>
      </w:r>
      <w:r>
        <w:t xml:space="preserve"> </w:t>
      </w:r>
      <w:r w:rsidRPr="00B25781">
        <w:t>Banco Central do Brasil, 2018.</w:t>
      </w:r>
    </w:p>
    <w:p w14:paraId="6A036D67" w14:textId="431B4945" w:rsidR="00BB6D2E" w:rsidRPr="00B25781" w:rsidRDefault="00BB6D2E" w:rsidP="005A5358">
      <w:r w:rsidRPr="00B25781">
        <w:t>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5A5358">
      <w:r w:rsidRPr="00B25781">
        <w:t>BIGONHA, R. S. Regulamentação da profissão.</w:t>
      </w:r>
      <w:r>
        <w:t xml:space="preserve"> </w:t>
      </w:r>
      <w:r w:rsidRPr="00B25781">
        <w:t xml:space="preserve">Cuiabá: </w:t>
      </w:r>
      <w:proofErr w:type="spellStart"/>
      <w:r w:rsidRPr="00B25781">
        <w:t>EdUFMT</w:t>
      </w:r>
      <w:proofErr w:type="spellEnd"/>
      <w:r w:rsidRPr="00B25781">
        <w:t xml:space="preserve"> Digital, 2020.</w:t>
      </w:r>
    </w:p>
    <w:p w14:paraId="406DB7DA" w14:textId="77777777" w:rsidR="00BB6D2E" w:rsidRPr="00B25781" w:rsidRDefault="00BB6D2E" w:rsidP="005A5358">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5A5358">
      <w:r w:rsidRPr="00B25781">
        <w:t>FERREIRA, R. G. C. et al.</w:t>
      </w:r>
      <w:r>
        <w:t xml:space="preserve"> </w:t>
      </w:r>
      <w:r w:rsidRPr="00B25781">
        <w:t>Preparação e análise exploratória de dados.</w:t>
      </w:r>
      <w:r>
        <w:t xml:space="preserve"> </w:t>
      </w:r>
      <w:r w:rsidRPr="00B25781">
        <w:t xml:space="preserve">Porto Alegre: </w:t>
      </w:r>
      <w:proofErr w:type="spellStart"/>
      <w:r w:rsidRPr="00B25781">
        <w:t>Sagah</w:t>
      </w:r>
      <w:proofErr w:type="spellEnd"/>
      <w:r w:rsidRPr="00B25781">
        <w:t>, 2021.</w:t>
      </w:r>
    </w:p>
    <w:p w14:paraId="5CDCDC32" w14:textId="77777777" w:rsidR="00BB6D2E" w:rsidRPr="00B25781" w:rsidRDefault="00BB6D2E" w:rsidP="005A5358">
      <w:r w:rsidRPr="00B25781">
        <w:t>FILGUEIRAS, L. V. L.; PRIETCH, S. S.;</w:t>
      </w:r>
      <w:r>
        <w:t xml:space="preserve"> </w:t>
      </w:r>
      <w:r w:rsidRPr="00B25781">
        <w:t>FREIRE, A. P.</w:t>
      </w:r>
      <w:r>
        <w:t xml:space="preserve"> </w:t>
      </w:r>
      <w:r w:rsidRPr="00B25781">
        <w:t>Acessibilidade.</w:t>
      </w:r>
      <w:r>
        <w:t xml:space="preserve"> </w:t>
      </w:r>
      <w:r w:rsidRPr="00B25781">
        <w:t xml:space="preserve">Cuiabá: </w:t>
      </w:r>
      <w:proofErr w:type="spellStart"/>
      <w:r w:rsidRPr="00B25781">
        <w:t>EdUFMT</w:t>
      </w:r>
      <w:proofErr w:type="spellEnd"/>
      <w:r w:rsidRPr="00B25781">
        <w:t xml:space="preserve"> Digital, 2020.</w:t>
      </w:r>
    </w:p>
    <w:p w14:paraId="1FF8607A" w14:textId="77777777" w:rsidR="00BB6D2E" w:rsidRPr="00B25781" w:rsidRDefault="00BB6D2E" w:rsidP="005A5358">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5A5358">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08D6C711" w:rsidR="00BB6D2E" w:rsidRPr="00B25781" w:rsidRDefault="00BB6D2E" w:rsidP="005A5358">
      <w:r w:rsidRPr="00B25781">
        <w:t>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329F9957" w:rsidR="00BB6D2E" w:rsidRPr="00B25781" w:rsidRDefault="00BB6D2E" w:rsidP="005A5358">
      <w:r w:rsidRPr="00B25781">
        <w:t>NERIS, V.; RODRIGUES, K.;</w:t>
      </w:r>
      <w:r>
        <w:t xml:space="preserve"> </w:t>
      </w:r>
      <w:r w:rsidRPr="00B25781">
        <w:t>OLIVEIRA, R. R.; GALINDO JUNIOR, N.</w:t>
      </w:r>
      <w:r>
        <w:t xml:space="preserve"> </w:t>
      </w:r>
      <w:r w:rsidRPr="00B25781">
        <w:t>Sustentabilidade e computação.</w:t>
      </w:r>
      <w:r>
        <w:t xml:space="preserve"> </w:t>
      </w:r>
      <w:r w:rsidRPr="00B25781">
        <w:t xml:space="preserve">Cuiabá: </w:t>
      </w:r>
      <w:proofErr w:type="spellStart"/>
      <w:r w:rsidRPr="00B25781">
        <w:t>EdUFMT</w:t>
      </w:r>
      <w:proofErr w:type="spellEnd"/>
      <w:r w:rsidRPr="00B25781">
        <w:t xml:space="preserve"> Digital, 2020.</w:t>
      </w:r>
    </w:p>
    <w:p w14:paraId="0CBFEABC" w14:textId="77777777" w:rsidR="00BB6D2E" w:rsidRPr="00B25781" w:rsidRDefault="00BB6D2E" w:rsidP="005A5358">
      <w:r w:rsidRPr="00B25781">
        <w:t>RIBEIRO, K. S. F. M.; MACIEL, C.;</w:t>
      </w:r>
      <w:r>
        <w:t xml:space="preserve"> </w:t>
      </w:r>
      <w:r w:rsidRPr="00B25781">
        <w:t>BIM, S. A.; AMARAL, M. A.</w:t>
      </w:r>
      <w:r>
        <w:t xml:space="preserve"> </w:t>
      </w:r>
      <w:r w:rsidRPr="00B25781">
        <w:t>Gênero e tecnologias.</w:t>
      </w:r>
      <w:r>
        <w:t xml:space="preserve"> </w:t>
      </w:r>
      <w:r w:rsidRPr="00B25781">
        <w:t xml:space="preserve">Cuiabá: </w:t>
      </w:r>
      <w:proofErr w:type="spellStart"/>
      <w:r w:rsidRPr="00B25781">
        <w:t>EdUFMT</w:t>
      </w:r>
      <w:proofErr w:type="spellEnd"/>
      <w:r w:rsidRPr="00B25781">
        <w:t xml:space="preserve"> Digital, 2020.</w:t>
      </w:r>
    </w:p>
    <w:p w14:paraId="399CF661" w14:textId="77777777" w:rsidR="00BB6D2E" w:rsidRPr="00B25781" w:rsidRDefault="00BB6D2E" w:rsidP="005A5358">
      <w:r w:rsidRPr="00B25781">
        <w:t>SEBRAE.</w:t>
      </w:r>
      <w:r>
        <w:t xml:space="preserve"> </w:t>
      </w:r>
      <w:r w:rsidRPr="00B25781">
        <w:t>Financiamento e crédito para micro e pequenas empresas no Brasil.</w:t>
      </w:r>
      <w:r>
        <w:t xml:space="preserve"> </w:t>
      </w:r>
      <w:r w:rsidRPr="00B25781">
        <w:t>Brasília, DF: Sebrae, 2021.</w:t>
      </w:r>
    </w:p>
    <w:p w14:paraId="55A4B709" w14:textId="2FCA60FE" w:rsidR="00BB6D2E" w:rsidRPr="00B25781" w:rsidRDefault="00BB6D2E" w:rsidP="005A5358">
      <w:r w:rsidRPr="00B25781">
        <w:t>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01F7C792" w:rsidR="00E12BA2" w:rsidRPr="00DE4DDC" w:rsidRDefault="00BB6D2E" w:rsidP="005A5358">
      <w:r w:rsidRPr="00B25781">
        <w:t>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6F12262F" w:rsidR="0061564E" w:rsidRDefault="0061564E">
      <w:r>
        <w:br w:type="page"/>
      </w:r>
    </w:p>
    <w:p w14:paraId="264FD023" w14:textId="6A0B7B5E" w:rsidR="0056089F" w:rsidRDefault="00707B4D" w:rsidP="00BE443B">
      <w:pPr>
        <w:ind w:left="720"/>
        <w:jc w:val="center"/>
      </w:pPr>
      <w:r>
        <w:lastRenderedPageBreak/>
        <w:t>ANEXO I</w:t>
      </w:r>
    </w:p>
    <w:p w14:paraId="4884B66A" w14:textId="77777777" w:rsidR="0033604B" w:rsidRDefault="0033604B" w:rsidP="0033604B">
      <w:pPr>
        <w:ind w:left="720"/>
      </w:pPr>
      <w:r>
        <w:t>Questionário de Diagnóstico e Justificativa de Mercado</w:t>
      </w:r>
    </w:p>
    <w:p w14:paraId="2656D6AD" w14:textId="77777777" w:rsidR="0033604B" w:rsidRDefault="0033604B" w:rsidP="0033604B">
      <w:pPr>
        <w:ind w:left="720"/>
      </w:pPr>
    </w:p>
    <w:p w14:paraId="6C768057" w14:textId="77777777" w:rsidR="0033604B" w:rsidRDefault="0033604B" w:rsidP="0033604B">
      <w:pPr>
        <w:ind w:left="720"/>
      </w:pPr>
      <w:r>
        <w:t>Bloco 1: Vendas Próprias Parceladas e Risco de Crédito Direto</w:t>
      </w:r>
    </w:p>
    <w:p w14:paraId="19266D1D" w14:textId="77777777" w:rsidR="0033604B" w:rsidRDefault="0033604B" w:rsidP="0033604B">
      <w:pPr>
        <w:ind w:left="720"/>
      </w:pPr>
      <w:r>
        <w:t>1- Ao vender bens de alto valor (como máquinas, veículos ou licenças de software) em parcelamento próprio (promissórias, boletos ou crediário da loja), qual critério você utiliza para avaliar se o cliente terá capacidade de pagar?</w:t>
      </w:r>
    </w:p>
    <w:p w14:paraId="7234AD66" w14:textId="77777777" w:rsidR="0033604B" w:rsidRDefault="0033604B" w:rsidP="0033604B">
      <w:pPr>
        <w:ind w:left="720"/>
      </w:pPr>
      <w:r>
        <w:t xml:space="preserve">Objetivo de </w:t>
      </w:r>
      <w:proofErr w:type="gramStart"/>
      <w:r>
        <w:t>justificativa :</w:t>
      </w:r>
      <w:proofErr w:type="gramEnd"/>
      <w:r>
        <w:t xml:space="preserve"> Demonstrar que pequenos empresários utilizam critérios empíricos ou informais por falta de ferramentas analíticas estruturadas.</w:t>
      </w:r>
    </w:p>
    <w:p w14:paraId="69ED2746" w14:textId="77777777" w:rsidR="0033604B" w:rsidRDefault="0033604B" w:rsidP="0033604B">
      <w:pPr>
        <w:ind w:left="720"/>
      </w:pPr>
    </w:p>
    <w:p w14:paraId="4A08A722" w14:textId="77777777" w:rsidR="0033604B" w:rsidRDefault="0033604B" w:rsidP="0033604B">
      <w:pPr>
        <w:ind w:left="720"/>
      </w:pPr>
      <w:r>
        <w:t>2- Qual é a sua taxa média atual de inadimplência nas vendas parceladas diretamente pela empresa e como isso afeta a sua necessidade de capital de giro?</w:t>
      </w:r>
    </w:p>
    <w:p w14:paraId="4900A31C" w14:textId="77777777" w:rsidR="0033604B" w:rsidRDefault="0033604B" w:rsidP="0033604B">
      <w:pPr>
        <w:ind w:left="720"/>
      </w:pPr>
      <w:r>
        <w:t>Objetivo de justificativa: Justificar a relevância econômica e social do projeto, provando que o atraso nos pagamentos compromete a saúde financeira do negócio.</w:t>
      </w:r>
    </w:p>
    <w:p w14:paraId="387E4842" w14:textId="77777777" w:rsidR="0033604B" w:rsidRDefault="0033604B" w:rsidP="0033604B">
      <w:pPr>
        <w:ind w:left="720"/>
      </w:pPr>
    </w:p>
    <w:p w14:paraId="5FA6D2B5" w14:textId="77777777" w:rsidR="0033604B" w:rsidRDefault="0033604B" w:rsidP="0033604B">
      <w:pPr>
        <w:ind w:left="720"/>
      </w:pPr>
      <w:r>
        <w:t>3- Qual é o maior desafio ao tentar definir o número de parcelas ou o valor de entrada para um cliente de risco incerto sem perder a venda para a concorrência?</w:t>
      </w:r>
    </w:p>
    <w:p w14:paraId="1DEE5594" w14:textId="77777777" w:rsidR="0033604B" w:rsidRDefault="0033604B" w:rsidP="0033604B">
      <w:pPr>
        <w:ind w:left="720"/>
      </w:pPr>
      <w:r>
        <w:t>Objetivo de justificativa: Evidenciar a necessidade de indicadores claros e modelos preditivos que auxiliem na decisão de concessão de crédito sem travar os negócios.</w:t>
      </w:r>
    </w:p>
    <w:p w14:paraId="5B55D0DA" w14:textId="77777777" w:rsidR="0033604B" w:rsidRDefault="0033604B" w:rsidP="0033604B">
      <w:pPr>
        <w:ind w:left="720"/>
      </w:pPr>
    </w:p>
    <w:p w14:paraId="063A1CFB" w14:textId="77777777" w:rsidR="0033604B" w:rsidRDefault="0033604B" w:rsidP="0033604B">
      <w:pPr>
        <w:ind w:left="720"/>
      </w:pPr>
      <w:r>
        <w:t>Bloco 2: Custos Financeiros e Dependência das Adquirentes (Cartão de Crédito)</w:t>
      </w:r>
    </w:p>
    <w:p w14:paraId="7E767E3B" w14:textId="77777777" w:rsidR="0033604B" w:rsidRDefault="0033604B" w:rsidP="0033604B">
      <w:pPr>
        <w:ind w:left="720"/>
      </w:pPr>
      <w:r>
        <w:t>4- Quando opta por parcelar vendas de alto valor no cartão de crédito em várias vezes, qual é a taxa percentual média (MDR + antecipação) que a sua empresa paga às maquininhas/adquirentes?</w:t>
      </w:r>
    </w:p>
    <w:p w14:paraId="22D58E5A" w14:textId="77777777" w:rsidR="0033604B" w:rsidRDefault="0033604B" w:rsidP="0033604B">
      <w:pPr>
        <w:ind w:left="720"/>
      </w:pPr>
      <w:r>
        <w:t>Objetivo de justificativa: Expor o alto custo operacional pago aos intermediários financeiros para fugir do risco de crédito direto, reduzindo a margem do comerciante.</w:t>
      </w:r>
    </w:p>
    <w:p w14:paraId="75C2E257" w14:textId="77777777" w:rsidR="0033604B" w:rsidRDefault="0033604B" w:rsidP="0033604B">
      <w:pPr>
        <w:ind w:left="720"/>
      </w:pPr>
    </w:p>
    <w:p w14:paraId="50722707" w14:textId="77777777" w:rsidR="0033604B" w:rsidRDefault="0033604B" w:rsidP="0033604B">
      <w:pPr>
        <w:ind w:left="720"/>
      </w:pPr>
      <w:r>
        <w:t>5- Se você tivesse uma ferramenta analítica confiável para avaliar o risco de inadimplência do comprador, passaria a assumir mais parcelamentos próprios para economizar as taxas do cartão de crédito?</w:t>
      </w:r>
    </w:p>
    <w:p w14:paraId="46502876" w14:textId="77777777" w:rsidR="0033604B" w:rsidRDefault="0033604B" w:rsidP="0033604B">
      <w:pPr>
        <w:ind w:left="720"/>
      </w:pPr>
      <w:r>
        <w:t>Objetivo de justificativa: Provar o valor prático e a aderência da solução proposta (protótipo analítico) no aumento do lucro do empresário.</w:t>
      </w:r>
    </w:p>
    <w:p w14:paraId="0C2D0672" w14:textId="77777777" w:rsidR="0033604B" w:rsidRDefault="0033604B" w:rsidP="0033604B">
      <w:pPr>
        <w:ind w:left="720"/>
      </w:pPr>
    </w:p>
    <w:p w14:paraId="365CF325" w14:textId="77777777" w:rsidR="0033604B" w:rsidRDefault="0033604B" w:rsidP="0033604B">
      <w:pPr>
        <w:ind w:left="720"/>
      </w:pPr>
      <w:r>
        <w:lastRenderedPageBreak/>
        <w:t>Bloco 3: Assimetria de Informação e Uso de Dados do Mercado (BACEN)</w:t>
      </w:r>
    </w:p>
    <w:p w14:paraId="26E8A0F8" w14:textId="77777777" w:rsidR="0033604B" w:rsidRDefault="0033604B" w:rsidP="0033604B">
      <w:pPr>
        <w:ind w:left="720"/>
      </w:pPr>
      <w:r>
        <w:t>6- Ao analisar um novo cliente (PF ou PJ), você tem acesso ou sabe como interpretar dados públicos do setor (como taxas médias de inadimplência regional ou por setor econômico do Banco Central)?</w:t>
      </w:r>
    </w:p>
    <w:p w14:paraId="45740B5B" w14:textId="77777777" w:rsidR="0033604B" w:rsidRDefault="0033604B" w:rsidP="0033604B">
      <w:pPr>
        <w:ind w:left="720"/>
      </w:pPr>
      <w:r>
        <w:t xml:space="preserve">Objetivo de justificativa: Corroborar a tese de que há pouca transparência e assimetria de informação na avaliação do risco de crédito para </w:t>
      </w:r>
      <w:proofErr w:type="spellStart"/>
      <w:r>
        <w:t>MPEs</w:t>
      </w:r>
      <w:proofErr w:type="spellEnd"/>
      <w:r>
        <w:t>.</w:t>
      </w:r>
    </w:p>
    <w:p w14:paraId="0FE483EB" w14:textId="77777777" w:rsidR="0033604B" w:rsidRDefault="0033604B" w:rsidP="0033604B">
      <w:pPr>
        <w:ind w:left="720"/>
      </w:pPr>
    </w:p>
    <w:p w14:paraId="4CA58A63" w14:textId="77777777" w:rsidR="0033604B" w:rsidRDefault="0033604B" w:rsidP="0033604B">
      <w:pPr>
        <w:ind w:left="720"/>
      </w:pPr>
      <w:r>
        <w:t>7- Em sua visão, o que falta nas ferramentas atuais de consulta de crédito (como Serasa/SPC ou bancos): transparência nos critérios de nota/score ou custo acessível para pequenas empresas?</w:t>
      </w:r>
    </w:p>
    <w:p w14:paraId="05BAE4C4" w14:textId="77777777" w:rsidR="0033604B" w:rsidRDefault="0033604B" w:rsidP="0033604B">
      <w:pPr>
        <w:ind w:left="720"/>
      </w:pPr>
      <w:r>
        <w:t>Objetivo de justificativa: Validar o desenvolvimento de uma interface simplificada, gratuita e orientada por dados abertos do Banco Central.</w:t>
      </w:r>
    </w:p>
    <w:p w14:paraId="6DE6DCC9" w14:textId="77777777" w:rsidR="0033604B" w:rsidRDefault="0033604B" w:rsidP="0033604B">
      <w:pPr>
        <w:ind w:left="720"/>
      </w:pPr>
    </w:p>
    <w:p w14:paraId="4CB103F4" w14:textId="77777777" w:rsidR="0033604B" w:rsidRDefault="0033604B" w:rsidP="0033604B">
      <w:pPr>
        <w:ind w:left="720"/>
      </w:pPr>
      <w:r>
        <w:t>Bloco 4: Gestão e Cultura Data-</w:t>
      </w:r>
      <w:proofErr w:type="spellStart"/>
      <w:r>
        <w:t>Driven</w:t>
      </w:r>
      <w:proofErr w:type="spellEnd"/>
    </w:p>
    <w:p w14:paraId="3DF18813" w14:textId="77777777" w:rsidR="0033604B" w:rsidRDefault="0033604B" w:rsidP="0033604B">
      <w:pPr>
        <w:ind w:left="720"/>
      </w:pPr>
      <w:r>
        <w:t>8- Como a sua empresa faz hoje a gestão dos recebíveis e o acompanhamento dos clientes com parcelas a vencer ou em atraso?</w:t>
      </w:r>
    </w:p>
    <w:p w14:paraId="75FE11F9" w14:textId="77777777" w:rsidR="0033604B" w:rsidRDefault="0033604B" w:rsidP="0033604B">
      <w:pPr>
        <w:ind w:left="720"/>
      </w:pPr>
    </w:p>
    <w:p w14:paraId="2F046BD4" w14:textId="77777777" w:rsidR="0033604B" w:rsidRDefault="0033604B" w:rsidP="0033604B">
      <w:pPr>
        <w:ind w:left="720"/>
      </w:pPr>
      <w:r>
        <w:t>Objetivo de justificativa: Identificar a carência de painéis (dashboards) e visualizações de indicadores consolidados de carteira ativa/vencida.</w:t>
      </w:r>
    </w:p>
    <w:p w14:paraId="57A96CEB" w14:textId="77777777" w:rsidR="0033604B" w:rsidRDefault="0033604B" w:rsidP="0033604B">
      <w:pPr>
        <w:ind w:left="720"/>
      </w:pPr>
    </w:p>
    <w:p w14:paraId="19C46976" w14:textId="77777777" w:rsidR="0033604B" w:rsidRDefault="0033604B" w:rsidP="0033604B">
      <w:pPr>
        <w:ind w:left="720"/>
      </w:pPr>
      <w:r>
        <w:t>9- Qual o impacto financeiro e operacional que uma venda não paga gera no seu estoque ou na sua prestação de serviços ao longo de um ano?</w:t>
      </w:r>
    </w:p>
    <w:p w14:paraId="1F0E9189" w14:textId="77777777" w:rsidR="0033604B" w:rsidRDefault="0033604B" w:rsidP="0033604B">
      <w:pPr>
        <w:ind w:left="720"/>
      </w:pPr>
      <w:r>
        <w:t>Objetivo de justificativa: Quantificar o problema em termos de prejuízo acumulado, destacando o impacto direto no fluxo de caixa.</w:t>
      </w:r>
    </w:p>
    <w:p w14:paraId="0CF1FB0E" w14:textId="77777777" w:rsidR="0033604B" w:rsidRDefault="0033604B" w:rsidP="0033604B">
      <w:pPr>
        <w:ind w:left="720"/>
      </w:pPr>
    </w:p>
    <w:p w14:paraId="3A390A19" w14:textId="77777777" w:rsidR="0033604B" w:rsidRDefault="0033604B" w:rsidP="0033604B">
      <w:pPr>
        <w:ind w:left="720"/>
      </w:pPr>
      <w:r>
        <w:t>10- Se existisse um painel simples e gratuito onde você insere dados básicos do cliente (renda/porte, setor, UF, prazo) e recebe um diagnóstico do risco e da taxa média do mercado, você utilizaria isso no dia a dia da sua empresa?</w:t>
      </w:r>
    </w:p>
    <w:p w14:paraId="782DC036" w14:textId="39453BE5" w:rsidR="00707B4D" w:rsidRDefault="0033604B" w:rsidP="0033604B">
      <w:pPr>
        <w:ind w:left="720"/>
      </w:pPr>
      <w:r>
        <w:t>Objetivo de justificativa: Validar diretamente o protótipo em 3 camadas (</w:t>
      </w:r>
      <w:proofErr w:type="spellStart"/>
      <w:r>
        <w:t>FastAPI</w:t>
      </w:r>
      <w:proofErr w:type="spellEnd"/>
      <w:r>
        <w:t xml:space="preserve"> + PostgreSQL + </w:t>
      </w:r>
      <w:proofErr w:type="spellStart"/>
      <w:r>
        <w:t>Frontend</w:t>
      </w:r>
      <w:proofErr w:type="spellEnd"/>
      <w:r>
        <w:t>) desenvolvido pelo grupo perante o público-alvo da UNIVESP.</w:t>
      </w:r>
    </w:p>
    <w:p w14:paraId="2218AF37" w14:textId="77777777" w:rsidR="00EA5C46" w:rsidRDefault="00EA5C46" w:rsidP="0033604B">
      <w:pPr>
        <w:ind w:left="720"/>
      </w:pPr>
    </w:p>
    <w:p w14:paraId="1D7329E9" w14:textId="5D663CDD" w:rsidR="00EA5C46" w:rsidRPr="0056089F" w:rsidRDefault="00EA5C46" w:rsidP="00EA5C46"/>
    <w:sectPr w:rsidR="00EA5C46" w:rsidRPr="0056089F">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EE226" w14:textId="77777777" w:rsidR="00A14BDC" w:rsidRDefault="00A14BDC" w:rsidP="000568A7">
      <w:pPr>
        <w:spacing w:after="0" w:line="240" w:lineRule="auto"/>
      </w:pPr>
      <w:r>
        <w:separator/>
      </w:r>
    </w:p>
  </w:endnote>
  <w:endnote w:type="continuationSeparator" w:id="0">
    <w:p w14:paraId="4CBF3E5E" w14:textId="77777777" w:rsidR="00A14BDC" w:rsidRDefault="00A14BDC"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3DC30" w14:textId="77777777" w:rsidR="00A14BDC" w:rsidRDefault="00A14BDC" w:rsidP="000568A7">
      <w:pPr>
        <w:spacing w:after="0" w:line="240" w:lineRule="auto"/>
      </w:pPr>
      <w:r>
        <w:separator/>
      </w:r>
    </w:p>
  </w:footnote>
  <w:footnote w:type="continuationSeparator" w:id="0">
    <w:p w14:paraId="755E6142" w14:textId="77777777" w:rsidR="00A14BDC" w:rsidRDefault="00A14BDC"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895FB9"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D540D"/>
    <w:multiLevelType w:val="hybridMultilevel"/>
    <w:tmpl w:val="97646864"/>
    <w:lvl w:ilvl="0" w:tplc="0D584314">
      <w:start w:val="1"/>
      <w:numFmt w:val="decimal"/>
      <w:pStyle w:val="Ttulo1"/>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35A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6"/>
  </w:num>
  <w:num w:numId="2" w16cid:durableId="1881626400">
    <w:abstractNumId w:val="4"/>
  </w:num>
  <w:num w:numId="3" w16cid:durableId="1219319972">
    <w:abstractNumId w:val="3"/>
  </w:num>
  <w:num w:numId="4" w16cid:durableId="1048139629">
    <w:abstractNumId w:val="10"/>
  </w:num>
  <w:num w:numId="5" w16cid:durableId="571812158">
    <w:abstractNumId w:val="7"/>
  </w:num>
  <w:num w:numId="6" w16cid:durableId="239216081">
    <w:abstractNumId w:val="0"/>
  </w:num>
  <w:num w:numId="7" w16cid:durableId="543106135">
    <w:abstractNumId w:val="14"/>
  </w:num>
  <w:num w:numId="8" w16cid:durableId="1566602298">
    <w:abstractNumId w:val="11"/>
  </w:num>
  <w:num w:numId="9" w16cid:durableId="1259411853">
    <w:abstractNumId w:val="5"/>
  </w:num>
  <w:num w:numId="10" w16cid:durableId="172573756">
    <w:abstractNumId w:val="13"/>
  </w:num>
  <w:num w:numId="11" w16cid:durableId="104622428">
    <w:abstractNumId w:val="8"/>
  </w:num>
  <w:num w:numId="12" w16cid:durableId="1552688727">
    <w:abstractNumId w:val="12"/>
  </w:num>
  <w:num w:numId="13" w16cid:durableId="453595795">
    <w:abstractNumId w:val="9"/>
  </w:num>
  <w:num w:numId="14" w16cid:durableId="984772082">
    <w:abstractNumId w:val="2"/>
  </w:num>
  <w:num w:numId="15" w16cid:durableId="1415055521">
    <w:abstractNumId w:val="17"/>
  </w:num>
  <w:num w:numId="16" w16cid:durableId="1788892238">
    <w:abstractNumId w:val="15"/>
  </w:num>
  <w:num w:numId="17" w16cid:durableId="1830829553">
    <w:abstractNumId w:val="1"/>
  </w:num>
  <w:num w:numId="18" w16cid:durableId="46570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2A17"/>
    <w:rsid w:val="00003C09"/>
    <w:rsid w:val="00022E87"/>
    <w:rsid w:val="0002400A"/>
    <w:rsid w:val="000264D0"/>
    <w:rsid w:val="000308F2"/>
    <w:rsid w:val="000568A7"/>
    <w:rsid w:val="0006363B"/>
    <w:rsid w:val="0006672D"/>
    <w:rsid w:val="0007021D"/>
    <w:rsid w:val="00070BDE"/>
    <w:rsid w:val="00074CBC"/>
    <w:rsid w:val="00076540"/>
    <w:rsid w:val="00076B63"/>
    <w:rsid w:val="0008078D"/>
    <w:rsid w:val="00086D93"/>
    <w:rsid w:val="00091585"/>
    <w:rsid w:val="00094A4C"/>
    <w:rsid w:val="000971D7"/>
    <w:rsid w:val="000978D3"/>
    <w:rsid w:val="000C04AA"/>
    <w:rsid w:val="000C27C9"/>
    <w:rsid w:val="000C683D"/>
    <w:rsid w:val="000D3C34"/>
    <w:rsid w:val="000F07E9"/>
    <w:rsid w:val="000F1A7B"/>
    <w:rsid w:val="000F6AD8"/>
    <w:rsid w:val="000F7854"/>
    <w:rsid w:val="00104D70"/>
    <w:rsid w:val="00107EA4"/>
    <w:rsid w:val="0011064B"/>
    <w:rsid w:val="001227FF"/>
    <w:rsid w:val="00124840"/>
    <w:rsid w:val="00124AA9"/>
    <w:rsid w:val="00132A23"/>
    <w:rsid w:val="00135C1A"/>
    <w:rsid w:val="00143D28"/>
    <w:rsid w:val="001612B4"/>
    <w:rsid w:val="001655A6"/>
    <w:rsid w:val="00166A19"/>
    <w:rsid w:val="00167FB4"/>
    <w:rsid w:val="00174320"/>
    <w:rsid w:val="00174EE8"/>
    <w:rsid w:val="001827BE"/>
    <w:rsid w:val="00185460"/>
    <w:rsid w:val="00187E24"/>
    <w:rsid w:val="001912DE"/>
    <w:rsid w:val="00194905"/>
    <w:rsid w:val="001A0DEE"/>
    <w:rsid w:val="001A3CCB"/>
    <w:rsid w:val="001A4DBD"/>
    <w:rsid w:val="001A75B5"/>
    <w:rsid w:val="001B432F"/>
    <w:rsid w:val="001C6E6A"/>
    <w:rsid w:val="001D4071"/>
    <w:rsid w:val="001E08E6"/>
    <w:rsid w:val="00206D87"/>
    <w:rsid w:val="00213506"/>
    <w:rsid w:val="00221D09"/>
    <w:rsid w:val="002275D5"/>
    <w:rsid w:val="002378D8"/>
    <w:rsid w:val="00253A2A"/>
    <w:rsid w:val="0025497C"/>
    <w:rsid w:val="00254AFE"/>
    <w:rsid w:val="00255A8C"/>
    <w:rsid w:val="00257E52"/>
    <w:rsid w:val="002630CF"/>
    <w:rsid w:val="00263681"/>
    <w:rsid w:val="002637AA"/>
    <w:rsid w:val="00274A3C"/>
    <w:rsid w:val="00284673"/>
    <w:rsid w:val="002945C7"/>
    <w:rsid w:val="00295405"/>
    <w:rsid w:val="002A5684"/>
    <w:rsid w:val="002A733C"/>
    <w:rsid w:val="002C040C"/>
    <w:rsid w:val="002C3272"/>
    <w:rsid w:val="002D024B"/>
    <w:rsid w:val="002F067A"/>
    <w:rsid w:val="002F76C3"/>
    <w:rsid w:val="003044A0"/>
    <w:rsid w:val="00313273"/>
    <w:rsid w:val="00313381"/>
    <w:rsid w:val="00322CBF"/>
    <w:rsid w:val="00323FEE"/>
    <w:rsid w:val="00327A4A"/>
    <w:rsid w:val="003321D0"/>
    <w:rsid w:val="0033604B"/>
    <w:rsid w:val="0033668F"/>
    <w:rsid w:val="00336D6B"/>
    <w:rsid w:val="00341755"/>
    <w:rsid w:val="00342BE4"/>
    <w:rsid w:val="00344CF6"/>
    <w:rsid w:val="0035027D"/>
    <w:rsid w:val="003516BC"/>
    <w:rsid w:val="00356741"/>
    <w:rsid w:val="00375271"/>
    <w:rsid w:val="00376E9B"/>
    <w:rsid w:val="00381025"/>
    <w:rsid w:val="003A18E1"/>
    <w:rsid w:val="003B3F62"/>
    <w:rsid w:val="003C08C3"/>
    <w:rsid w:val="003C6CEC"/>
    <w:rsid w:val="003C73C5"/>
    <w:rsid w:val="003D2A8F"/>
    <w:rsid w:val="003E1E4E"/>
    <w:rsid w:val="003E2E6C"/>
    <w:rsid w:val="003E45E8"/>
    <w:rsid w:val="003E554A"/>
    <w:rsid w:val="003E7FD6"/>
    <w:rsid w:val="003F3C06"/>
    <w:rsid w:val="003F3DDD"/>
    <w:rsid w:val="0040448D"/>
    <w:rsid w:val="00410BD6"/>
    <w:rsid w:val="00411EAA"/>
    <w:rsid w:val="00412500"/>
    <w:rsid w:val="00416211"/>
    <w:rsid w:val="00426ADA"/>
    <w:rsid w:val="004370FD"/>
    <w:rsid w:val="00441252"/>
    <w:rsid w:val="00441A86"/>
    <w:rsid w:val="004423F8"/>
    <w:rsid w:val="00442A01"/>
    <w:rsid w:val="00443ECB"/>
    <w:rsid w:val="0044513B"/>
    <w:rsid w:val="0045052F"/>
    <w:rsid w:val="0047095D"/>
    <w:rsid w:val="004771D2"/>
    <w:rsid w:val="004773A9"/>
    <w:rsid w:val="004813A7"/>
    <w:rsid w:val="00484E36"/>
    <w:rsid w:val="00485537"/>
    <w:rsid w:val="00487C37"/>
    <w:rsid w:val="00495105"/>
    <w:rsid w:val="00497C13"/>
    <w:rsid w:val="004A720B"/>
    <w:rsid w:val="004B4802"/>
    <w:rsid w:val="004C2CDE"/>
    <w:rsid w:val="004C4597"/>
    <w:rsid w:val="004C591D"/>
    <w:rsid w:val="004D3EF7"/>
    <w:rsid w:val="004E6581"/>
    <w:rsid w:val="004F06A1"/>
    <w:rsid w:val="004F17C6"/>
    <w:rsid w:val="004F250B"/>
    <w:rsid w:val="004F6144"/>
    <w:rsid w:val="004F7759"/>
    <w:rsid w:val="00506C7D"/>
    <w:rsid w:val="00520446"/>
    <w:rsid w:val="00537D6C"/>
    <w:rsid w:val="0056089F"/>
    <w:rsid w:val="0058471D"/>
    <w:rsid w:val="00584B9A"/>
    <w:rsid w:val="00593ACF"/>
    <w:rsid w:val="005A5358"/>
    <w:rsid w:val="005B0825"/>
    <w:rsid w:val="005B0A01"/>
    <w:rsid w:val="005B1CF1"/>
    <w:rsid w:val="005B373C"/>
    <w:rsid w:val="005D0740"/>
    <w:rsid w:val="005D128D"/>
    <w:rsid w:val="005D47C4"/>
    <w:rsid w:val="005E5DA2"/>
    <w:rsid w:val="005F1F04"/>
    <w:rsid w:val="005F2D12"/>
    <w:rsid w:val="0060078F"/>
    <w:rsid w:val="00601CC6"/>
    <w:rsid w:val="006053FA"/>
    <w:rsid w:val="0061564E"/>
    <w:rsid w:val="00621A13"/>
    <w:rsid w:val="00623DC7"/>
    <w:rsid w:val="00636523"/>
    <w:rsid w:val="006462BF"/>
    <w:rsid w:val="00650A87"/>
    <w:rsid w:val="00650BAB"/>
    <w:rsid w:val="00656C9D"/>
    <w:rsid w:val="00660A2F"/>
    <w:rsid w:val="0066198F"/>
    <w:rsid w:val="0067286E"/>
    <w:rsid w:val="006729C6"/>
    <w:rsid w:val="00672A9D"/>
    <w:rsid w:val="0068074E"/>
    <w:rsid w:val="006813EA"/>
    <w:rsid w:val="00684729"/>
    <w:rsid w:val="00690804"/>
    <w:rsid w:val="006910F9"/>
    <w:rsid w:val="006A4482"/>
    <w:rsid w:val="006A600E"/>
    <w:rsid w:val="006B1C26"/>
    <w:rsid w:val="006B3A9B"/>
    <w:rsid w:val="006C1AE1"/>
    <w:rsid w:val="006F2AE2"/>
    <w:rsid w:val="006F3466"/>
    <w:rsid w:val="006F4B8D"/>
    <w:rsid w:val="006F6EF0"/>
    <w:rsid w:val="007071B7"/>
    <w:rsid w:val="00707B4D"/>
    <w:rsid w:val="00710091"/>
    <w:rsid w:val="00711098"/>
    <w:rsid w:val="00714972"/>
    <w:rsid w:val="0073089A"/>
    <w:rsid w:val="007466B5"/>
    <w:rsid w:val="00747C2E"/>
    <w:rsid w:val="00747C99"/>
    <w:rsid w:val="007510B2"/>
    <w:rsid w:val="0075357E"/>
    <w:rsid w:val="00760F2B"/>
    <w:rsid w:val="007626F5"/>
    <w:rsid w:val="0076398F"/>
    <w:rsid w:val="00764F2E"/>
    <w:rsid w:val="00767508"/>
    <w:rsid w:val="00776FE3"/>
    <w:rsid w:val="00782324"/>
    <w:rsid w:val="00786EF8"/>
    <w:rsid w:val="00790C49"/>
    <w:rsid w:val="00792141"/>
    <w:rsid w:val="007933D3"/>
    <w:rsid w:val="007A0FD5"/>
    <w:rsid w:val="007A53CE"/>
    <w:rsid w:val="007A5CFB"/>
    <w:rsid w:val="007A643F"/>
    <w:rsid w:val="007B035B"/>
    <w:rsid w:val="007B652D"/>
    <w:rsid w:val="007C5A27"/>
    <w:rsid w:val="007D0DCA"/>
    <w:rsid w:val="007D1D12"/>
    <w:rsid w:val="007D408B"/>
    <w:rsid w:val="007D7AAF"/>
    <w:rsid w:val="007E274E"/>
    <w:rsid w:val="007E3AB6"/>
    <w:rsid w:val="007E4CB6"/>
    <w:rsid w:val="007F5BFE"/>
    <w:rsid w:val="007F6198"/>
    <w:rsid w:val="008024F0"/>
    <w:rsid w:val="00803158"/>
    <w:rsid w:val="00806A43"/>
    <w:rsid w:val="0081403A"/>
    <w:rsid w:val="00835F4B"/>
    <w:rsid w:val="00843D71"/>
    <w:rsid w:val="0084520E"/>
    <w:rsid w:val="00852FF5"/>
    <w:rsid w:val="008531C0"/>
    <w:rsid w:val="00856190"/>
    <w:rsid w:val="00857623"/>
    <w:rsid w:val="00860200"/>
    <w:rsid w:val="00866147"/>
    <w:rsid w:val="008669FB"/>
    <w:rsid w:val="00866A22"/>
    <w:rsid w:val="00881E2B"/>
    <w:rsid w:val="0088241E"/>
    <w:rsid w:val="00886043"/>
    <w:rsid w:val="008920F7"/>
    <w:rsid w:val="008972C3"/>
    <w:rsid w:val="008A30AB"/>
    <w:rsid w:val="008A566B"/>
    <w:rsid w:val="008C30DC"/>
    <w:rsid w:val="008C6584"/>
    <w:rsid w:val="008F0E97"/>
    <w:rsid w:val="00900459"/>
    <w:rsid w:val="00904A77"/>
    <w:rsid w:val="00906DE2"/>
    <w:rsid w:val="0091408E"/>
    <w:rsid w:val="00922F3A"/>
    <w:rsid w:val="00923565"/>
    <w:rsid w:val="00927054"/>
    <w:rsid w:val="009334C1"/>
    <w:rsid w:val="00940BCB"/>
    <w:rsid w:val="00947532"/>
    <w:rsid w:val="00954AFC"/>
    <w:rsid w:val="00955F6C"/>
    <w:rsid w:val="00961874"/>
    <w:rsid w:val="00963253"/>
    <w:rsid w:val="00964168"/>
    <w:rsid w:val="009666DC"/>
    <w:rsid w:val="00967D0F"/>
    <w:rsid w:val="009708F6"/>
    <w:rsid w:val="00972C29"/>
    <w:rsid w:val="00972F6B"/>
    <w:rsid w:val="0097763C"/>
    <w:rsid w:val="0098417F"/>
    <w:rsid w:val="00984B04"/>
    <w:rsid w:val="00993C4F"/>
    <w:rsid w:val="00994A26"/>
    <w:rsid w:val="00994B24"/>
    <w:rsid w:val="009A3C84"/>
    <w:rsid w:val="009C5322"/>
    <w:rsid w:val="009C638D"/>
    <w:rsid w:val="009D681F"/>
    <w:rsid w:val="00A0417A"/>
    <w:rsid w:val="00A14BDC"/>
    <w:rsid w:val="00A178FF"/>
    <w:rsid w:val="00A23FE5"/>
    <w:rsid w:val="00A24F63"/>
    <w:rsid w:val="00A32F3F"/>
    <w:rsid w:val="00A344CA"/>
    <w:rsid w:val="00A3785B"/>
    <w:rsid w:val="00A44F4E"/>
    <w:rsid w:val="00A47C91"/>
    <w:rsid w:val="00A5119C"/>
    <w:rsid w:val="00A56FAD"/>
    <w:rsid w:val="00A61D28"/>
    <w:rsid w:val="00A661F4"/>
    <w:rsid w:val="00A76B7E"/>
    <w:rsid w:val="00A83701"/>
    <w:rsid w:val="00A8763A"/>
    <w:rsid w:val="00AA698B"/>
    <w:rsid w:val="00AB12FD"/>
    <w:rsid w:val="00AB34EB"/>
    <w:rsid w:val="00AB3AAE"/>
    <w:rsid w:val="00AB56B1"/>
    <w:rsid w:val="00AC1F43"/>
    <w:rsid w:val="00AC2AFF"/>
    <w:rsid w:val="00AC41FA"/>
    <w:rsid w:val="00AD0DBB"/>
    <w:rsid w:val="00AD4D10"/>
    <w:rsid w:val="00AE3680"/>
    <w:rsid w:val="00AE7F74"/>
    <w:rsid w:val="00AF54C6"/>
    <w:rsid w:val="00AF6409"/>
    <w:rsid w:val="00B140F0"/>
    <w:rsid w:val="00B3294B"/>
    <w:rsid w:val="00B3721F"/>
    <w:rsid w:val="00B44DA0"/>
    <w:rsid w:val="00B470F9"/>
    <w:rsid w:val="00B54FA5"/>
    <w:rsid w:val="00B62434"/>
    <w:rsid w:val="00B64C37"/>
    <w:rsid w:val="00B9369C"/>
    <w:rsid w:val="00B96E8A"/>
    <w:rsid w:val="00BA043E"/>
    <w:rsid w:val="00BA1F34"/>
    <w:rsid w:val="00BA486E"/>
    <w:rsid w:val="00BA73B2"/>
    <w:rsid w:val="00BB45D2"/>
    <w:rsid w:val="00BB6D2E"/>
    <w:rsid w:val="00BE0337"/>
    <w:rsid w:val="00BE2BFC"/>
    <w:rsid w:val="00BE443B"/>
    <w:rsid w:val="00BF5D5C"/>
    <w:rsid w:val="00C03ADB"/>
    <w:rsid w:val="00C04904"/>
    <w:rsid w:val="00C15858"/>
    <w:rsid w:val="00C20044"/>
    <w:rsid w:val="00C247FB"/>
    <w:rsid w:val="00C36933"/>
    <w:rsid w:val="00C37C5E"/>
    <w:rsid w:val="00C40E56"/>
    <w:rsid w:val="00C42D5E"/>
    <w:rsid w:val="00C4337D"/>
    <w:rsid w:val="00C43D98"/>
    <w:rsid w:val="00C4413C"/>
    <w:rsid w:val="00C50F06"/>
    <w:rsid w:val="00C61184"/>
    <w:rsid w:val="00C6132A"/>
    <w:rsid w:val="00C62F5D"/>
    <w:rsid w:val="00C63592"/>
    <w:rsid w:val="00C73289"/>
    <w:rsid w:val="00C82C3A"/>
    <w:rsid w:val="00C85FD3"/>
    <w:rsid w:val="00C911CA"/>
    <w:rsid w:val="00C92D5C"/>
    <w:rsid w:val="00C93EC9"/>
    <w:rsid w:val="00CA0A5F"/>
    <w:rsid w:val="00CB021D"/>
    <w:rsid w:val="00CC4427"/>
    <w:rsid w:val="00CD016B"/>
    <w:rsid w:val="00CD7C1A"/>
    <w:rsid w:val="00CF2251"/>
    <w:rsid w:val="00CF4DCA"/>
    <w:rsid w:val="00CF6287"/>
    <w:rsid w:val="00D044EA"/>
    <w:rsid w:val="00D11BCE"/>
    <w:rsid w:val="00D24DD2"/>
    <w:rsid w:val="00D34811"/>
    <w:rsid w:val="00D406F8"/>
    <w:rsid w:val="00D43C36"/>
    <w:rsid w:val="00D50B4F"/>
    <w:rsid w:val="00D66F08"/>
    <w:rsid w:val="00D71717"/>
    <w:rsid w:val="00D759A9"/>
    <w:rsid w:val="00D86064"/>
    <w:rsid w:val="00D8700E"/>
    <w:rsid w:val="00D92F0D"/>
    <w:rsid w:val="00DA186E"/>
    <w:rsid w:val="00DB02F6"/>
    <w:rsid w:val="00DC2F2C"/>
    <w:rsid w:val="00DC3DCA"/>
    <w:rsid w:val="00DD096A"/>
    <w:rsid w:val="00DD6114"/>
    <w:rsid w:val="00DE1D38"/>
    <w:rsid w:val="00DE4DDC"/>
    <w:rsid w:val="00DF2854"/>
    <w:rsid w:val="00DF39D9"/>
    <w:rsid w:val="00DF409F"/>
    <w:rsid w:val="00DF636E"/>
    <w:rsid w:val="00E04A85"/>
    <w:rsid w:val="00E12BA2"/>
    <w:rsid w:val="00E1638C"/>
    <w:rsid w:val="00E22CB2"/>
    <w:rsid w:val="00E431E3"/>
    <w:rsid w:val="00E44599"/>
    <w:rsid w:val="00E45525"/>
    <w:rsid w:val="00E57CF3"/>
    <w:rsid w:val="00E60337"/>
    <w:rsid w:val="00E76CD7"/>
    <w:rsid w:val="00EA5C46"/>
    <w:rsid w:val="00EC0AF4"/>
    <w:rsid w:val="00ED176C"/>
    <w:rsid w:val="00EE2317"/>
    <w:rsid w:val="00EE4DEE"/>
    <w:rsid w:val="00EE76F8"/>
    <w:rsid w:val="00EF2382"/>
    <w:rsid w:val="00EF2FE6"/>
    <w:rsid w:val="00EF5646"/>
    <w:rsid w:val="00EF6C5F"/>
    <w:rsid w:val="00F0536D"/>
    <w:rsid w:val="00F07D6C"/>
    <w:rsid w:val="00F1122D"/>
    <w:rsid w:val="00F116A1"/>
    <w:rsid w:val="00F1282D"/>
    <w:rsid w:val="00F1342C"/>
    <w:rsid w:val="00F23406"/>
    <w:rsid w:val="00F31E9A"/>
    <w:rsid w:val="00F34A8F"/>
    <w:rsid w:val="00F34B57"/>
    <w:rsid w:val="00F44183"/>
    <w:rsid w:val="00F56DD9"/>
    <w:rsid w:val="00F5788E"/>
    <w:rsid w:val="00F61A60"/>
    <w:rsid w:val="00F64B69"/>
    <w:rsid w:val="00F77C9C"/>
    <w:rsid w:val="00F77DDF"/>
    <w:rsid w:val="00F86068"/>
    <w:rsid w:val="00FA259C"/>
    <w:rsid w:val="00FA5510"/>
    <w:rsid w:val="00FB3FB7"/>
    <w:rsid w:val="00FB6E8F"/>
    <w:rsid w:val="00FD4A4C"/>
    <w:rsid w:val="00FD4E91"/>
    <w:rsid w:val="00FD7987"/>
    <w:rsid w:val="00FE77E5"/>
    <w:rsid w:val="00FF421D"/>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47C4"/>
    <w:pPr>
      <w:keepNext/>
      <w:keepLines/>
      <w:numPr>
        <w:numId w:val="1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47C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 w:type="paragraph" w:styleId="CabealhodoSumrio">
    <w:name w:val="TOC Heading"/>
    <w:basedOn w:val="Ttulo1"/>
    <w:next w:val="Normal"/>
    <w:uiPriority w:val="39"/>
    <w:unhideWhenUsed/>
    <w:qFormat/>
    <w:rsid w:val="006B1C26"/>
    <w:pPr>
      <w:spacing w:before="240" w:after="0"/>
      <w:outlineLvl w:val="9"/>
    </w:pPr>
    <w:rPr>
      <w:kern w:val="0"/>
      <w:sz w:val="32"/>
      <w:szCs w:val="32"/>
      <w:lang w:eastAsia="pt-BR"/>
      <w14:ligatures w14:val="none"/>
    </w:rPr>
  </w:style>
  <w:style w:type="paragraph" w:styleId="Sumrio1">
    <w:name w:val="toc 1"/>
    <w:basedOn w:val="Normal"/>
    <w:next w:val="Normal"/>
    <w:autoRedefine/>
    <w:uiPriority w:val="39"/>
    <w:unhideWhenUsed/>
    <w:rsid w:val="006B1C26"/>
    <w:pPr>
      <w:spacing w:after="100"/>
    </w:pPr>
  </w:style>
  <w:style w:type="paragraph" w:styleId="Legenda">
    <w:name w:val="caption"/>
    <w:basedOn w:val="Normal"/>
    <w:next w:val="Normal"/>
    <w:uiPriority w:val="35"/>
    <w:unhideWhenUsed/>
    <w:qFormat/>
    <w:rsid w:val="00A5119C"/>
    <w:pPr>
      <w:spacing w:after="200" w:line="240" w:lineRule="auto"/>
    </w:pPr>
    <w:rPr>
      <w:i/>
      <w:iCs/>
      <w:color w:val="0E2841" w:themeColor="text2"/>
      <w:sz w:val="18"/>
      <w:szCs w:val="18"/>
    </w:rPr>
  </w:style>
  <w:style w:type="paragraph" w:styleId="Sumrio2">
    <w:name w:val="toc 2"/>
    <w:basedOn w:val="Normal"/>
    <w:next w:val="Normal"/>
    <w:autoRedefine/>
    <w:uiPriority w:val="39"/>
    <w:unhideWhenUsed/>
    <w:rsid w:val="008C30DC"/>
    <w:pPr>
      <w:spacing w:after="100"/>
      <w:ind w:left="220"/>
    </w:pPr>
    <w:rPr>
      <w:rFonts w:eastAsiaTheme="minorEastAsia" w:cs="Times New Roman"/>
      <w:kern w:val="0"/>
      <w:lang w:eastAsia="pt-BR"/>
      <w14:ligatures w14:val="none"/>
    </w:rPr>
  </w:style>
  <w:style w:type="paragraph" w:styleId="Sumrio3">
    <w:name w:val="toc 3"/>
    <w:basedOn w:val="Normal"/>
    <w:next w:val="Normal"/>
    <w:autoRedefine/>
    <w:uiPriority w:val="39"/>
    <w:unhideWhenUsed/>
    <w:rsid w:val="008C30DC"/>
    <w:pPr>
      <w:spacing w:after="100"/>
      <w:ind w:left="440"/>
    </w:pPr>
    <w:rPr>
      <w:rFonts w:eastAsiaTheme="minorEastAsia" w:cs="Times New Roman"/>
      <w:kern w:val="0"/>
      <w:lang w:eastAsia="pt-BR"/>
      <w14:ligatures w14:val="none"/>
    </w:rPr>
  </w:style>
  <w:style w:type="paragraph" w:styleId="ndicedeilustraes">
    <w:name w:val="table of figures"/>
    <w:basedOn w:val="Normal"/>
    <w:next w:val="Normal"/>
    <w:uiPriority w:val="99"/>
    <w:unhideWhenUsed/>
    <w:rsid w:val="008C30D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18</Pages>
  <Words>4426</Words>
  <Characters>23905</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146</cp:revision>
  <dcterms:created xsi:type="dcterms:W3CDTF">2026-09-21T11:05:00Z</dcterms:created>
  <dcterms:modified xsi:type="dcterms:W3CDTF">2026-09-22T16:55:00Z</dcterms:modified>
</cp:coreProperties>
</file>