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093B11">
    <v:background fillcolor="#000000">
      <v:fill type="gradient" color2="#127622"/>
    </v:background>
  </w:background>
  <w:body>
    <w:p>
      <w:pPr>
        <w:pStyle w:val="BodyText"/>
        <w:bidi w:val="0"/>
        <w:jc w:val="start"/>
        <w:rPr>
          <w:color w:val="FFFFFF"/>
          <w:highlight w:val="none"/>
          <w:shd w:fill="000000" w:val="clear"/>
        </w:rPr>
      </w:pPr>
      <w:r>
        <w:rPr>
          <w:color w:val="FFFFFF"/>
          <w:shd w:fill="000000" w:val="clear"/>
        </w:rP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page">
                  <wp:posOffset>1871980</wp:posOffset>
                </wp:positionH>
                <wp:positionV relativeFrom="page">
                  <wp:posOffset>0</wp:posOffset>
                </wp:positionV>
                <wp:extent cx="4144010" cy="1000760"/>
                <wp:effectExtent l="635" t="635" r="635" b="635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960" cy="1000800"/>
                        </a:xfrm>
                        <a:prstGeom prst="rect">
                          <a:avLst/>
                        </a:prstGeom>
                        <a:blipFill rotWithShape="0">
                          <a:blip r:embed="rId2"/>
                          <a:tile tx="0" ty="0" sx="100000" sy="100000" algn="ctr"/>
                        </a:blip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stroked="t" o:allowincell="f" style="position:absolute;margin-left:147.4pt;margin-top:0pt;width:326.25pt;height:78.75pt;mso-wrap-style:none;v-text-anchor:middle;mso-position-horizontal-relative:page;mso-position-vertical-relative:page">
                <v:fill r:id="rId3" o:detectmouseclick="t" type="tile" color2="black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BodyText"/>
        <w:bidi w:val="0"/>
        <w:jc w:val="start"/>
        <w:rPr>
          <w:color w:val="FFFFFF"/>
          <w:highlight w:val="none"/>
          <w:shd w:fill="000000" w:val="clear"/>
        </w:rPr>
      </w:pPr>
      <w:r>
        <w:rPr>
          <w:b/>
          <w:color w:val="FFFFFF"/>
          <w:shd w:fill="000000" w:val="clear"/>
        </w:rPr>
        <w:t>Digital PME Congo</w:t>
      </w:r>
      <w:r>
        <w:rPr>
          <w:color w:val="FFFFFF"/>
          <w:shd w:fill="000000" w:val="clear"/>
        </w:rPr>
        <w:t xml:space="preserve"> Solutions numériques, IA &amp; services pour entreprises civiles et militaires</w:t>
      </w:r>
    </w:p>
    <w:p>
      <w:pPr>
        <w:pStyle w:val="HorizontalLine"/>
        <w:bidi w:val="0"/>
        <w:jc w:val="start"/>
        <w:rPr>
          <w:color w:val="FFFFFF"/>
          <w:highlight w:val="none"/>
          <w:shd w:fill="000000" w:val="clear"/>
        </w:rPr>
      </w:pPr>
      <w:r>
        <w:rPr>
          <w:color w:val="FFFFFF"/>
          <w:shd w:fill="000000" w:val="clear"/>
        </w:rPr>
      </w:r>
    </w:p>
    <w:p>
      <w:pPr>
        <w:pStyle w:val="BodyText"/>
        <w:bidi w:val="0"/>
        <w:jc w:val="start"/>
        <w:rPr>
          <w:b/>
          <w:color w:val="FFFFFF"/>
          <w:highlight w:val="none"/>
          <w:shd w:fill="000000" w:val="clear"/>
        </w:rPr>
      </w:pPr>
      <w:r>
        <w:rPr>
          <w:b/>
          <w:color w:val="FFFFFF"/>
          <w:shd w:fill="000000" w:val="clear"/>
        </w:rPr>
        <w:t>À propos de Digital PME Congo</w:t>
      </w:r>
    </w:p>
    <w:p>
      <w:pPr>
        <w:pStyle w:val="BodyText"/>
        <w:bidi w:val="0"/>
        <w:jc w:val="start"/>
        <w:rPr>
          <w:color w:val="FFFFFF"/>
          <w:highlight w:val="none"/>
          <w:shd w:fill="000000" w:val="clear"/>
        </w:rPr>
      </w:pPr>
      <w:r>
        <w:rPr>
          <w:color w:val="FFFFFF"/>
          <w:shd w:fill="000000" w:val="clear"/>
        </w:rPr>
        <w:t>Filiale de GCI – Gykhamine Concept Investigation, Digital PME Congo est votre allié stratégique pour réussir votre transformation digitale.</w:t>
      </w:r>
    </w:p>
    <w:p>
      <w:pPr>
        <w:pStyle w:val="BodyText"/>
        <w:bidi w:val="0"/>
        <w:jc w:val="start"/>
        <w:rPr>
          <w:color w:val="FFFFFF"/>
          <w:highlight w:val="none"/>
          <w:shd w:fill="000000" w:val="clear"/>
        </w:rPr>
      </w:pPr>
      <w:r>
        <w:rPr>
          <w:color w:val="FFFFFF"/>
          <w:shd w:fill="000000" w:val="clear"/>
        </w:rPr>
        <w:t>Nous accompagnons les petites et moyennes entreprises ainsi que les acteurs du secteur militaire avec des solutions innovantes, fiables et adaptées au contexte congolais.</w:t>
      </w:r>
    </w:p>
    <w:p>
      <w:pPr>
        <w:pStyle w:val="BodyText"/>
        <w:bidi w:val="0"/>
        <w:jc w:val="start"/>
        <w:rPr>
          <w:color w:val="FFFFFF"/>
          <w:highlight w:val="none"/>
          <w:shd w:fill="000000" w:val="clear"/>
        </w:rPr>
      </w:pPr>
      <w:r>
        <w:rPr>
          <w:color w:val="FFFFFF"/>
          <w:shd w:fill="000000" w:val="clear"/>
        </w:rPr>
        <w:t>Nos services couvrent un large spectre : du développement web, à l’intelligence artificielle, en passant par la formation, l’assistance technique et la recherche &amp; développement.</w:t>
      </w:r>
    </w:p>
    <w:p>
      <w:pPr>
        <w:pStyle w:val="BodyText"/>
        <w:bidi w:val="0"/>
        <w:jc w:val="start"/>
        <w:rPr>
          <w:color w:val="FFFFFF"/>
          <w:highlight w:val="none"/>
          <w:shd w:fill="000000" w:val="clear"/>
        </w:rPr>
      </w:pPr>
      <w:r>
        <w:rPr>
          <w:color w:val="FFFFFF"/>
          <w:shd w:fill="000000" w:val="clear"/>
        </w:rPr>
        <w:t>Choisissez l’excellence locale avec une équipe passionnée qui allie expertise technologique, proximité et engagement pour votre succès durable.</w:t>
      </w:r>
    </w:p>
    <w:p>
      <w:pPr>
        <w:pStyle w:val="HorizontalLine"/>
        <w:bidi w:val="0"/>
        <w:jc w:val="start"/>
        <w:rPr>
          <w:color w:val="FFFFFF"/>
          <w:highlight w:val="none"/>
          <w:shd w:fill="000000" w:val="clear"/>
        </w:rPr>
      </w:pPr>
      <w:r>
        <w:rPr>
          <w:color w:val="FFFFFF"/>
          <w:shd w:fill="000000" w:val="clear"/>
        </w:rPr>
      </w:r>
    </w:p>
    <w:p>
      <w:pPr>
        <w:pStyle w:val="BodyText"/>
        <w:bidi w:val="0"/>
        <w:jc w:val="start"/>
        <w:rPr>
          <w:b/>
          <w:color w:val="FFFFFF"/>
          <w:highlight w:val="none"/>
          <w:shd w:fill="000000" w:val="clear"/>
        </w:rPr>
      </w:pPr>
      <w:r>
        <w:rPr>
          <w:b/>
          <w:color w:val="FFFFFF"/>
          <w:shd w:fill="000000" w:val="clear"/>
        </w:rPr>
        <w:t>Nos services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color w:val="FFFFFF"/>
          <w:highlight w:val="none"/>
          <w:shd w:fill="000000" w:val="clear"/>
        </w:rPr>
      </w:pPr>
      <w:r>
        <w:rPr>
          <w:color w:val="FFFFFF"/>
          <w:shd w:fill="000000" w:val="clear"/>
        </w:rPr>
        <w:t xml:space="preserve">🌐 </w:t>
      </w:r>
      <w:r>
        <w:rPr>
          <w:b/>
          <w:color w:val="FFFFFF"/>
          <w:shd w:fill="000000" w:val="clear"/>
        </w:rPr>
        <w:t>Site vitrine</w:t>
      </w:r>
      <w:r>
        <w:rPr>
          <w:color w:val="FFFFFF"/>
          <w:shd w:fill="000000" w:val="clear"/>
        </w:rPr>
        <w:t xml:space="preserve"> Présentez votre activité en ligne avec un site moderne, responsive et optimisé SEO pour attirer et convaincre vos clients facilement.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color w:val="FFFFFF"/>
          <w:highlight w:val="none"/>
          <w:shd w:fill="000000" w:val="clear"/>
        </w:rPr>
      </w:pPr>
      <w:r>
        <w:rPr>
          <w:color w:val="FFFFFF"/>
          <w:shd w:fill="000000" w:val="clear"/>
        </w:rPr>
        <w:t xml:space="preserve">🛒 </w:t>
      </w:r>
      <w:r>
        <w:rPr>
          <w:b/>
          <w:color w:val="FFFFFF"/>
          <w:shd w:fill="000000" w:val="clear"/>
        </w:rPr>
        <w:t>Site e-commerce</w:t>
      </w:r>
      <w:r>
        <w:rPr>
          <w:color w:val="FFFFFF"/>
          <w:shd w:fill="000000" w:val="clear"/>
        </w:rPr>
        <w:t xml:space="preserve"> Vendez vos produits en ligne avec une boutique sécurisée, intégrée aux solutions de paiement mobile populaires en Afrique.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color w:val="FFFFFF"/>
          <w:highlight w:val="none"/>
          <w:shd w:fill="000000" w:val="clear"/>
        </w:rPr>
      </w:pPr>
      <w:r>
        <w:rPr>
          <w:color w:val="FFFFFF"/>
          <w:shd w:fill="000000" w:val="clear"/>
        </w:rPr>
        <w:t xml:space="preserve">📊 </w:t>
      </w:r>
      <w:r>
        <w:rPr>
          <w:b/>
          <w:color w:val="FFFFFF"/>
          <w:shd w:fill="000000" w:val="clear"/>
        </w:rPr>
        <w:t>Logiciels de gestion</w:t>
      </w:r>
      <w:r>
        <w:rPr>
          <w:color w:val="FFFFFF"/>
          <w:shd w:fill="000000" w:val="clear"/>
        </w:rPr>
        <w:t xml:space="preserve"> Automatisez la gestion de vos stocks, ventes, personnel et sécurité avec des solutions adaptées à vos besoins spécifiques.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color w:val="FFFFFF"/>
          <w:highlight w:val="none"/>
          <w:shd w:fill="000000" w:val="clear"/>
        </w:rPr>
      </w:pPr>
      <w:r>
        <w:rPr>
          <w:color w:val="FFFFFF"/>
          <w:shd w:fill="000000" w:val="clear"/>
        </w:rPr>
        <w:t xml:space="preserve">🧠 </w:t>
      </w:r>
      <w:r>
        <w:rPr>
          <w:b/>
          <w:color w:val="FFFFFF"/>
          <w:shd w:fill="000000" w:val="clear"/>
        </w:rPr>
        <w:t>Intelligence Artificielle</w:t>
      </w:r>
      <w:r>
        <w:rPr>
          <w:color w:val="FFFFFF"/>
          <w:shd w:fill="000000" w:val="clear"/>
        </w:rPr>
        <w:t xml:space="preserve"> Améliorez vos décisions et gagnez en efficacité grâce à des outils d’IA : chatbots, analyse prédictive, automatisation intelligente.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color w:val="FFFFFF"/>
          <w:highlight w:val="none"/>
          <w:shd w:fill="000000" w:val="clear"/>
        </w:rPr>
      </w:pPr>
      <w:r>
        <w:rPr>
          <w:color w:val="FFFFFF"/>
          <w:shd w:fill="000000" w:val="clear"/>
        </w:rPr>
        <w:t xml:space="preserve">📈 </w:t>
      </w:r>
      <w:r>
        <w:rPr>
          <w:b/>
          <w:color w:val="FFFFFF"/>
          <w:shd w:fill="000000" w:val="clear"/>
        </w:rPr>
        <w:t>Analyse de données</w:t>
      </w:r>
      <w:r>
        <w:rPr>
          <w:color w:val="FFFFFF"/>
          <w:shd w:fill="000000" w:val="clear"/>
        </w:rPr>
        <w:t xml:space="preserve"> Exploitez vos données avec des tableaux de bord interactifs pour piloter votre croissance et anticiper les tendances du marché.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color w:val="FFFFFF"/>
          <w:highlight w:val="none"/>
          <w:shd w:fill="000000" w:val="clear"/>
        </w:rPr>
      </w:pPr>
      <w:r>
        <w:rPr>
          <w:color w:val="FFFFFF"/>
          <w:shd w:fill="000000" w:val="clear"/>
        </w:rPr>
        <w:t xml:space="preserve">🔐 </w:t>
      </w:r>
      <w:r>
        <w:rPr>
          <w:b/>
          <w:color w:val="FFFFFF"/>
          <w:shd w:fill="000000" w:val="clear"/>
        </w:rPr>
        <w:t>Solutions secteur militaire &amp; sécurité</w:t>
      </w:r>
      <w:r>
        <w:rPr>
          <w:color w:val="FFFFFF"/>
          <w:shd w:fill="000000" w:val="clear"/>
        </w:rPr>
        <w:t xml:space="preserve"> Déployez des outils robustes pour la gestion sécurisée du personnel, armement, badges QR, et communication interne sécurisée.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color w:val="FFFFFF"/>
          <w:highlight w:val="none"/>
          <w:shd w:fill="000000" w:val="clear"/>
        </w:rPr>
      </w:pPr>
      <w:r>
        <w:rPr>
          <w:color w:val="FFFFFF"/>
          <w:shd w:fill="000000" w:val="clear"/>
        </w:rPr>
        <w:t xml:space="preserve">🔌 </w:t>
      </w:r>
      <w:r>
        <w:rPr>
          <w:b/>
          <w:color w:val="FFFFFF"/>
          <w:shd w:fill="000000" w:val="clear"/>
        </w:rPr>
        <w:t>Intégration &amp; API</w:t>
      </w:r>
      <w:r>
        <w:rPr>
          <w:color w:val="FFFFFF"/>
          <w:shd w:fill="000000" w:val="clear"/>
        </w:rPr>
        <w:t xml:space="preserve"> Connectez vos systèmes pour automatiser les flux et améliorer l’efficacité opérationnelle avec des intégrations sur mesure.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color w:val="FFFFFF"/>
          <w:highlight w:val="none"/>
          <w:shd w:fill="000000" w:val="clear"/>
        </w:rPr>
      </w:pPr>
      <w:r>
        <w:rPr>
          <w:color w:val="FFFFFF"/>
          <w:shd w:fill="000000" w:val="clear"/>
        </w:rPr>
        <w:t xml:space="preserve">🎓 </w:t>
      </w:r>
      <w:r>
        <w:rPr>
          <w:b/>
          <w:color w:val="FFFFFF"/>
          <w:shd w:fill="000000" w:val="clear"/>
        </w:rPr>
        <w:t>Formation</w:t>
      </w:r>
      <w:r>
        <w:rPr>
          <w:color w:val="FFFFFF"/>
          <w:shd w:fill="000000" w:val="clear"/>
        </w:rPr>
        <w:t xml:space="preserve"> Formez vos équipes aux compétences clés : informatique, développement, cybersécurité et intelligence artificielle.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color w:val="FFFFFF"/>
          <w:highlight w:val="none"/>
          <w:shd w:fill="000000" w:val="clear"/>
        </w:rPr>
      </w:pPr>
      <w:r>
        <w:rPr>
          <w:color w:val="FFFFFF"/>
          <w:shd w:fill="000000" w:val="clear"/>
        </w:rPr>
        <w:t xml:space="preserve">🛠️ </w:t>
      </w:r>
      <w:r>
        <w:rPr>
          <w:b/>
          <w:color w:val="FFFFFF"/>
          <w:shd w:fill="000000" w:val="clear"/>
        </w:rPr>
        <w:t>Assistance technique</w:t>
      </w:r>
      <w:r>
        <w:rPr>
          <w:color w:val="FFFFFF"/>
          <w:shd w:fill="000000" w:val="clear"/>
        </w:rPr>
        <w:t xml:space="preserve"> Maintenance, support et dépannage réactif pour garantir la continuité et la sécurité de vos systèmes numériques.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color w:val="FFFFFF"/>
          <w:highlight w:val="none"/>
          <w:shd w:fill="00A933" w:val="clear"/>
        </w:rPr>
      </w:pPr>
      <w:r>
        <w:rPr>
          <w:color w:val="FFFFFF"/>
          <w:shd w:fill="000000" w:val="clear"/>
        </w:rPr>
        <w:t xml:space="preserve">🔬 </w:t>
      </w:r>
      <w:r>
        <w:rPr>
          <w:b/>
          <w:color w:val="FFFFFF"/>
          <w:shd w:fill="000000" w:val="clear"/>
        </w:rPr>
        <w:t>Recherche &amp; Développement</w:t>
      </w:r>
      <w:r>
        <w:rPr>
          <w:color w:val="FFFFFF"/>
          <w:shd w:fill="000000" w:val="clear"/>
        </w:rPr>
        <w:t xml:space="preserve"> Conception et développement de solutions innovantes adaptées à vos défis spécifiques, pour garder une longueur d’avance.</w:t>
      </w:r>
    </w:p>
    <w:p>
      <w:pPr>
        <w:pStyle w:val="Normal"/>
        <w:bidi w:val="0"/>
        <w:jc w:val="start"/>
        <w:rPr>
          <w:highlight w:val="none"/>
          <w:shd w:fill="00A933" w:val="clear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2463165</wp:posOffset>
            </wp:positionH>
            <wp:positionV relativeFrom="paragraph">
              <wp:posOffset>103505</wp:posOffset>
            </wp:positionV>
            <wp:extent cx="1020445" cy="89217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" cy="89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hd w:fill="00A933" w:val="clear"/>
        </w:rPr>
        <w:t>065774388</w:t>
      </w:r>
    </w:p>
    <w:p>
      <w:pPr>
        <w:pStyle w:val="Normal"/>
        <w:bidi w:val="0"/>
        <w:jc w:val="start"/>
        <w:rPr>
          <w:highlight w:val="none"/>
          <w:shd w:fill="00A933" w:val="clear"/>
        </w:rPr>
      </w:pPr>
      <w:r>
        <w:rPr>
          <w:shd w:fill="00A933" w:val="clear"/>
        </w:rPr>
        <w:t>https://gykhamine.github.io/GCI/1.html</w:t>
      </w:r>
    </w:p>
    <w:p>
      <w:pPr>
        <w:pStyle w:val="Normal"/>
        <w:bidi w:val="0"/>
        <w:jc w:val="start"/>
        <w:rPr>
          <w:highlight w:val="none"/>
          <w:shd w:fill="00A933" w:val="clear"/>
        </w:rPr>
      </w:pPr>
      <w:hyperlink r:id="rId5">
        <w:r>
          <w:rPr>
            <w:rStyle w:val="Hyperlink"/>
            <w:shd w:fill="00A933" w:val="clear"/>
          </w:rPr>
          <w:t>gykhamine@gmail.com</w:t>
        </w:r>
      </w:hyperlink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isplayBackgroundShape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2.png"/><Relationship Id="rId5" Type="http://schemas.openxmlformats.org/officeDocument/2006/relationships/hyperlink" Target="mailto:gykhamine@gmail.com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LibreOffice/24.8.7.2$Linux_X86_64 LibreOffice_project/480$Build-2</Application>
  <AppVersion>15.0000</AppVersion>
  <Pages>1</Pages>
  <Words>326</Words>
  <Characters>2001</Characters>
  <CharactersWithSpaces>2298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2025-08-10T20:22:31Z</dcterms:created>
  <dc:creator/>
  <dc:description/>
  <dc:language>fr-FR</dc:language>
  <cp:lastModifiedBy/>
  <dcterms:modified xsi:type="dcterms:W3CDTF">2025-08-10T20:47:05Z</dcterms:modified>
  <cp:revision>1</cp:revision>
  <dc:subject/>
  <dc:title/>
</cp:coreProperties>
</file>