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22222"/>
          <w:sz w:val="36"/>
          <w:szCs w:val="36"/>
        </w:rPr>
        <w:t xml:space="preserve">WBS</w:t>
      </w:r>
    </w:p>
    <w:p>
      <w:pPr>
        <w:spacing w:after="60"/>
      </w:pPr>
      <w:r>
        <w:rPr>
          <w:rFonts w:ascii="Arial" w:cs="Arial" w:eastAsia="Arial" w:hAnsi="Arial"/>
          <w:color w:val="222222"/>
          <w:sz w:val="26"/>
          <w:szCs w:val="26"/>
        </w:rPr>
        <w:t xml:space="preserve">Estructura de Desglose del Trabajo</w:t>
      </w:r>
    </w:p>
    <w:p>
      <w:pPr>
        <w:spacing w:after="240"/>
      </w:pPr>
      <w:r>
        <w:rPr>
          <w:rFonts w:ascii="Arial" w:cs="Arial" w:eastAsia="Arial" w:hAnsi="Arial"/>
          <w:color w:val="7A6012"/>
          <w:sz w:val="22"/>
          <w:szCs w:val="22"/>
        </w:rPr>
        <w:t xml:space="preserve">GymDesk: sistema de gestión y punto de venta para 327 Fitness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9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Fecha: </w:t>
            </w:r>
            <w:r>
              <w:rPr>
                <w:rFonts w:ascii="Arial" w:cs="Arial" w:eastAsia="Arial" w:hAnsi="Arial"/>
                <w:b/>
                <w:bCs/>
                <w:color w:val="7A6012"/>
              </w:rPr>
              <w:t xml:space="preserve">30 de marzo de 2026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9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Revisión: </w:t>
            </w:r>
            <w:r>
              <w:rPr>
                <w:rFonts w:ascii="Arial" w:cs="Arial" w:eastAsia="Arial" w:hAnsi="Arial"/>
                <w:b/>
                <w:bCs/>
                <w:color w:val="7A6012"/>
              </w:rPr>
              <w:t xml:space="preserve">1</w:t>
            </w:r>
          </w:p>
        </w:tc>
      </w:tr>
    </w:tbl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¿Para qué sirve?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Organiza y define el alcance total del proyecto mediante una estructura orientada a entregables, que incluye todos los elementos del proyecto.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El trabajo que no aparece en el WBS está fuera del alcance del proyecto y, por lo tanto, no se realizará.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Es la columna vertebral del proyecto: de él parten los estimados de costos, el programa, la Matriz de Roles y Funciones y la Matriz de Abastecimientos.</w:t>
      </w:r>
    </w:p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Cómo está organizado</w:t>
      </w:r>
    </w:p>
    <w:p>
      <w:pPr>
        <w:spacing w:after="100"/>
      </w:pPr>
      <w:r>
        <w:rPr>
          <w:rFonts w:ascii="Arial" w:cs="Arial" w:eastAsia="Arial" w:hAnsi="Arial"/>
        </w:rPr>
        <w:t xml:space="preserve">El WBS parte de la Declaración del Alcance: sus seis entregables finales son las ramas del WBS y sus sub-entregables, las partidas de segundo nivel, que después se desglosan hasta el nivel en que pueden estimarse, asignarse y controlarse: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1.1 Administración Profesional del Proyecto: la rama que aplica a todo proyecto, con las herramientas de inicio, planeación, ejecución, control y cierre.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1.2 Análisis y Diseño: qué necesita el gimnasio y cómo se construirá el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1.3 Desarrollo del Sistema GymDesk: los módulos de la aplicación y su conexión con los equipos de la recepción.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1.4 Pruebas y Calidad: la verificación de que el sistema cumple lo acordado.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1.5 Implementación en 327 Fitness: la puesta en operación en el gimnasio.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1.6 Comercialización: la preparación de GymDesk como producto de Grid.mx.</w:t>
      </w:r>
    </w:p>
    <w:p>
      <w:pPr>
        <w:spacing w:after="100" w:before="120"/>
      </w:pPr>
      <w:r>
        <w:rPr>
          <w:rFonts w:ascii="Arial" w:cs="Arial" w:eastAsia="Arial" w:hAnsi="Arial"/>
        </w:rPr>
        <w:t xml:space="preserve">En la forma gráfica se muestran las fases y sus entregables principales; la forma tabular presenta el desglose completo con la descripción de cada partida.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WBS en forma gráfica</w:t>
      </w:r>
    </w:p>
    <w:tbl>
      <w:tblPr>
        <w:tblW w:type="dxa" w:w="136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0"/>
        <w:gridCol w:w="150"/>
        <w:gridCol w:w="2020"/>
        <w:gridCol w:w="110"/>
        <w:gridCol w:w="150"/>
        <w:gridCol w:w="2020"/>
        <w:gridCol w:w="110"/>
        <w:gridCol w:w="150"/>
        <w:gridCol w:w="2020"/>
        <w:gridCol w:w="110"/>
        <w:gridCol w:w="150"/>
        <w:gridCol w:w="2020"/>
        <w:gridCol w:w="110"/>
        <w:gridCol w:w="150"/>
        <w:gridCol w:w="2020"/>
        <w:gridCol w:w="110"/>
        <w:gridCol w:w="150"/>
        <w:gridCol w:w="2020"/>
      </w:tblGrid>
      <w:tr>
        <w:tc>
          <w:tcPr>
            <w:tcW w:type="dxa" w:w="22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9120"/>
            <w:gridSpan w:val="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7A6012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WBS GymDesk: Implementación en 327 Fitness</w:t>
            </w:r>
          </w:p>
        </w:tc>
        <w:tc>
          <w:tcPr>
            <w:tcW w:type="dxa" w:w="228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120" w:hRule="exact"/>
        </w:trPr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2280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1.1 Administración Profesional del Proyecto</w:t>
            </w:r>
          </w:p>
        </w:tc>
        <w:tc>
          <w:tcPr>
            <w:tcW w:type="dxa" w:w="2280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1.2 Análisis y Diseño</w:t>
            </w:r>
          </w:p>
        </w:tc>
        <w:tc>
          <w:tcPr>
            <w:tcW w:type="dxa" w:w="2280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1.3 Desarrollo del Sistema GymDesk</w:t>
            </w:r>
          </w:p>
        </w:tc>
        <w:tc>
          <w:tcPr>
            <w:tcW w:type="dxa" w:w="2280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1.4 Pruebas y Calidad</w:t>
            </w:r>
          </w:p>
        </w:tc>
        <w:tc>
          <w:tcPr>
            <w:tcW w:type="dxa" w:w="2280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1.5 Implementación en 327 Fitness</w:t>
            </w:r>
          </w:p>
        </w:tc>
        <w:tc>
          <w:tcPr>
            <w:tcW w:type="dxa" w:w="2280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1.6 Comercialización</w:t>
            </w:r>
          </w:p>
        </w:tc>
      </w:tr>
      <w:tr>
        <w:trPr>
          <w:trHeight w:val="70" w:hRule="exact"/>
        </w:trPr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1.1.1 Inicio</w:t>
            </w: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1.2.1 Requerimientos de 327 Fitness</w:t>
            </w: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1.3.1 Base de la Aplicación</w:t>
            </w: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1.4.1 Pruebas Automatizadas</w:t>
            </w: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1.5.1 Equipo de Recepción</w:t>
            </w: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1.6.1 Modelo de Negocio (Canvas)</w:t>
            </w:r>
          </w:p>
        </w:tc>
      </w:tr>
      <w:tr>
        <w:trPr>
          <w:trHeight w:val="70" w:hRule="exact"/>
        </w:trPr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1.1.2 Planeación</w:t>
            </w: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1.2.2 Modelado del Sistema (UML)</w:t>
            </w: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1.3.2 Usuarios y Permisos</w:t>
            </w: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1.4.2 Pruebas por Versión (QA)</w:t>
            </w: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1.5.2 Instalación y Configuración</w:t>
            </w: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1.6.2 Planes y Precios</w:t>
            </w:r>
          </w:p>
        </w:tc>
      </w:tr>
      <w:tr>
        <w:trPr>
          <w:trHeight w:val="70" w:hRule="exact"/>
        </w:trPr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1.1.3 Ejecución</w:t>
            </w: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1.2.3 Diseño de la Base de Datos</w:t>
            </w: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1.3.3 Socios y Membresías</w:t>
            </w: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1.4.3 Pruebas de Aceptación</w:t>
            </w: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1.5.3 Carga de Datos</w:t>
            </w: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1.6.3 Sitio Web y SEO</w:t>
            </w:r>
          </w:p>
        </w:tc>
      </w:tr>
      <w:tr>
        <w:trPr>
          <w:trHeight w:val="70" w:hRule="exact"/>
        </w:trPr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1.1.4 Control</w:t>
            </w: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1.2.4 Diseño de Interfaz (UX/UI)</w:t>
            </w: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1.3.4 Control de Acceso</w:t>
            </w: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1.4.4 Auditoría de Seguridad</w:t>
            </w: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1.5.4 Capacitación</w:t>
            </w: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70" w:hRule="exact"/>
        </w:trPr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1.1.5 Cierre</w:t>
            </w: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1.3.5 Caja y Punto de Venta</w:t>
            </w: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1.5.5 Arranque en Operación</w:t>
            </w: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70" w:hRule="exact"/>
        </w:trPr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1.3.6 Inventario</w:t>
            </w: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70" w:hRule="exact"/>
        </w:trPr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1.3.7 Reportes y Tablero</w:t>
            </w: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70" w:hRule="exact"/>
        </w:trPr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1.3.8 Licenciamiento</w:t>
            </w: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70" w:hRule="exact"/>
        </w:trPr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1.3.9 Integración de Hardware</w:t>
            </w: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70" w:hRule="exact"/>
        </w:trPr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1.3.10 Instalador y Versiones</w:t>
            </w: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70" w:hRule="exact"/>
        </w:trPr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single" w:color="3A3A3A" w:sz="8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1.3.11 Privacidad y Documentos Legales</w:t>
            </w: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ectPr>
          <w:headerReference w:type="default" r:id="rId9"/>
          <w:footerReference w:type="default" r:id="rId10"/>
          <w:pgSz w:w="15840" w:h="12240" w:orient="landscape"/>
          <w:pgMar w:top="720" w:right="1080" w:bottom="720" w:left="1080" w:header="360" w:footer="360" w:gutter="0"/>
          <w:pgNumType/>
          <w:docGrid w:linePitch="360"/>
        </w:sectPr>
      </w:pPr>
    </w:p>
    <w:p>
      <w:pPr>
        <w:spacing w:after="200"/>
      </w:pPr>
      <w:r>
        <w:rPr>
          <w:rFonts w:ascii="Arial" w:cs="Arial" w:eastAsia="Arial" w:hAnsi="Arial"/>
          <w:b/>
          <w:bCs/>
          <w:color w:val="222222"/>
          <w:sz w:val="30"/>
          <w:szCs w:val="30"/>
        </w:rPr>
        <w:t xml:space="preserve">WBS en forma tabular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4560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WBS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Administración Profesional del Proyecto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Inicio, planeación, ejecución, control y cierre del proyecto con el Método Escala.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1.1.1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Inicio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Visualización del proyecto y de lo que esperan los involucrados.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1.1.1.1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Mapa Mental de Expectativas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Involucrados clave y lo que esperan de cada entregable.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1.1.1.2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Charter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Justificación, entregables, supuestos, restricciones e involucrados.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1.1.2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Planeación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 del Proyecto con las herramientas de las nueve áreas.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1.1.2.1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 del Proyecto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Documento que integra las herramientas de planeación.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1.1.2.1.1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6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Declaración del Alcance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Entregables con sus criterios de aceptación.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1.1.2.1.2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6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WBS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Desglose de todos los entregables del proyecto (este documento).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1.1.2.1.3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6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Diagrama Organizacional del Proyecto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Líneas de autoridad y toma de decisiones del equipo.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1.1.2.1.4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6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Matriz de Roles y Funciones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Quién ejecuta, participa, coordina, revisa y autoriza cada entregable.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1.1.2.1.5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6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Matriz de Comunicación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Qué se informa, a quién, por qué medio y con qué frecuencia.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1.1.2.1.6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6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Calendario de Eventos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Juntas, entregas e hitos del proyecto.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1.1.2.1.7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6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Estatus Semanal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Avance, pendientes y prioridades de cada semana.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1.1.2.1.8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6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Reporte Mensual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Resumen de avance, costo y riesgos para la patrocinadora.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1.1.2.1.9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6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Programa – Ruta Crítica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Actividades, duraciones y dependencias del proyecto.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1.1.2.1.10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6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Estimados de Costos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Costo de cada partida del WBS.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1.1.2.1.11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6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Imprevistos y Contingencias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Reservas para errores propios del proyecto y factores externos.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1.1.2.1.12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6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Presupuesto Base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Presupuesto autorizado, acumulado a lo largo del tiempo.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1.1.2.1.13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6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Programa de Erogaciones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Pagos del proyecto mes por mes.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1.1.2.1.14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6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Análisis de Precedentes (Benchmarking)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Comparación con sistemas similares para fijar el nivel mínimo aceptable.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1.1.2.1.15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6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Diagrama Causa-Efecto con Lista de Verificación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Factores que aseguran la calidad y su revisión programada.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1.1.2.1.16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6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Mapa de Riesgos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Riesgos ordenados por probabilidad e impacto.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1.1.2.1.17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6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Matriz de Administración de Riesgos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Respuesta y responsable de cada riesgo.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1.1.2.1.18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6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Matriz de Abastecimientos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Cómo se adquiere cada partida del WBS.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1.1.2.1.19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6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Control de Cambios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Registro, evaluación y autorización de cambios.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1.1.2.1.20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6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Lecciones Aprendidas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Aciertos y errores documentados durante el proyecto.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1.1.3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Ejecución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Trabajo del proyecto conforme al plan.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1.1.3.1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Listas de Aseguramiento de Calidad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Verificación de cada entregable contra sus criterios.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1.1.3.2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Administración de Cotizaciones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 menos tres cotizaciones por cada compra.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1.1.3.3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Matriz de Evaluación de Alternativas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Comparación de proveedores para elegir la mejor opción.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1.1.3.4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Administración de Compras y Licencias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Órdenes de compra y licencias vigentes.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1.1.4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Control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Seguimiento del avance contra el plan.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1.1.4.1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Reportes de Avance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Avance real contra el programado.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1.1.4.2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Registro de Cambios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Cambios autorizados y su efecto en tiempo y costo.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1.1.4.3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Lecciones Aprendidas en Curso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 aprendido en cada etapa, para aplicarlo en la siguiente.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1.1.5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Cierre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Entrega formal y cierre del proyecto.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1.1.5.1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Reporte Final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Resultados del proyecto contra lo planeado.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1.1.5.2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Acta de Entrega-Recepción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Conformidad firmada por 327 Fitness.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1.1.5.3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Cierre de Compras y Licencias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Compras pagadas y licencias entregadas al cliente.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1.1.5.4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Lecciones al Cierre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Conclusiones para futuros proyectos.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1.1.5.5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Cierre Administrativo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Archivo de la documentación del proyecto.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Análisis y Diseño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Qué necesita el gimnasio y cómo se construirá el sistema.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1.2.1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Requerimientos de 327 Fitness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Necesidades de la dirección, la recepción y los socios.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1.2.2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Modelado del Sistema (UML)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Casos de uso, dominio, diseño, secuencia, componentes, actividad y despliegue.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1.2.3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Diseño de la Base de Datos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Esquema local, importes en centavos, respaldos y migraciones.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1.2.4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Diseño de Interfaz (UX/UI)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Pantallas y flujos de caja, acceso y socios.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Desarrollo del Sistema GymDesk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Construcción de la aplicación de escritorio.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1.3.1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Base de la Aplicación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Aplicación de escritorio (Tauri, Rust y React) con base de datos local y respaldo diario.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1.3.2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Usuarios y Permisos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Inicio de sesión con PIN cifrado, bloqueo por intentos fallidos y 14 permisos por función.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1.3.3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Socios y Membresías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Altas, planes, vencimientos e importación de socios desde CSV.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1.3.4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Control de Acceso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Registro de entrada por código, QR y huella digital.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1.3.5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Caja y Punto de Venta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Turnos, cobro, corte de caja por denominaciones, tickets y reimpresión.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1.3.6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Inventario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Catálogo, categorías, existencias con historial de movimientos y alertas.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1.3.7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Reportes y Tablero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Ventas por cajero y turno, accesos y horas pico.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1.3.8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Licenciamiento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Licencia firmada ligada a la instalación, prueba de 30 días, prórroga y recargo.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1.3.9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Integración de Hardware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Conexión con los equipos de la recepción.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1.3.9.1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Impresora Térmica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Tickets en formato ESC/POS de 58 y 80 mm.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1.3.9.2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Lector de Huella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Captura y comparación de huellas con el SDK de DigitalPersona.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1.3.9.3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Licencia del SDK de Huella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Licencia de uso y distribución del portal de HID Global.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1.3.9.4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Lector de Códigos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Lectura de códigos de barras y QR.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1.3.10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Instalador y Versiones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Instalador de Windows generado automáticamente en cada versión.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1.3.11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Privacidad y Documentos Legales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Aviso de privacidad, términos de uso y autorización firmada del socio para registrar su huella.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1.4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Pruebas y Calidad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Verificación de que el sistema cumple lo acordado.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1.4.1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Pruebas Automatizadas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Pruebas del backend que corren en cada cambio.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1.4.2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Pruebas por Versión (QA)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Pruebas funcionales antes de publicar cada versión.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1.4.3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Pruebas de Aceptación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Lista de verificación aplicada en la recepción del gimnasio.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1.4.4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Auditoría de Seguridad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Revisión del código y corrección de los hallazgos antes de la entrega.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1.5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Implementación en 327 Fitness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Puesta en operación del sistema en el gimnasio.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1.5.1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Equipo de Recepción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Impresora térmica, lector de códigos, no-break y rollos.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1.5.2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Instalación y Configuración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Driver del lector, GymDesk, impresora y usuarios.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1.5.3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Carga de Datos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Socios, planes y precios del gimnasio.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1.5.4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Capacitación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Sesión práctica con la recepción y guía rápida de uso.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1.5.5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Arranque en Operación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Primera semana acompañada y soporte por WhatsApp.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1.6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Comercialización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9CC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Preparación de GymDesk como producto de Grid.mx.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1.6.1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Modelo de Negocio (Canvas)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Modelo de negocio de Grid.mx para vender GymDesk.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1.6.2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Planes y Precios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Licencia y soporte: $849 mensuales o $8,499 anuales, IVA incluido.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1.6.3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ind w:left="20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Sitio Web y SEO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Dominio grid.mx y posicionamiento en buscadores.</w:t>
            </w:r>
          </w:p>
        </w:tc>
      </w:tr>
    </w:tbl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Validación del WBS</w:t>
      </w:r>
    </w:p>
    <w:p>
      <w:pPr>
        <w:spacing w:after="100"/>
      </w:pPr>
      <w:r>
        <w:rPr>
          <w:rFonts w:ascii="Arial" w:cs="Arial" w:eastAsia="Arial" w:hAnsi="Arial"/>
        </w:rPr>
        <w:t xml:space="preserve">Preguntas que el libro propone formular en equipo antes de aprobar el WBS: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100"/>
        <w:gridCol w:w="4360"/>
      </w:tblGrid>
      <w:tr>
        <w:trPr>
          <w:tblHeader/>
        </w:trP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Fundamento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¿La lista de entregables describe completamente y satisface la Declaración del Alcance?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Sí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Cada entregable final y cada sub-entregable de la Declaración del Alcance es una rama o partida del WBS.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¿Todos los entregables están contenidos en la Declaración del Alcance?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Sí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Las partidas de tercer y cuarto nivel desglosan sub-entregables de la Declaración; ninguna agrega trabajo nuevo.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¿Estará el cliente satisfecho de recibir estos y solo estos entregables?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Sí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Corresponden a las expectativas registradas en la matriz de Involucrados del Charter.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¿Puede asignarse claramente cada entregable a una persona u organización?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Sí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 asignación se documenta en la Matriz de Roles y Funciones.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¿Están descritos claramente los entregables?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Sí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Cada partida de la forma tabular incluye su descripción.</w:t>
            </w:r>
          </w:p>
        </w:tc>
      </w:tr>
    </w:tbl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Aprobación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300"/>
              <w:right w:type="dxa" w:w="300"/>
            </w:tcMar>
          </w:tcPr>
          <w:p>
            <w:pPr>
              <w:spacing w:before="900"/>
            </w:pPr>
          </w:p>
          <w:p>
            <w:pPr>
              <w:pBdr>
                <w:top w:val="single" w:color="3A3A3A" w:sz="6" w:space="4"/>
              </w:pBdr>
              <w:jc w:val="center"/>
            </w:pPr>
            <w:r>
              <w:rPr>
                <w:rFonts w:ascii="Arial" w:cs="Arial" w:eastAsia="Arial" w:hAnsi="Arial"/>
                <w:color w:val="222222"/>
              </w:rPr>
              <w:t xml:space="preserve">Julieta Edith Hernández Guzmán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Patrocinadora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300"/>
              <w:right w:type="dxa" w:w="300"/>
            </w:tcMar>
          </w:tcPr>
          <w:p>
            <w:pPr>
              <w:spacing w:before="900"/>
            </w:pPr>
          </w:p>
          <w:p>
            <w:pPr>
              <w:pBdr>
                <w:top w:val="single" w:color="3A3A3A" w:sz="6" w:space="4"/>
              </w:pBdr>
              <w:jc w:val="center"/>
            </w:pPr>
            <w:r>
              <w:rPr>
                <w:rFonts w:ascii="Arial" w:cs="Arial" w:eastAsia="Arial" w:hAnsi="Arial"/>
                <w:color w:val="222222"/>
              </w:rPr>
              <w:t xml:space="preserve">Oscar Espinoza Landeta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Gerente del Proyecto</w:t>
            </w:r>
          </w:p>
        </w:tc>
      </w:tr>
    </w:tbl>
    <w:sectPr>
      <w:headerReference w:type="default" r:id="rId11"/>
      <w:footerReference w:type="default" r:id="rId12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A6A6" w:sz="4" w:space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GymDesk · WBS · Revisión 1</w:t>
    </w:r>
    <w:r>
      <w:rPr>
        <w:rFonts w:ascii="Arial" w:cs="Arial" w:eastAsia="Arial" w:hAnsi="Arial"/>
        <w:color w:val="595959"/>
        <w:sz w:val="16"/>
        <w:szCs w:val="16"/>
      </w:rPr>
      <w:ptab w:alignment="right" w:relativeTo="margin" w:leader="none"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A6A6" w:sz="4" w:space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GymDesk · WBS · Revisión 1</w:t>
    </w:r>
    <w:r>
      <w:rPr>
        <w:rFonts w:ascii="Arial" w:cs="Arial" w:eastAsia="Arial" w:hAnsi="Arial"/>
        <w:color w:val="595959"/>
        <w:sz w:val="16"/>
        <w:szCs w:val="16"/>
      </w:rPr>
      <w:ptab w:alignment="right" w:relativeTo="margin" w:leader="none"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A6A6" w:sz="4" w:space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GymDesk · WBS · Revisión 1</w:t>
    </w:r>
    <w:r>
      <w:rPr>
        <w:rFonts w:ascii="Arial" w:cs="Arial" w:eastAsia="Arial" w:hAnsi="Arial"/>
        <w:color w:val="595959"/>
        <w:sz w:val="16"/>
        <w:szCs w:val="16"/>
      </w:rPr>
      <w:ptab w:alignment="right" w:relativeTo="margin" w:leader="none"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Grid.mx · Administración Profesional de Proyectos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Grid.mx · Administración Profesional de Proyectos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Grid.mx · Administración Profesional de Proyectos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GymDesk · WBS · Revisión 1</dc:title>
  <dc:creator>Grid.mx</dc:creator>
  <cp:lastModifiedBy>Un-named</cp:lastModifiedBy>
  <cp:revision>1</cp:revision>
  <dcterms:created xsi:type="dcterms:W3CDTF">2026-09-25T18:46:20.070Z</dcterms:created>
  <dcterms:modified xsi:type="dcterms:W3CDTF">2026-09-25T18:46:20.070Z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