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22222"/>
          <w:sz w:val="34"/>
          <w:szCs w:val="34"/>
        </w:rPr>
        <w:t xml:space="preserve">DIAGRAMA ORGANIZACIONAL DEL PROYECTO</w:t>
      </w:r>
    </w:p>
    <w:p>
      <w:pPr>
        <w:spacing w:after="200"/>
      </w:pPr>
      <w:r>
        <w:rPr>
          <w:rFonts w:ascii="Arial" w:cs="Arial" w:eastAsia="Arial" w:hAnsi="Arial"/>
          <w:color w:val="7A6012"/>
          <w:sz w:val="22"/>
          <w:szCs w:val="22"/>
        </w:rPr>
        <w:t xml:space="preserve">GymDesk: sistema de gestión y punto de venta para 327 Fitness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Fecha: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30 de marzo de 2026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9CC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Revisión: </w:t>
            </w:r>
            <w:r>
              <w:rPr>
                <w:rFonts w:ascii="Arial" w:cs="Arial" w:eastAsia="Arial" w:hAnsi="Arial"/>
                <w:b/>
                <w:bCs/>
                <w:color w:val="7A6012"/>
              </w:rPr>
              <w:t xml:space="preserve">1</w:t>
            </w:r>
          </w:p>
        </w:tc>
      </w:tr>
    </w:tbl>
    <w:p>
      <w:pPr>
        <w:spacing w:after="160"/>
      </w:pPr>
    </w:p>
    <w:tbl>
      <w:tblPr>
        <w:tblW w:type="dxa" w:w="136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</w:tblGrid>
      <w:tr>
        <w:tc>
          <w:tcPr>
            <w:tcW w:type="dxa" w:w="2736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8208"/>
            <w:gridSpan w:val="12"/>
            <w:tcBorders>
              <w:top w:val="none" w:color="FFFFFF" w:sz="0"/>
              <w:left w:val="none" w:color="FFFFFF" w:sz="0"/>
              <w:bottom w:val="single" w:color="3A3A3A" w:sz="10"/>
              <w:right w:val="none" w:color="FFFFFF" w:sz="0"/>
            </w:tcBorders>
            <w:tcMar>
              <w:bottom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Equipo directivo</w:t>
            </w:r>
          </w:p>
        </w:tc>
        <w:tc>
          <w:tcPr>
            <w:tcW w:type="dxa" w:w="2736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2736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736"/>
            <w:gridSpan w:val="4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3A3A3A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Patrocinadora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Profa. Julieta Edith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Hernández Guzmán</w:t>
            </w:r>
          </w:p>
        </w:tc>
        <w:tc>
          <w:tcPr>
            <w:tcW w:type="dxa" w:w="2736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2736"/>
            <w:gridSpan w:val="4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3A3A3A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Dirección 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327 Fitness</w:t>
            </w:r>
          </w:p>
        </w:tc>
        <w:tc>
          <w:tcPr>
            <w:tcW w:type="dxa" w:w="2736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170" w:hRule="exact"/>
        </w:trPr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dotted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170" w:hRule="exact"/>
        </w:trPr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4788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4104"/>
            <w:gridSpan w:val="6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7A6012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Gerente del Proyecto y Arquitecto de Software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7"/>
                <w:szCs w:val="17"/>
              </w:rPr>
              <w:t xml:space="preserve">Oscar Espinoza Landeta</w:t>
            </w:r>
          </w:p>
        </w:tc>
        <w:tc>
          <w:tcPr>
            <w:tcW w:type="dxa" w:w="4788"/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170" w:hRule="exact"/>
        </w:trPr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trHeight w:val="170" w:hRule="exact"/>
        </w:trPr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single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dotted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dotted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dotted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dotted" w:color="3A3A3A" w:sz="1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368"/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Frontend, UX/UI y SEO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Carlos Olaya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Gutiérrez</w:t>
            </w:r>
          </w:p>
        </w:tc>
        <w:tc>
          <w:tcPr>
            <w:tcW w:type="dxa" w:w="1368"/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Analista de Calidad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Fátima Avelino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Celis</w:t>
            </w:r>
          </w:p>
        </w:tc>
        <w:tc>
          <w:tcPr>
            <w:tcW w:type="dxa" w:w="1368"/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Analista de Mercado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Fernando Vázquez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Valeriano</w:t>
            </w:r>
          </w:p>
        </w:tc>
        <w:tc>
          <w:tcPr>
            <w:tcW w:type="dxa" w:w="1368"/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Coordinador de Abastecimientos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José Alberto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Herrera Flores</w:t>
            </w:r>
          </w:p>
        </w:tc>
        <w:tc>
          <w:tcPr>
            <w:tcW w:type="dxa" w:w="1368"/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Capacitación y Comunicación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Abraham Cervantes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Romero</w:t>
            </w:r>
          </w:p>
        </w:tc>
        <w:tc>
          <w:tcPr>
            <w:tcW w:type="dxa" w:w="1368"/>
            <w:gridSpan w:val="2"/>
            <w:tcBorders>
              <w:top w:val="single" w:color="A6A6A6" w:sz="6"/>
              <w:left w:val="single" w:color="A6A6A6" w:sz="6"/>
              <w:bottom w:val="single" w:color="A6A6A6" w:sz="6"/>
              <w:right w:val="single" w:color="A6A6A6" w:sz="6"/>
            </w:tcBorders>
            <w:shd w:fill="D9D9D9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Ingeniero de Pruebas (QA)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Emmanuel Castro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Salvador</w:t>
            </w:r>
          </w:p>
        </w:tc>
        <w:tc>
          <w:tcPr>
            <w:tcW w:type="dxa" w:w="1368"/>
            <w:gridSpan w:val="2"/>
            <w:tcBorders>
              <w:top w:val="dashed" w:color="595959" w:sz="6"/>
              <w:left w:val="dashed" w:color="595959" w:sz="6"/>
              <w:bottom w:val="dashed" w:color="595959" w:sz="6"/>
              <w:right w:val="dashed" w:color="595959" w:sz="6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HID Global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Licencia del SDK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de huella</w:t>
            </w:r>
          </w:p>
        </w:tc>
        <w:tc>
          <w:tcPr>
            <w:tcW w:type="dxa" w:w="1368"/>
            <w:gridSpan w:val="2"/>
            <w:tcBorders>
              <w:top w:val="dashed" w:color="595959" w:sz="6"/>
              <w:left w:val="dashed" w:color="595959" w:sz="6"/>
              <w:bottom w:val="dashed" w:color="595959" w:sz="6"/>
              <w:right w:val="dashed" w:color="595959" w:sz="6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Proveedor de equipo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Impresora, lector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y no-break</w:t>
            </w:r>
          </w:p>
        </w:tc>
        <w:tc>
          <w:tcPr>
            <w:tcW w:type="dxa" w:w="1368"/>
            <w:gridSpan w:val="2"/>
            <w:tcBorders>
              <w:top w:val="dashed" w:color="595959" w:sz="6"/>
              <w:left w:val="dashed" w:color="595959" w:sz="6"/>
              <w:bottom w:val="dashed" w:color="595959" w:sz="6"/>
              <w:right w:val="dashed" w:color="595959" w:sz="6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Registrador del dominio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grid.mx</w:t>
            </w:r>
          </w:p>
        </w:tc>
        <w:tc>
          <w:tcPr>
            <w:tcW w:type="dxa" w:w="1368"/>
            <w:gridSpan w:val="2"/>
            <w:tcBorders>
              <w:top w:val="dashed" w:color="595959" w:sz="6"/>
              <w:left w:val="dashed" w:color="595959" w:sz="6"/>
              <w:bottom w:val="dashed" w:color="595959" w:sz="6"/>
              <w:right w:val="dashed" w:color="595959" w:sz="6"/>
            </w:tcBorders>
            <w:shd w:fill="FFFFFF" w:color="auto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14"/>
                <w:szCs w:val="14"/>
              </w:rPr>
              <w:t xml:space="preserve">GitHub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Repositorio 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3"/>
                <w:szCs w:val="13"/>
              </w:rPr>
              <w:t xml:space="preserve">compilación</w:t>
            </w:r>
          </w:p>
        </w:tc>
      </w:tr>
      <w:tr>
        <w:trPr>
          <w:trHeight w:val="120" w:hRule="exact"/>
        </w:trPr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  <w:tc>
          <w:tcPr>
            <w:tcW w:type="dxa" w:w="6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8208"/>
            <w:gridSpan w:val="12"/>
            <w:tcBorders>
              <w:top w:val="single" w:color="3A3A3A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Equipo ejecutor interno · Grid.mx</w:t>
            </w:r>
          </w:p>
        </w:tc>
        <w:tc>
          <w:tcPr>
            <w:tcW w:type="dxa" w:w="5472"/>
            <w:gridSpan w:val="8"/>
            <w:tcBorders>
              <w:top w:val="dotted" w:color="3A3A3A" w:sz="1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7"/>
                <w:szCs w:val="17"/>
              </w:rPr>
              <w:t xml:space="preserve">Equipo externo · proveedores (por contrato)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Líneas continuas: autoridad y dependencia directa. Líneas punteadas: relación con el cliente, que aporta requerimientos y da la aceptación, y con los proveedores, que se rigen por contrato según la Matriz de Abastecimientos.</w:t>
      </w:r>
    </w:p>
    <w:p>
      <w:pPr>
        <w:pageBreakBefore/>
      </w:pP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¿Para qué sirve?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Define la línea de autoridad, la dependencia organizacional y la toma de decisiones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Incluye a todas las personas y organizaciones involucradas, internas y externas, directivas y ejecutoras.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</w:rPr>
        <w:t xml:space="preserve">El equipo externo se define en la Matriz de Abastecimientos, según cómo se contrata cada partida del WBS.</w:t>
      </w:r>
    </w:p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Responsabilidades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7680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Puesto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3A3A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Responsabilidades principales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Patrocinadora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Profa. Julieta Edith Hernández Guzmán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Aprobar el Charter, el Plan del Proyecto y los cambios; autorizar el uso de imprevistos; facilitar la toma de decisiones y dar dirección al proyecto.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Dirección de 327 Fitness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Aportar requerimientos e información del gimnasio; dar acceso a la recepción para instalar y probar; aceptar los entregables y firmar el acta de entrega-recepción.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Gerente del Proyecto y Arquitecto de Software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Espinoza Landeta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Liderar al equipo; integrar la planeación, el programa, el costo y el control; asegurar la comunicación con la patrocinadora y el cliente; diseñar la arquitectura y construir el núcleo del sistema.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Desarrollador Frontend, Diseñador UX/UI y Especialista SEO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Olaya Gutiérrez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Diseñar y construir las pantallas del sistema; validarlas con la recepción; posicionar grid.mx en buscadores.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Analista de Calidad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Fátima Avelino Celis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Definir los criterios de aceptación; elaborar el diagrama causa-efecto y las listas de verificación; vigilar que cada entregable las cumpla.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Analista de Mercado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Fernando Vázquez Valeriano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Elaborar el análisis de precedentes (benchmarking); proponer planes y precios; desarrollar el modelo de negocio (Canvas).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Coordinador de Abastecimientos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José Alberto Herrera Flores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Obtener cotizaciones; elaborar los estimados de costos, el programa de erogaciones y la Matriz de Abastecimientos; administrar compras y licencias.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Responsable de Capacitación y Comunicación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Abraham Cervantes Romero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Elaborar la matriz de comunicación, el calendario y los estatus y reportes; capacitar a la recepción; documentar lecciones aprendidas y cerrar el archivo del proyecto.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Ingeniero de Pruebas (QA)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Emmanuel Castro Salvador</w:t>
            </w:r>
          </w:p>
        </w:tc>
        <w:tc>
          <w:tcPr>
            <w:tcW w:type="dxa" w:w="76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Probar cada versión antes de publicarse; ejecutar las pruebas de aceptación en la recepción; identificar los riesgos técnicos del proyecto.</w:t>
            </w:r>
          </w:p>
        </w:tc>
      </w:tr>
    </w:tbl>
    <w:p>
      <w:pPr>
        <w:keepNext/>
        <w:keepLines/>
        <w:pBdr>
          <w:top w:val="single" w:color="A6A6A6" w:sz="4"/>
          <w:bottom w:val="single" w:color="A6A6A6" w:sz="4"/>
          <w:left w:val="single" w:color="A6A6A6" w:sz="4"/>
          <w:right w:val="single" w:color="A6A6A6" w:sz="4"/>
        </w:pBdr>
        <w:shd w:fill="D9D9D9" w:color="auto" w:val="clear"/>
        <w:spacing w:after="120" w:before="280"/>
        <w:ind w:left="60" w:right="6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Aprobación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Julieta Edith Hernández Guzmán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Patrocinadora</w:t>
            </w:r>
          </w:p>
        </w:tc>
        <w:tc>
          <w:tcPr>
            <w:tcW w:type="dxa" w:w="6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300"/>
              <w:right w:type="dxa" w:w="300"/>
            </w:tcMar>
          </w:tcPr>
          <w:p>
            <w:pPr>
              <w:spacing w:before="900"/>
            </w:pPr>
          </w:p>
          <w:p>
            <w:pPr>
              <w:pBdr>
                <w:top w:val="single" w:color="3A3A3A" w:sz="6" w:space="4"/>
              </w:pBdr>
              <w:jc w:val="center"/>
            </w:pPr>
            <w:r>
              <w:rPr>
                <w:rFonts w:ascii="Arial" w:cs="Arial" w:eastAsia="Arial" w:hAnsi="Arial"/>
                <w:color w:val="222222"/>
              </w:rPr>
              <w:t xml:space="preserve">Oscar Espinoza Landeta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</w:rPr>
              <w:t xml:space="preserve">Gerente del Proyecto</w:t>
            </w:r>
          </w:p>
        </w:tc>
      </w:tr>
    </w:tbl>
    <w:sectPr>
      <w:headerReference w:type="default" r:id="rId7"/>
      <w:footerReference w:type="default" r:id="rId8"/>
      <w:pgSz w:w="15840" w:h="12240" w:orient="landscape"/>
      <w:pgMar w:top="720" w:right="1080" w:bottom="72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GymDesk · Diagrama Organizacional · Revisión 1</w:t>
    </w:r>
    <w:r>
      <w:rPr>
        <w:rFonts w:ascii="Arial" w:cs="Arial" w:eastAsia="Arial" w:hAnsi="Arial"/>
        <w:color w:val="595959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Grid.mx · Administración Profesional de Proyectos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GymDesk · Diagrama Organizacional · Revisión 1</dc:title>
  <dc:creator>Grid.mx</dc:creator>
  <cp:lastModifiedBy>Un-named</cp:lastModifiedBy>
  <cp:revision>1</cp:revision>
  <dcterms:created xsi:type="dcterms:W3CDTF">2026-09-25T18:46:20.123Z</dcterms:created>
  <dcterms:modified xsi:type="dcterms:W3CDTF">2026-09-25T18:46:20.123Z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