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C69DB">
      <w:pPr>
        <w:spacing w:after="200" w:line="240" w:lineRule="auto"/>
        <w:rPr>
          <w:rFonts w:eastAsiaTheme="minorEastAsia" w:cstheme="minorHAnsi"/>
          <w:b/>
          <w:sz w:val="40"/>
          <w:szCs w:val="40"/>
          <w:lang w:eastAsia="zh-CN"/>
        </w:rPr>
      </w:pPr>
    </w:p>
    <w:p w14:paraId="61C5E992">
      <w:pPr>
        <w:spacing w:after="200" w:line="240" w:lineRule="auto"/>
        <w:jc w:val="center"/>
        <w:rPr>
          <w:rFonts w:cstheme="minorHAnsi"/>
          <w:b/>
          <w:sz w:val="40"/>
          <w:szCs w:val="40"/>
        </w:rPr>
      </w:pPr>
      <w:r>
        <w:rPr>
          <w:rFonts w:eastAsia="Times New Roman" w:cs="Angsana New"/>
          <w:b/>
          <w:szCs w:val="24"/>
          <w:lang w:val="en-US"/>
        </w:rPr>
        <w:drawing>
          <wp:inline distT="0" distB="0" distL="0" distR="0">
            <wp:extent cx="1293495" cy="1198880"/>
            <wp:effectExtent l="0" t="0" r="190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03870" cy="1208060"/>
                    </a:xfrm>
                    <a:prstGeom prst="rect">
                      <a:avLst/>
                    </a:prstGeom>
                    <a:noFill/>
                    <a:ln>
                      <a:noFill/>
                    </a:ln>
                  </pic:spPr>
                </pic:pic>
              </a:graphicData>
            </a:graphic>
          </wp:inline>
        </w:drawing>
      </w:r>
    </w:p>
    <w:p w14:paraId="009E7F5A">
      <w:pPr>
        <w:spacing w:after="200" w:line="240" w:lineRule="auto"/>
        <w:jc w:val="center"/>
        <w:rPr>
          <w:rFonts w:cstheme="minorHAnsi"/>
          <w:b/>
          <w:sz w:val="72"/>
          <w:szCs w:val="72"/>
        </w:rPr>
      </w:pPr>
      <w:r>
        <w:rPr>
          <w:rFonts w:cstheme="minorHAnsi"/>
          <w:b/>
          <w:sz w:val="72"/>
          <w:szCs w:val="72"/>
        </w:rPr>
        <mc:AlternateContent>
          <mc:Choice Requires="wps">
            <w:drawing>
              <wp:anchor distT="0" distB="0" distL="114300" distR="114300" simplePos="0" relativeHeight="251659264" behindDoc="0" locked="0" layoutInCell="1" allowOverlap="1">
                <wp:simplePos x="0" y="0"/>
                <wp:positionH relativeFrom="column">
                  <wp:posOffset>555625</wp:posOffset>
                </wp:positionH>
                <wp:positionV relativeFrom="paragraph">
                  <wp:posOffset>22225</wp:posOffset>
                </wp:positionV>
                <wp:extent cx="4731385" cy="0"/>
                <wp:effectExtent l="16510" t="22225" r="14605" b="15875"/>
                <wp:wrapNone/>
                <wp:docPr id="159317289"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4731385" cy="0"/>
                        </a:xfrm>
                        <a:prstGeom prst="line">
                          <a:avLst/>
                        </a:prstGeom>
                        <a:noFill/>
                        <a:ln w="28575">
                          <a:solidFill>
                            <a:srgbClr val="000000"/>
                          </a:solidFill>
                          <a:miter lim="800000"/>
                        </a:ln>
                      </wps:spPr>
                      <wps:bodyPr/>
                    </wps:wsp>
                  </a:graphicData>
                </a:graphic>
              </wp:anchor>
            </w:drawing>
          </mc:Choice>
          <mc:Fallback>
            <w:pict>
              <v:line id="Straight Connector 1" o:spid="_x0000_s1026" o:spt="20" style="position:absolute;left:0pt;margin-left:43.75pt;margin-top:1.75pt;height:0pt;width:372.55pt;z-index:251659264;mso-width-relative:page;mso-height-relative:page;" filled="f" stroked="t" coordsize="21600,21600" o:gfxdata="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1o3q90wAAAAYBAAAPAAAA&#10;AAAAAAEAIAAAACIAAABkcnMvZG93bnJldi54bWxQSwECFAAUAAAACACHTuJAPo+nQeEBAADDAwAA&#10;DgAAAAAAAAABACAAAAAiAQAAZHJzL2Uyb0RvYy54bWxQSwUGAAAAAAYABgBZAQAAdQUAAAAA&#10;">
                <v:fill on="f" focussize="0,0"/>
                <v:stroke weight="2.25pt" color="#000000" miterlimit="8" joinstyle="miter"/>
                <v:imagedata o:title=""/>
                <o:lock v:ext="edit" aspectratio="f"/>
              </v:line>
            </w:pict>
          </mc:Fallback>
        </mc:AlternateContent>
      </w:r>
      <w:r>
        <w:rPr>
          <w:rFonts w:cstheme="minorHAnsi"/>
          <w:b/>
          <w:sz w:val="72"/>
          <w:szCs w:val="72"/>
        </w:rPr>
        <w:t>LAPORAN</w:t>
      </w:r>
    </w:p>
    <w:p w14:paraId="5B885618">
      <w:pPr>
        <w:spacing w:after="0" w:line="240" w:lineRule="auto"/>
        <w:contextualSpacing/>
        <w:jc w:val="center"/>
        <w:rPr>
          <w:rFonts w:cstheme="minorHAnsi"/>
          <w:b/>
          <w:sz w:val="32"/>
          <w:szCs w:val="32"/>
          <w:lang w:val="fr-FR"/>
        </w:rPr>
      </w:pPr>
      <w:bookmarkStart w:id="0" w:name="_Hlk147655289"/>
      <w:r>
        <w:rPr>
          <w:rFonts w:cstheme="minorHAnsi"/>
          <w:b/>
          <w:sz w:val="32"/>
          <w:szCs w:val="32"/>
          <w:lang w:val="fr-FR"/>
        </w:rPr>
        <w:t xml:space="preserve">Pelaksanaan Bimbingan Teknis Pemulihan </w:t>
      </w:r>
    </w:p>
    <w:p w14:paraId="185BAB9E">
      <w:pPr>
        <w:spacing w:after="0" w:line="240" w:lineRule="auto"/>
        <w:contextualSpacing/>
        <w:jc w:val="center"/>
        <w:rPr>
          <w:rFonts w:cstheme="minorHAnsi"/>
          <w:b/>
          <w:sz w:val="32"/>
          <w:szCs w:val="32"/>
          <w:lang w:val="fr-FR"/>
        </w:rPr>
      </w:pPr>
      <w:r>
        <w:rPr>
          <w:rFonts w:cstheme="minorHAnsi"/>
          <w:b/>
          <w:sz w:val="32"/>
          <w:szCs w:val="32"/>
          <w:lang w:val="fr-FR"/>
        </w:rPr>
        <w:t xml:space="preserve">dan Transformasi Pembelajaran </w:t>
      </w:r>
    </w:p>
    <w:p w14:paraId="0FD383A0">
      <w:pPr>
        <w:spacing w:after="0" w:line="240" w:lineRule="auto"/>
        <w:contextualSpacing/>
        <w:jc w:val="center"/>
        <w:rPr>
          <w:rFonts w:cstheme="minorHAnsi"/>
          <w:b/>
          <w:sz w:val="32"/>
          <w:szCs w:val="32"/>
          <w:lang w:val="fr-FR"/>
        </w:rPr>
      </w:pPr>
      <w:r>
        <w:rPr>
          <w:rFonts w:cstheme="minorHAnsi"/>
          <w:b/>
          <w:sz w:val="32"/>
          <w:szCs w:val="32"/>
          <w:lang w:val="fr-FR"/>
        </w:rPr>
        <w:t>Melalui Penguatan Literasi</w:t>
      </w:r>
    </w:p>
    <w:bookmarkEnd w:id="0"/>
    <w:p w14:paraId="406D3F95">
      <w:pPr>
        <w:spacing w:after="0" w:line="240" w:lineRule="auto"/>
        <w:contextualSpacing/>
        <w:jc w:val="center"/>
        <w:rPr>
          <w:rFonts w:cstheme="minorHAnsi"/>
          <w:b/>
          <w:sz w:val="32"/>
          <w:szCs w:val="32"/>
          <w:lang w:val="fr-FR"/>
        </w:rPr>
      </w:pPr>
    </w:p>
    <w:p w14:paraId="3A2D0248">
      <w:pPr>
        <w:spacing w:after="200" w:line="240" w:lineRule="auto"/>
        <w:jc w:val="center"/>
        <w:rPr>
          <w:rFonts w:cstheme="minorHAnsi"/>
          <w:b/>
          <w:sz w:val="40"/>
          <w:szCs w:val="40"/>
          <w:lang w:val="fr-FR"/>
        </w:rPr>
      </w:pPr>
      <w:r>
        <w:rPr>
          <w:rFonts w:eastAsia="Times New Roman" w:cs="Angsana New"/>
          <w:szCs w:val="24"/>
          <w:lang w:val="en-US"/>
        </w:rPr>
        <w:drawing>
          <wp:inline distT="0" distB="0" distL="0" distR="0">
            <wp:extent cx="1539240" cy="14287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39240" cy="1428750"/>
                    </a:xfrm>
                    <a:prstGeom prst="rect">
                      <a:avLst/>
                    </a:prstGeom>
                    <a:noFill/>
                    <a:ln>
                      <a:noFill/>
                    </a:ln>
                  </pic:spPr>
                </pic:pic>
              </a:graphicData>
            </a:graphic>
          </wp:inline>
        </w:drawing>
      </w:r>
    </w:p>
    <w:p w14:paraId="6BBD651C">
      <w:pPr>
        <w:spacing w:after="200" w:line="240" w:lineRule="auto"/>
        <w:jc w:val="center"/>
        <w:rPr>
          <w:rFonts w:cstheme="minorHAnsi"/>
          <w:b/>
          <w:sz w:val="40"/>
          <w:szCs w:val="40"/>
        </w:rPr>
      </w:pPr>
    </w:p>
    <w:p w14:paraId="5BDCE505">
      <w:pPr>
        <w:spacing w:after="200" w:line="240" w:lineRule="auto"/>
        <w:jc w:val="center"/>
        <w:rPr>
          <w:rFonts w:eastAsiaTheme="minorEastAsia" w:cstheme="minorHAnsi"/>
          <w:b/>
          <w:sz w:val="40"/>
          <w:szCs w:val="40"/>
          <w:lang w:val="en-US" w:eastAsia="zh-CN"/>
        </w:rPr>
      </w:pPr>
      <w:r>
        <w:rPr>
          <w:rFonts w:cstheme="minorHAnsi"/>
          <w:b/>
          <w:sz w:val="40"/>
          <w:szCs w:val="40"/>
          <w:lang w:val="en-US"/>
        </w:rPr>
        <w:t>Angkatan</w:t>
      </w:r>
      <w:r>
        <w:rPr>
          <w:rFonts w:cstheme="minorHAnsi"/>
          <w:b/>
          <w:sz w:val="40"/>
          <w:szCs w:val="40"/>
        </w:rPr>
        <w:t xml:space="preserve"> </w:t>
      </w:r>
      <w:r>
        <w:rPr>
          <w:rFonts w:cstheme="minorHAnsi"/>
          <w:b/>
          <w:sz w:val="40"/>
          <w:szCs w:val="40"/>
          <w:lang w:val="en-US"/>
        </w:rPr>
        <w:t>I</w:t>
      </w:r>
    </w:p>
    <w:p w14:paraId="444AE8C7">
      <w:pPr>
        <w:spacing w:after="0" w:line="240" w:lineRule="auto"/>
        <w:jc w:val="center"/>
        <w:rPr>
          <w:rFonts w:eastAsiaTheme="minorEastAsia" w:cstheme="minorHAnsi"/>
          <w:b/>
          <w:sz w:val="28"/>
          <w:szCs w:val="28"/>
          <w:lang w:val="en-US" w:eastAsia="zh-CN"/>
        </w:rPr>
      </w:pPr>
      <w:r>
        <w:rPr>
          <w:rFonts w:cstheme="minorHAnsi"/>
          <w:b/>
          <w:sz w:val="28"/>
          <w:szCs w:val="28"/>
        </w:rPr>
        <w:t xml:space="preserve">TPK </w:t>
      </w:r>
      <w:r>
        <w:rPr>
          <w:rFonts w:cstheme="minorHAnsi"/>
          <w:b/>
          <w:sz w:val="28"/>
          <w:szCs w:val="28"/>
          <w:lang w:val="en-US"/>
        </w:rPr>
        <w:t>SMPN 1 KERUAK</w:t>
      </w:r>
    </w:p>
    <w:p w14:paraId="08D0ECB8">
      <w:pPr>
        <w:spacing w:after="0" w:line="240" w:lineRule="auto"/>
        <w:jc w:val="center"/>
        <w:rPr>
          <w:rFonts w:cstheme="minorHAnsi"/>
          <w:b/>
          <w:sz w:val="28"/>
          <w:szCs w:val="28"/>
        </w:rPr>
      </w:pPr>
      <w:r>
        <w:rPr>
          <w:rFonts w:cstheme="minorHAnsi"/>
          <w:b/>
          <w:sz w:val="28"/>
          <w:szCs w:val="28"/>
        </w:rPr>
        <w:t xml:space="preserve"> Tanggal,</w:t>
      </w:r>
      <w:r>
        <w:rPr>
          <w:rFonts w:cstheme="minorHAnsi"/>
          <w:b/>
          <w:sz w:val="28"/>
          <w:szCs w:val="28"/>
          <w:lang w:val="en-US"/>
        </w:rPr>
        <w:t xml:space="preserve"> </w:t>
      </w:r>
      <w:r>
        <w:rPr>
          <w:rFonts w:cstheme="minorHAnsi"/>
          <w:b/>
          <w:sz w:val="28"/>
          <w:szCs w:val="28"/>
        </w:rPr>
        <w:t>1</w:t>
      </w:r>
      <w:r>
        <w:rPr>
          <w:rFonts w:cstheme="minorHAnsi"/>
          <w:b/>
          <w:sz w:val="28"/>
          <w:szCs w:val="28"/>
          <w:lang w:val="en-US"/>
        </w:rPr>
        <w:t>0</w:t>
      </w:r>
      <w:r>
        <w:rPr>
          <w:rFonts w:cstheme="minorHAnsi"/>
          <w:b/>
          <w:sz w:val="28"/>
          <w:szCs w:val="28"/>
        </w:rPr>
        <w:t xml:space="preserve"> s</w:t>
      </w:r>
      <w:r>
        <w:rPr>
          <w:rFonts w:cstheme="minorHAnsi"/>
          <w:b/>
          <w:sz w:val="28"/>
          <w:szCs w:val="28"/>
          <w:lang w:val="en-US"/>
        </w:rPr>
        <w:t>.</w:t>
      </w:r>
      <w:r>
        <w:rPr>
          <w:rFonts w:cstheme="minorHAnsi"/>
          <w:b/>
          <w:sz w:val="28"/>
          <w:szCs w:val="28"/>
        </w:rPr>
        <w:t xml:space="preserve">d </w:t>
      </w:r>
      <w:r>
        <w:rPr>
          <w:rFonts w:cstheme="minorHAnsi"/>
          <w:b/>
          <w:sz w:val="28"/>
          <w:szCs w:val="28"/>
          <w:lang w:val="en-US"/>
        </w:rPr>
        <w:t>13</w:t>
      </w:r>
      <w:r>
        <w:rPr>
          <w:rFonts w:cstheme="minorHAnsi"/>
          <w:b/>
          <w:sz w:val="28"/>
          <w:szCs w:val="28"/>
        </w:rPr>
        <w:t xml:space="preserve"> Oktober 2023</w:t>
      </w:r>
    </w:p>
    <w:p w14:paraId="5215FAD3">
      <w:pPr>
        <w:spacing w:after="0" w:line="240" w:lineRule="auto"/>
        <w:jc w:val="center"/>
        <w:rPr>
          <w:rFonts w:cstheme="minorHAnsi"/>
          <w:b/>
          <w:sz w:val="32"/>
          <w:szCs w:val="32"/>
        </w:rPr>
      </w:pPr>
    </w:p>
    <w:p w14:paraId="30446265">
      <w:pPr>
        <w:spacing w:after="200" w:line="240" w:lineRule="auto"/>
        <w:jc w:val="both"/>
        <w:rPr>
          <w:rFonts w:cstheme="minorHAnsi"/>
          <w:bCs/>
          <w:color w:val="FF0000"/>
          <w:szCs w:val="24"/>
        </w:rPr>
      </w:pPr>
    </w:p>
    <w:p w14:paraId="4A7F8C31">
      <w:pPr>
        <w:spacing w:after="0" w:line="240" w:lineRule="auto"/>
        <w:jc w:val="center"/>
        <w:rPr>
          <w:rFonts w:eastAsia="Times New Roman" w:cs="Angsana New"/>
          <w:b/>
          <w:sz w:val="32"/>
          <w:szCs w:val="32"/>
          <w:lang w:val="en-US"/>
        </w:rPr>
      </w:pPr>
      <w:r>
        <w:rPr>
          <w:rFonts w:eastAsia="Times New Roman" w:cs="Angsana New"/>
          <w:b/>
          <w:sz w:val="32"/>
          <w:szCs w:val="32"/>
          <w:lang w:val="sv-SE"/>
        </w:rPr>
        <w:t xml:space="preserve">KEMENTERIAN PENDIDIKAN, </w:t>
      </w:r>
      <w:r>
        <w:rPr>
          <w:rFonts w:eastAsia="Times New Roman" w:cs="Angsana New"/>
          <w:b/>
          <w:sz w:val="32"/>
          <w:szCs w:val="32"/>
          <w:lang w:val="id-ID"/>
        </w:rPr>
        <w:t>KEBUDAYAAN</w:t>
      </w:r>
      <w:r>
        <w:rPr>
          <w:rFonts w:eastAsia="Times New Roman" w:cs="Angsana New"/>
          <w:b/>
          <w:sz w:val="32"/>
          <w:szCs w:val="32"/>
          <w:lang w:val="en-US"/>
        </w:rPr>
        <w:t xml:space="preserve">, </w:t>
      </w:r>
    </w:p>
    <w:p w14:paraId="1A3202ED">
      <w:pPr>
        <w:spacing w:after="0" w:line="240" w:lineRule="auto"/>
        <w:jc w:val="center"/>
        <w:rPr>
          <w:rFonts w:eastAsia="Times New Roman" w:cs="Angsana New"/>
          <w:b/>
          <w:sz w:val="32"/>
          <w:szCs w:val="32"/>
        </w:rPr>
      </w:pPr>
      <w:r>
        <w:rPr>
          <w:rFonts w:eastAsia="Times New Roman" w:cs="Angsana New"/>
          <w:b/>
          <w:sz w:val="32"/>
          <w:szCs w:val="32"/>
        </w:rPr>
        <w:t>RISET, DAN TEKNOLOGI</w:t>
      </w:r>
    </w:p>
    <w:p w14:paraId="0BA710BF">
      <w:pPr>
        <w:spacing w:after="0" w:line="240" w:lineRule="auto"/>
        <w:jc w:val="center"/>
        <w:rPr>
          <w:rFonts w:eastAsia="Times New Roman" w:cs="Angsana New"/>
          <w:b/>
          <w:sz w:val="32"/>
          <w:szCs w:val="32"/>
          <w:lang w:val="sv-SE"/>
        </w:rPr>
      </w:pPr>
      <w:r>
        <w:rPr>
          <w:rFonts w:eastAsia="Times New Roman" w:cs="Angsana New"/>
          <w:b/>
          <w:sz w:val="32"/>
          <w:szCs w:val="32"/>
          <w:lang w:val="id-ID"/>
        </w:rPr>
        <w:t>BALAI</w:t>
      </w:r>
      <w:r>
        <w:rPr>
          <w:rFonts w:eastAsia="Times New Roman" w:cs="Angsana New"/>
          <w:b/>
          <w:sz w:val="32"/>
          <w:szCs w:val="32"/>
          <w:lang w:val="sv-SE"/>
        </w:rPr>
        <w:t xml:space="preserve"> PENJAMINAN MUTU PENDIDIKAN</w:t>
      </w:r>
    </w:p>
    <w:p w14:paraId="233A3047">
      <w:pPr>
        <w:spacing w:after="0" w:line="240" w:lineRule="auto"/>
        <w:jc w:val="center"/>
        <w:rPr>
          <w:rFonts w:eastAsia="Times New Roman" w:cs="Angsana New"/>
          <w:b/>
          <w:sz w:val="32"/>
          <w:szCs w:val="32"/>
          <w:lang w:val="sv-SE"/>
        </w:rPr>
      </w:pPr>
      <w:r>
        <w:rPr>
          <w:rFonts w:eastAsia="Times New Roman" w:cs="Angsana New"/>
          <w:b/>
          <w:sz w:val="32"/>
          <w:szCs w:val="32"/>
          <w:lang w:val="sv-SE"/>
        </w:rPr>
        <w:t>PROVINSI NUSA TENGGARA BARAT</w:t>
      </w:r>
    </w:p>
    <w:p w14:paraId="0A5AD2D0">
      <w:pPr>
        <w:spacing w:after="0" w:line="240" w:lineRule="auto"/>
        <w:jc w:val="center"/>
        <w:rPr>
          <w:rFonts w:eastAsia="Times New Roman" w:cs="Angsana New"/>
          <w:b/>
          <w:sz w:val="32"/>
          <w:szCs w:val="32"/>
          <w:lang w:val="id-ID"/>
        </w:rPr>
      </w:pPr>
      <w:r>
        <w:rPr>
          <w:rFonts w:eastAsia="Times New Roman" w:cs="Angsana New"/>
          <w:b/>
          <w:sz w:val="32"/>
          <w:szCs w:val="32"/>
          <w:lang w:val="sv-SE"/>
        </w:rPr>
        <w:t>2 0 2 3</w:t>
      </w:r>
    </w:p>
    <w:p w14:paraId="59561FD2">
      <w:pPr>
        <w:spacing w:after="200" w:line="240" w:lineRule="auto"/>
        <w:jc w:val="center"/>
        <w:rPr>
          <w:rFonts w:cstheme="minorHAnsi"/>
          <w:bCs/>
          <w:color w:val="FF0000"/>
          <w:szCs w:val="24"/>
          <w:lang w:val="sv-SE"/>
        </w:rPr>
      </w:pPr>
    </w:p>
    <w:p w14:paraId="580FA636">
      <w:pPr>
        <w:spacing w:after="200" w:line="240" w:lineRule="auto"/>
        <w:jc w:val="both"/>
        <w:rPr>
          <w:rFonts w:cstheme="minorHAnsi"/>
          <w:bCs/>
          <w:color w:val="FF0000"/>
          <w:szCs w:val="24"/>
          <w:lang w:val="sv-SE"/>
        </w:rPr>
      </w:pPr>
    </w:p>
    <w:p w14:paraId="6B68472C">
      <w:pPr>
        <w:spacing w:after="200" w:line="240" w:lineRule="auto"/>
        <w:jc w:val="center"/>
        <w:rPr>
          <w:rFonts w:cstheme="minorHAnsi"/>
          <w:bCs/>
          <w:color w:val="FF0000"/>
          <w:szCs w:val="24"/>
          <w:lang w:val="sv-SE"/>
        </w:rPr>
      </w:pPr>
    </w:p>
    <w:p w14:paraId="1A7F4FDC">
      <w:pPr>
        <w:spacing w:after="200" w:line="240" w:lineRule="auto"/>
        <w:jc w:val="both"/>
        <w:rPr>
          <w:rFonts w:cstheme="minorHAnsi"/>
          <w:bCs/>
          <w:color w:val="FF0000"/>
          <w:szCs w:val="24"/>
          <w:lang w:val="sv-SE"/>
        </w:rPr>
      </w:pPr>
    </w:p>
    <w:p w14:paraId="21275B8D">
      <w:pPr>
        <w:spacing w:after="0" w:line="240" w:lineRule="auto"/>
        <w:jc w:val="center"/>
        <w:rPr>
          <w:rFonts w:eastAsia="Times New Roman" w:asciiTheme="majorBidi" w:hAnsiTheme="majorBidi" w:cstheme="majorBidi"/>
          <w:b/>
          <w:bCs/>
          <w:szCs w:val="24"/>
          <w:lang w:val="sv-SE"/>
        </w:rPr>
      </w:pPr>
    </w:p>
    <w:p w14:paraId="7DF005A3">
      <w:pPr>
        <w:spacing w:after="0" w:line="240" w:lineRule="auto"/>
        <w:jc w:val="center"/>
        <w:rPr>
          <w:rFonts w:eastAsia="Times New Roman" w:asciiTheme="majorBidi" w:hAnsiTheme="majorBidi" w:cstheme="majorBidi"/>
          <w:b/>
          <w:bCs/>
          <w:szCs w:val="24"/>
          <w:lang w:val="sv-SE"/>
        </w:rPr>
      </w:pPr>
      <w:r>
        <w:rPr>
          <w:rFonts w:eastAsia="Times New Roman" w:asciiTheme="majorBidi" w:hAnsiTheme="majorBidi" w:cstheme="majorBidi"/>
          <w:b/>
          <w:bCs/>
          <w:szCs w:val="24"/>
          <w:lang w:val="sv-SE"/>
        </w:rPr>
        <w:t>LEMBAR PENGESAHAN</w:t>
      </w:r>
    </w:p>
    <w:p w14:paraId="7C15411C">
      <w:pPr>
        <w:spacing w:after="0" w:line="240" w:lineRule="auto"/>
        <w:rPr>
          <w:rFonts w:eastAsia="Times New Roman" w:asciiTheme="majorBidi" w:hAnsiTheme="majorBidi" w:cstheme="majorBidi"/>
          <w:szCs w:val="24"/>
          <w:lang w:val="id-ID"/>
        </w:rPr>
      </w:pPr>
    </w:p>
    <w:p w14:paraId="566FDBF6">
      <w:pPr>
        <w:tabs>
          <w:tab w:val="left" w:pos="900"/>
        </w:tabs>
        <w:spacing w:after="0" w:line="276" w:lineRule="auto"/>
        <w:jc w:val="both"/>
        <w:rPr>
          <w:rFonts w:eastAsia="Times New Roman" w:asciiTheme="majorBidi" w:hAnsiTheme="majorBidi" w:cstheme="majorBidi"/>
          <w:b/>
          <w:bCs/>
          <w:szCs w:val="24"/>
          <w:lang w:val="sv-SE"/>
        </w:rPr>
      </w:pPr>
    </w:p>
    <w:tbl>
      <w:tblPr>
        <w:tblStyle w:val="3"/>
        <w:tblW w:w="918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5"/>
        <w:gridCol w:w="2693"/>
        <w:gridCol w:w="1559"/>
        <w:gridCol w:w="1814"/>
        <w:gridCol w:w="1816"/>
      </w:tblGrid>
      <w:tr w14:paraId="4020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305" w:type="dxa"/>
            <w:vAlign w:val="center"/>
          </w:tcPr>
          <w:p w14:paraId="1C5651E6">
            <w:pPr>
              <w:spacing w:after="0" w:line="240" w:lineRule="auto"/>
              <w:jc w:val="center"/>
              <w:rPr>
                <w:rFonts w:eastAsia="Times New Roman" w:asciiTheme="majorBidi" w:hAnsiTheme="majorBidi" w:cstheme="majorBidi"/>
                <w:szCs w:val="24"/>
                <w:lang w:val="sv-SE"/>
              </w:rPr>
            </w:pPr>
          </w:p>
        </w:tc>
        <w:tc>
          <w:tcPr>
            <w:tcW w:w="2693" w:type="dxa"/>
            <w:vAlign w:val="center"/>
          </w:tcPr>
          <w:p w14:paraId="36909CC0">
            <w:pPr>
              <w:spacing w:after="0" w:line="240" w:lineRule="auto"/>
              <w:jc w:val="center"/>
              <w:rPr>
                <w:rFonts w:eastAsia="Times New Roman" w:asciiTheme="majorBidi" w:hAnsiTheme="majorBidi" w:cstheme="majorBidi"/>
                <w:b/>
                <w:szCs w:val="24"/>
                <w:lang w:val="en-US"/>
              </w:rPr>
            </w:pPr>
            <w:r>
              <w:rPr>
                <w:rFonts w:eastAsia="Times New Roman" w:asciiTheme="majorBidi" w:hAnsiTheme="majorBidi" w:cstheme="majorBidi"/>
                <w:b/>
                <w:szCs w:val="24"/>
                <w:lang w:val="en-US"/>
              </w:rPr>
              <w:t>NAMA</w:t>
            </w:r>
          </w:p>
        </w:tc>
        <w:tc>
          <w:tcPr>
            <w:tcW w:w="1559" w:type="dxa"/>
            <w:vAlign w:val="center"/>
          </w:tcPr>
          <w:p w14:paraId="64DA546E">
            <w:pPr>
              <w:spacing w:after="0" w:line="240" w:lineRule="auto"/>
              <w:jc w:val="center"/>
              <w:rPr>
                <w:rFonts w:eastAsia="Times New Roman" w:asciiTheme="majorBidi" w:hAnsiTheme="majorBidi" w:cstheme="majorBidi"/>
                <w:b/>
                <w:szCs w:val="24"/>
                <w:lang w:val="en-US"/>
              </w:rPr>
            </w:pPr>
            <w:r>
              <w:rPr>
                <w:rFonts w:eastAsia="Times New Roman" w:asciiTheme="majorBidi" w:hAnsiTheme="majorBidi" w:cstheme="majorBidi"/>
                <w:b/>
                <w:szCs w:val="24"/>
                <w:lang w:val="en-US"/>
              </w:rPr>
              <w:t>JABATAN</w:t>
            </w:r>
          </w:p>
        </w:tc>
        <w:tc>
          <w:tcPr>
            <w:tcW w:w="1814" w:type="dxa"/>
            <w:vAlign w:val="center"/>
          </w:tcPr>
          <w:p w14:paraId="26E5E245">
            <w:pPr>
              <w:spacing w:after="0" w:line="240" w:lineRule="auto"/>
              <w:jc w:val="center"/>
              <w:rPr>
                <w:rFonts w:eastAsia="Times New Roman" w:asciiTheme="majorBidi" w:hAnsiTheme="majorBidi" w:cstheme="majorBidi"/>
                <w:b/>
                <w:szCs w:val="24"/>
                <w:lang w:val="en-US"/>
              </w:rPr>
            </w:pPr>
            <w:r>
              <w:rPr>
                <w:rFonts w:eastAsia="Times New Roman" w:asciiTheme="majorBidi" w:hAnsiTheme="majorBidi" w:cstheme="majorBidi"/>
                <w:b/>
                <w:szCs w:val="24"/>
                <w:lang w:val="en-US"/>
              </w:rPr>
              <w:t>TANDA TANGAN</w:t>
            </w:r>
          </w:p>
        </w:tc>
        <w:tc>
          <w:tcPr>
            <w:tcW w:w="1816" w:type="dxa"/>
            <w:vAlign w:val="center"/>
          </w:tcPr>
          <w:p w14:paraId="5C263087">
            <w:pPr>
              <w:spacing w:after="0" w:line="240" w:lineRule="auto"/>
              <w:jc w:val="center"/>
              <w:rPr>
                <w:rFonts w:eastAsia="Times New Roman" w:asciiTheme="majorBidi" w:hAnsiTheme="majorBidi" w:cstheme="majorBidi"/>
                <w:b/>
                <w:szCs w:val="24"/>
                <w:lang w:val="en-US"/>
              </w:rPr>
            </w:pPr>
            <w:r>
              <w:rPr>
                <w:rFonts w:eastAsia="Times New Roman" w:asciiTheme="majorBidi" w:hAnsiTheme="majorBidi" w:cstheme="majorBidi"/>
                <w:b/>
                <w:szCs w:val="24"/>
                <w:lang w:val="en-US"/>
              </w:rPr>
              <w:t>TANGGAL</w:t>
            </w:r>
          </w:p>
        </w:tc>
      </w:tr>
      <w:tr w14:paraId="20A4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trPr>
        <w:tc>
          <w:tcPr>
            <w:tcW w:w="1305" w:type="dxa"/>
            <w:vAlign w:val="center"/>
          </w:tcPr>
          <w:p w14:paraId="3F790B84">
            <w:pPr>
              <w:spacing w:after="0" w:line="240" w:lineRule="auto"/>
              <w:rPr>
                <w:rFonts w:eastAsia="Times New Roman" w:asciiTheme="majorBidi" w:hAnsiTheme="majorBidi" w:cstheme="majorBidi"/>
                <w:b/>
                <w:bCs/>
                <w:szCs w:val="24"/>
                <w:lang w:val="en-US"/>
              </w:rPr>
            </w:pPr>
            <w:r>
              <w:rPr>
                <w:rFonts w:eastAsia="Times New Roman" w:asciiTheme="majorBidi" w:hAnsiTheme="majorBidi" w:cstheme="majorBidi"/>
                <w:b/>
                <w:bCs/>
                <w:szCs w:val="24"/>
                <w:lang w:val="id-ID"/>
              </w:rPr>
              <w:t>Disusun oleh:</w:t>
            </w:r>
          </w:p>
        </w:tc>
        <w:tc>
          <w:tcPr>
            <w:tcW w:w="2693" w:type="dxa"/>
            <w:vAlign w:val="center"/>
          </w:tcPr>
          <w:p w14:paraId="21BBAAC3">
            <w:pPr>
              <w:spacing w:after="0" w:line="240" w:lineRule="auto"/>
              <w:rPr>
                <w:rFonts w:eastAsia="Times New Roman" w:asciiTheme="majorBidi" w:hAnsiTheme="majorBidi" w:cstheme="majorBidi"/>
                <w:b/>
                <w:color w:val="000000"/>
                <w:szCs w:val="24"/>
                <w:lang w:val="fr-FR" w:eastAsia="id-ID"/>
              </w:rPr>
            </w:pPr>
            <w:r>
              <w:rPr>
                <w:rFonts w:eastAsia="Times New Roman" w:asciiTheme="majorBidi" w:hAnsiTheme="majorBidi" w:cstheme="majorBidi"/>
                <w:b/>
                <w:color w:val="000000"/>
                <w:szCs w:val="24"/>
                <w:lang w:val="fr-FR" w:eastAsia="id-ID"/>
              </w:rPr>
              <w:t>Muhammad Idrus, M.Ag</w:t>
            </w:r>
          </w:p>
        </w:tc>
        <w:tc>
          <w:tcPr>
            <w:tcW w:w="1559" w:type="dxa"/>
            <w:vAlign w:val="center"/>
          </w:tcPr>
          <w:p w14:paraId="3792AC38">
            <w:pPr>
              <w:spacing w:after="0" w:line="240" w:lineRule="auto"/>
              <w:jc w:val="center"/>
              <w:rPr>
                <w:rFonts w:eastAsia="Times New Roman" w:asciiTheme="majorBidi" w:hAnsiTheme="majorBidi" w:cstheme="majorBidi"/>
                <w:szCs w:val="24"/>
                <w:lang w:val="en-US"/>
              </w:rPr>
            </w:pPr>
            <w:r>
              <w:rPr>
                <w:rFonts w:eastAsia="Times New Roman" w:asciiTheme="majorBidi" w:hAnsiTheme="majorBidi" w:cstheme="majorBidi"/>
                <w:szCs w:val="24"/>
                <w:lang w:val="en-US"/>
              </w:rPr>
              <w:t>Analis Mutu Pendidikan</w:t>
            </w:r>
          </w:p>
        </w:tc>
        <w:tc>
          <w:tcPr>
            <w:tcW w:w="1814" w:type="dxa"/>
            <w:vAlign w:val="center"/>
          </w:tcPr>
          <w:p w14:paraId="10E5AEB9">
            <w:pPr>
              <w:spacing w:after="0" w:line="240" w:lineRule="auto"/>
              <w:rPr>
                <w:rFonts w:eastAsia="Times New Roman" w:asciiTheme="majorBidi" w:hAnsiTheme="majorBidi" w:cstheme="majorBidi"/>
                <w:szCs w:val="24"/>
                <w:lang w:val="en-US"/>
              </w:rPr>
            </w:pPr>
          </w:p>
        </w:tc>
        <w:tc>
          <w:tcPr>
            <w:tcW w:w="1816" w:type="dxa"/>
            <w:vAlign w:val="center"/>
          </w:tcPr>
          <w:p w14:paraId="566CA288">
            <w:pPr>
              <w:spacing w:after="0" w:line="240" w:lineRule="auto"/>
              <w:jc w:val="center"/>
              <w:rPr>
                <w:rFonts w:eastAsia="Times New Roman" w:asciiTheme="majorBidi" w:hAnsiTheme="majorBidi" w:cstheme="majorBidi"/>
                <w:szCs w:val="24"/>
                <w:lang w:val="en-US"/>
              </w:rPr>
            </w:pPr>
            <w:r>
              <w:rPr>
                <w:rFonts w:eastAsia="Times New Roman" w:asciiTheme="majorBidi" w:hAnsiTheme="majorBidi" w:cstheme="majorBidi"/>
                <w:szCs w:val="24"/>
                <w:lang w:val="en-US"/>
              </w:rPr>
              <w:t>26 Oktober 2023</w:t>
            </w:r>
          </w:p>
        </w:tc>
      </w:tr>
      <w:tr w14:paraId="11CF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trPr>
        <w:tc>
          <w:tcPr>
            <w:tcW w:w="1305" w:type="dxa"/>
            <w:vAlign w:val="center"/>
          </w:tcPr>
          <w:p w14:paraId="543FA77E">
            <w:pPr>
              <w:spacing w:after="0" w:line="240" w:lineRule="auto"/>
              <w:rPr>
                <w:rFonts w:eastAsia="Times New Roman" w:asciiTheme="majorBidi" w:hAnsiTheme="majorBidi" w:cstheme="majorBidi"/>
                <w:b/>
                <w:bCs/>
                <w:szCs w:val="24"/>
                <w:lang w:val="id-ID"/>
              </w:rPr>
            </w:pPr>
            <w:r>
              <w:rPr>
                <w:rFonts w:eastAsia="Times New Roman" w:asciiTheme="majorBidi" w:hAnsiTheme="majorBidi" w:cstheme="majorBidi"/>
                <w:b/>
                <w:bCs/>
                <w:szCs w:val="24"/>
                <w:lang w:val="id-ID"/>
              </w:rPr>
              <w:t>Diverifikasi o</w:t>
            </w:r>
            <w:r>
              <w:rPr>
                <w:rFonts w:eastAsia="Times New Roman" w:asciiTheme="majorBidi" w:hAnsiTheme="majorBidi" w:cstheme="majorBidi"/>
                <w:b/>
                <w:bCs/>
                <w:szCs w:val="24"/>
                <w:lang w:val="en-US"/>
              </w:rPr>
              <w:t>leh</w:t>
            </w:r>
            <w:r>
              <w:rPr>
                <w:rFonts w:eastAsia="Times New Roman" w:asciiTheme="majorBidi" w:hAnsiTheme="majorBidi" w:cstheme="majorBidi"/>
                <w:b/>
                <w:bCs/>
                <w:szCs w:val="24"/>
                <w:lang w:val="id-ID"/>
              </w:rPr>
              <w:t>:</w:t>
            </w:r>
          </w:p>
        </w:tc>
        <w:tc>
          <w:tcPr>
            <w:tcW w:w="2693" w:type="dxa"/>
            <w:vAlign w:val="center"/>
          </w:tcPr>
          <w:p w14:paraId="2909809D">
            <w:pPr>
              <w:spacing w:after="0" w:line="240" w:lineRule="auto"/>
              <w:rPr>
                <w:rFonts w:eastAsia="Times New Roman" w:asciiTheme="majorBidi" w:hAnsiTheme="majorBidi" w:cstheme="majorBidi"/>
                <w:b/>
                <w:szCs w:val="24"/>
                <w:lang w:val="id-ID"/>
              </w:rPr>
            </w:pPr>
            <w:r>
              <w:rPr>
                <w:rFonts w:eastAsia="Times New Roman" w:asciiTheme="majorBidi" w:hAnsiTheme="majorBidi" w:cstheme="majorBidi"/>
                <w:b/>
                <w:szCs w:val="24"/>
                <w:lang w:val="id-ID"/>
              </w:rPr>
              <w:t>H.Selamet Riyadi, S.Pd,  M.Pd.</w:t>
            </w:r>
          </w:p>
        </w:tc>
        <w:tc>
          <w:tcPr>
            <w:tcW w:w="1559" w:type="dxa"/>
            <w:vAlign w:val="center"/>
          </w:tcPr>
          <w:p w14:paraId="6C97D9D4">
            <w:pPr>
              <w:spacing w:after="0" w:line="240" w:lineRule="auto"/>
              <w:jc w:val="center"/>
              <w:rPr>
                <w:rFonts w:eastAsia="Times New Roman" w:asciiTheme="majorBidi" w:hAnsiTheme="majorBidi" w:cstheme="majorBidi"/>
                <w:szCs w:val="24"/>
                <w:lang w:val="en-US"/>
              </w:rPr>
            </w:pPr>
            <w:r>
              <w:rPr>
                <w:rFonts w:eastAsia="Times New Roman" w:asciiTheme="majorBidi" w:hAnsiTheme="majorBidi" w:cstheme="majorBidi"/>
                <w:szCs w:val="24"/>
                <w:lang w:val="en-US"/>
              </w:rPr>
              <w:t>Widyaprada Ahli Madya</w:t>
            </w:r>
          </w:p>
        </w:tc>
        <w:tc>
          <w:tcPr>
            <w:tcW w:w="1814" w:type="dxa"/>
            <w:vAlign w:val="center"/>
          </w:tcPr>
          <w:p w14:paraId="188C8F35">
            <w:pPr>
              <w:spacing w:after="0" w:line="240" w:lineRule="auto"/>
              <w:rPr>
                <w:rFonts w:eastAsia="Times New Roman" w:asciiTheme="majorBidi" w:hAnsiTheme="majorBidi" w:cstheme="majorBidi"/>
                <w:szCs w:val="24"/>
                <w:lang w:val="en-US"/>
              </w:rPr>
            </w:pPr>
          </w:p>
        </w:tc>
        <w:tc>
          <w:tcPr>
            <w:tcW w:w="1816" w:type="dxa"/>
          </w:tcPr>
          <w:p w14:paraId="635E9B06">
            <w:pPr>
              <w:spacing w:after="0" w:line="240" w:lineRule="auto"/>
              <w:jc w:val="center"/>
            </w:pPr>
          </w:p>
          <w:p w14:paraId="3F6E2CEA">
            <w:pPr>
              <w:spacing w:after="0" w:line="240" w:lineRule="auto"/>
              <w:jc w:val="center"/>
            </w:pPr>
          </w:p>
          <w:p w14:paraId="00BDF0E4">
            <w:pPr>
              <w:spacing w:after="0" w:line="240" w:lineRule="auto"/>
              <w:jc w:val="center"/>
              <w:rPr>
                <w:rFonts w:eastAsia="Times New Roman" w:asciiTheme="majorBidi" w:hAnsiTheme="majorBidi" w:cstheme="majorBidi"/>
                <w:szCs w:val="24"/>
                <w:lang w:val="en-US"/>
              </w:rPr>
            </w:pPr>
            <w:r>
              <w:rPr>
                <w:lang w:val="en-US"/>
              </w:rPr>
              <w:t xml:space="preserve">27 </w:t>
            </w:r>
            <w:r>
              <w:t>Oktober 2023</w:t>
            </w:r>
          </w:p>
        </w:tc>
      </w:tr>
      <w:tr w14:paraId="1FA9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trPr>
        <w:tc>
          <w:tcPr>
            <w:tcW w:w="1305" w:type="dxa"/>
            <w:vAlign w:val="center"/>
          </w:tcPr>
          <w:p w14:paraId="501F6F9A">
            <w:pPr>
              <w:spacing w:after="0" w:line="240" w:lineRule="auto"/>
              <w:rPr>
                <w:rFonts w:eastAsia="Times New Roman" w:asciiTheme="majorBidi" w:hAnsiTheme="majorBidi" w:cstheme="majorBidi"/>
                <w:b/>
                <w:bCs/>
                <w:szCs w:val="24"/>
                <w:lang w:val="id-ID"/>
              </w:rPr>
            </w:pPr>
            <w:r>
              <w:rPr>
                <w:rFonts w:eastAsia="Times New Roman" w:asciiTheme="majorBidi" w:hAnsiTheme="majorBidi" w:cstheme="majorBidi"/>
                <w:b/>
                <w:bCs/>
                <w:szCs w:val="24"/>
                <w:lang w:val="id-ID"/>
              </w:rPr>
              <w:t>Divalidasi oleh:</w:t>
            </w:r>
          </w:p>
        </w:tc>
        <w:tc>
          <w:tcPr>
            <w:tcW w:w="2693" w:type="dxa"/>
            <w:vAlign w:val="center"/>
          </w:tcPr>
          <w:p w14:paraId="61094C82">
            <w:pPr>
              <w:spacing w:after="0" w:line="240" w:lineRule="auto"/>
              <w:rPr>
                <w:rFonts w:eastAsia="Times New Roman" w:asciiTheme="majorBidi" w:hAnsiTheme="majorBidi" w:cstheme="majorBidi"/>
                <w:b/>
                <w:szCs w:val="24"/>
                <w:lang w:val="id-ID"/>
              </w:rPr>
            </w:pPr>
            <w:r>
              <w:rPr>
                <w:rFonts w:eastAsia="Times New Roman" w:asciiTheme="majorBidi" w:hAnsiTheme="majorBidi" w:cstheme="majorBidi"/>
                <w:b/>
                <w:szCs w:val="24"/>
                <w:lang w:val="id-ID"/>
              </w:rPr>
              <w:t>Drs.H. Muh. Irfan, MM</w:t>
            </w:r>
          </w:p>
        </w:tc>
        <w:tc>
          <w:tcPr>
            <w:tcW w:w="1559" w:type="dxa"/>
            <w:vAlign w:val="center"/>
          </w:tcPr>
          <w:p w14:paraId="3CC90C6A">
            <w:pPr>
              <w:spacing w:after="0" w:line="240" w:lineRule="auto"/>
              <w:jc w:val="center"/>
              <w:rPr>
                <w:rFonts w:eastAsia="Times New Roman" w:asciiTheme="majorBidi" w:hAnsiTheme="majorBidi" w:cstheme="majorBidi"/>
                <w:szCs w:val="24"/>
                <w:lang w:val="id-ID"/>
              </w:rPr>
            </w:pPr>
            <w:r>
              <w:rPr>
                <w:rFonts w:eastAsia="Times New Roman" w:asciiTheme="majorBidi" w:hAnsiTheme="majorBidi" w:cstheme="majorBidi"/>
                <w:szCs w:val="24"/>
                <w:lang w:val="id-ID"/>
              </w:rPr>
              <w:t>Kepala BPMP</w:t>
            </w:r>
          </w:p>
          <w:p w14:paraId="54A75A50">
            <w:pPr>
              <w:spacing w:after="0" w:line="240" w:lineRule="auto"/>
              <w:jc w:val="center"/>
              <w:rPr>
                <w:rFonts w:eastAsia="Times New Roman" w:asciiTheme="majorBidi" w:hAnsiTheme="majorBidi" w:cstheme="majorBidi"/>
                <w:szCs w:val="24"/>
                <w:lang w:val="en-US"/>
              </w:rPr>
            </w:pPr>
            <w:r>
              <w:rPr>
                <w:rFonts w:eastAsia="Times New Roman" w:asciiTheme="majorBidi" w:hAnsiTheme="majorBidi" w:cstheme="majorBidi"/>
                <w:szCs w:val="24"/>
                <w:lang w:val="en-US"/>
              </w:rPr>
              <w:t>Prov. NTB</w:t>
            </w:r>
          </w:p>
        </w:tc>
        <w:tc>
          <w:tcPr>
            <w:tcW w:w="1814" w:type="dxa"/>
            <w:vAlign w:val="center"/>
          </w:tcPr>
          <w:p w14:paraId="334092F1">
            <w:pPr>
              <w:spacing w:after="0" w:line="240" w:lineRule="auto"/>
              <w:rPr>
                <w:rFonts w:eastAsia="Times New Roman" w:asciiTheme="majorBidi" w:hAnsiTheme="majorBidi" w:cstheme="majorBidi"/>
                <w:szCs w:val="24"/>
                <w:lang w:val="en-US"/>
              </w:rPr>
            </w:pPr>
          </w:p>
        </w:tc>
        <w:tc>
          <w:tcPr>
            <w:tcW w:w="1816" w:type="dxa"/>
          </w:tcPr>
          <w:p w14:paraId="4F520642">
            <w:pPr>
              <w:spacing w:after="0" w:line="240" w:lineRule="auto"/>
              <w:jc w:val="center"/>
            </w:pPr>
          </w:p>
          <w:p w14:paraId="18C70299">
            <w:pPr>
              <w:spacing w:after="0" w:line="240" w:lineRule="auto"/>
              <w:jc w:val="center"/>
            </w:pPr>
          </w:p>
          <w:p w14:paraId="25BB5B49">
            <w:pPr>
              <w:spacing w:after="0" w:line="240" w:lineRule="auto"/>
              <w:jc w:val="center"/>
              <w:rPr>
                <w:rFonts w:eastAsia="Times New Roman" w:asciiTheme="majorBidi" w:hAnsiTheme="majorBidi" w:cstheme="majorBidi"/>
                <w:szCs w:val="24"/>
                <w:lang w:val="en-US"/>
              </w:rPr>
            </w:pPr>
            <w:r>
              <w:rPr>
                <w:lang w:val="en-US"/>
              </w:rPr>
              <w:t xml:space="preserve">30 </w:t>
            </w:r>
            <w:r>
              <w:t>Oktober 2023</w:t>
            </w:r>
          </w:p>
        </w:tc>
      </w:tr>
    </w:tbl>
    <w:p w14:paraId="4E2D5C53">
      <w:pPr>
        <w:spacing w:after="0" w:line="240" w:lineRule="auto"/>
        <w:rPr>
          <w:rFonts w:eastAsia="Times New Roman" w:cs="Times New Roman"/>
          <w:szCs w:val="24"/>
          <w:lang w:val="en-US"/>
        </w:rPr>
      </w:pPr>
    </w:p>
    <w:p w14:paraId="3D3BAB80">
      <w:pPr>
        <w:spacing w:after="0" w:line="240" w:lineRule="auto"/>
        <w:rPr>
          <w:rFonts w:eastAsia="Times New Roman" w:cs="Times New Roman"/>
          <w:b/>
          <w:bCs/>
          <w:szCs w:val="24"/>
          <w:lang w:val="en-US"/>
        </w:rPr>
      </w:pPr>
    </w:p>
    <w:p w14:paraId="352F350D">
      <w:pPr>
        <w:spacing w:after="0" w:line="240" w:lineRule="auto"/>
        <w:jc w:val="both"/>
        <w:rPr>
          <w:rFonts w:eastAsia="Arial Unicode MS" w:cs="Times New Roman"/>
          <w:szCs w:val="24"/>
          <w:lang w:val="en-US"/>
        </w:rPr>
      </w:pPr>
    </w:p>
    <w:p w14:paraId="6F130E9C">
      <w:pPr>
        <w:spacing w:after="200" w:line="240" w:lineRule="auto"/>
        <w:jc w:val="center"/>
        <w:rPr>
          <w:rFonts w:cstheme="minorHAnsi"/>
          <w:bCs/>
          <w:color w:val="FF0000"/>
          <w:szCs w:val="24"/>
        </w:rPr>
      </w:pPr>
    </w:p>
    <w:p w14:paraId="49245D2C">
      <w:pPr>
        <w:spacing w:after="200" w:line="240" w:lineRule="auto"/>
        <w:contextualSpacing/>
        <w:jc w:val="center"/>
        <w:rPr>
          <w:rFonts w:cstheme="minorHAnsi"/>
          <w:b/>
          <w:bCs/>
          <w:sz w:val="36"/>
          <w:szCs w:val="36"/>
        </w:rPr>
      </w:pPr>
    </w:p>
    <w:p w14:paraId="13174D69">
      <w:pPr>
        <w:spacing w:after="200" w:line="240" w:lineRule="auto"/>
        <w:contextualSpacing/>
        <w:jc w:val="center"/>
        <w:rPr>
          <w:rFonts w:cstheme="minorHAnsi"/>
          <w:b/>
          <w:bCs/>
          <w:sz w:val="36"/>
          <w:szCs w:val="36"/>
        </w:rPr>
      </w:pPr>
    </w:p>
    <w:p w14:paraId="00016241">
      <w:pPr>
        <w:spacing w:after="200" w:line="240" w:lineRule="auto"/>
        <w:contextualSpacing/>
        <w:jc w:val="center"/>
        <w:rPr>
          <w:rFonts w:cstheme="minorHAnsi"/>
          <w:b/>
          <w:bCs/>
          <w:sz w:val="36"/>
          <w:szCs w:val="36"/>
        </w:rPr>
      </w:pPr>
    </w:p>
    <w:p w14:paraId="5023186D">
      <w:pPr>
        <w:spacing w:after="200" w:line="240" w:lineRule="auto"/>
        <w:contextualSpacing/>
        <w:jc w:val="center"/>
        <w:rPr>
          <w:rFonts w:cstheme="minorHAnsi"/>
          <w:b/>
          <w:bCs/>
          <w:sz w:val="36"/>
          <w:szCs w:val="36"/>
        </w:rPr>
      </w:pPr>
    </w:p>
    <w:p w14:paraId="6D6CEC02">
      <w:pPr>
        <w:spacing w:after="200" w:line="240" w:lineRule="auto"/>
        <w:contextualSpacing/>
        <w:jc w:val="center"/>
        <w:rPr>
          <w:rFonts w:cstheme="minorHAnsi"/>
          <w:b/>
          <w:bCs/>
          <w:sz w:val="36"/>
          <w:szCs w:val="36"/>
        </w:rPr>
      </w:pPr>
    </w:p>
    <w:p w14:paraId="06A6EB56">
      <w:pPr>
        <w:spacing w:after="200" w:line="240" w:lineRule="auto"/>
        <w:contextualSpacing/>
        <w:jc w:val="center"/>
        <w:rPr>
          <w:rFonts w:cstheme="minorHAnsi"/>
          <w:b/>
          <w:bCs/>
          <w:sz w:val="36"/>
          <w:szCs w:val="36"/>
        </w:rPr>
      </w:pPr>
    </w:p>
    <w:p w14:paraId="4C9EF737">
      <w:pPr>
        <w:spacing w:after="200" w:line="240" w:lineRule="auto"/>
        <w:contextualSpacing/>
        <w:jc w:val="center"/>
        <w:rPr>
          <w:rFonts w:cstheme="minorHAnsi"/>
          <w:b/>
          <w:bCs/>
          <w:sz w:val="36"/>
          <w:szCs w:val="36"/>
        </w:rPr>
      </w:pPr>
    </w:p>
    <w:p w14:paraId="097EE2EF">
      <w:pPr>
        <w:spacing w:after="200" w:line="240" w:lineRule="auto"/>
        <w:contextualSpacing/>
        <w:jc w:val="center"/>
        <w:rPr>
          <w:rFonts w:cstheme="minorHAnsi"/>
          <w:b/>
          <w:bCs/>
          <w:sz w:val="36"/>
          <w:szCs w:val="36"/>
        </w:rPr>
      </w:pPr>
    </w:p>
    <w:p w14:paraId="63D49827">
      <w:pPr>
        <w:spacing w:after="200" w:line="240" w:lineRule="auto"/>
        <w:contextualSpacing/>
        <w:jc w:val="center"/>
        <w:rPr>
          <w:rFonts w:cstheme="minorHAnsi"/>
          <w:b/>
          <w:bCs/>
          <w:sz w:val="36"/>
          <w:szCs w:val="36"/>
        </w:rPr>
      </w:pPr>
    </w:p>
    <w:p w14:paraId="6DDE0C3F">
      <w:pPr>
        <w:spacing w:after="200" w:line="240" w:lineRule="auto"/>
        <w:contextualSpacing/>
        <w:jc w:val="center"/>
        <w:rPr>
          <w:rFonts w:cstheme="minorHAnsi"/>
          <w:b/>
          <w:bCs/>
          <w:sz w:val="36"/>
          <w:szCs w:val="36"/>
        </w:rPr>
      </w:pPr>
    </w:p>
    <w:p w14:paraId="7A88C54B">
      <w:pPr>
        <w:spacing w:after="200" w:line="240" w:lineRule="auto"/>
        <w:contextualSpacing/>
        <w:jc w:val="center"/>
        <w:rPr>
          <w:rFonts w:cstheme="minorHAnsi"/>
          <w:b/>
          <w:bCs/>
          <w:sz w:val="36"/>
          <w:szCs w:val="36"/>
        </w:rPr>
      </w:pPr>
    </w:p>
    <w:p w14:paraId="6C05CA8D">
      <w:pPr>
        <w:spacing w:after="200" w:line="240" w:lineRule="auto"/>
        <w:contextualSpacing/>
        <w:jc w:val="center"/>
        <w:rPr>
          <w:rFonts w:cstheme="minorHAnsi"/>
          <w:b/>
          <w:bCs/>
          <w:sz w:val="36"/>
          <w:szCs w:val="36"/>
        </w:rPr>
      </w:pPr>
    </w:p>
    <w:p w14:paraId="35386A40">
      <w:pPr>
        <w:spacing w:after="200" w:line="240" w:lineRule="auto"/>
        <w:contextualSpacing/>
        <w:jc w:val="center"/>
        <w:rPr>
          <w:rFonts w:cstheme="minorHAnsi"/>
          <w:b/>
          <w:bCs/>
          <w:sz w:val="36"/>
          <w:szCs w:val="36"/>
        </w:rPr>
      </w:pPr>
    </w:p>
    <w:p w14:paraId="5050E9CC">
      <w:pPr>
        <w:spacing w:after="200" w:line="240" w:lineRule="auto"/>
        <w:contextualSpacing/>
        <w:jc w:val="center"/>
        <w:rPr>
          <w:rFonts w:cstheme="minorHAnsi"/>
          <w:b/>
          <w:bCs/>
          <w:sz w:val="36"/>
          <w:szCs w:val="36"/>
        </w:rPr>
      </w:pPr>
    </w:p>
    <w:p w14:paraId="4B261B10">
      <w:pPr>
        <w:spacing w:after="200" w:line="240" w:lineRule="auto"/>
        <w:contextualSpacing/>
        <w:jc w:val="center"/>
        <w:rPr>
          <w:rFonts w:cstheme="minorHAnsi"/>
          <w:b/>
          <w:bCs/>
          <w:sz w:val="36"/>
          <w:szCs w:val="36"/>
        </w:rPr>
      </w:pPr>
    </w:p>
    <w:p w14:paraId="0FE91A7E">
      <w:pPr>
        <w:spacing w:after="200" w:line="240" w:lineRule="auto"/>
        <w:contextualSpacing/>
        <w:jc w:val="center"/>
        <w:rPr>
          <w:rFonts w:asciiTheme="majorBidi" w:hAnsiTheme="majorBidi" w:cstheme="majorBidi"/>
          <w:b/>
          <w:bCs/>
          <w:sz w:val="32"/>
          <w:szCs w:val="32"/>
        </w:rPr>
      </w:pPr>
      <w:r>
        <w:rPr>
          <w:rFonts w:asciiTheme="majorBidi" w:hAnsiTheme="majorBidi" w:cstheme="majorBidi"/>
          <w:b/>
          <w:bCs/>
          <w:sz w:val="32"/>
          <w:szCs w:val="32"/>
        </w:rPr>
        <w:t>KATA PENGANTAR</w:t>
      </w:r>
    </w:p>
    <w:p w14:paraId="7CAA19E7">
      <w:pPr>
        <w:spacing w:after="200" w:line="240" w:lineRule="auto"/>
        <w:contextualSpacing/>
        <w:rPr>
          <w:rFonts w:cstheme="minorHAnsi"/>
          <w:b/>
          <w:bCs/>
          <w:sz w:val="36"/>
          <w:szCs w:val="36"/>
        </w:rPr>
      </w:pPr>
    </w:p>
    <w:p w14:paraId="24B0B3B9">
      <w:pPr>
        <w:spacing w:after="200" w:line="276" w:lineRule="auto"/>
        <w:contextualSpacing/>
        <w:jc w:val="both"/>
        <w:rPr>
          <w:rFonts w:asciiTheme="majorBidi" w:hAnsiTheme="majorBidi" w:cstheme="majorBidi"/>
          <w:bCs/>
          <w:szCs w:val="24"/>
        </w:rPr>
      </w:pPr>
      <w:r>
        <w:rPr>
          <w:rFonts w:asciiTheme="majorBidi" w:hAnsiTheme="majorBidi" w:cstheme="majorBidi"/>
          <w:bCs/>
          <w:szCs w:val="24"/>
        </w:rPr>
        <w:t>Puji syukur kami panjatkan kepada Allah SWT yang telah melimpahkan rahmat dan karunia-Nya sehingga Laporan Bimbingan Teknis Pemulihan dan Transformasi Pembelajaran Melalui Penguatan Literasi telah dapat disusun.</w:t>
      </w:r>
    </w:p>
    <w:p w14:paraId="29EB7CFA">
      <w:pPr>
        <w:spacing w:after="200" w:line="276" w:lineRule="auto"/>
        <w:contextualSpacing/>
        <w:jc w:val="both"/>
        <w:rPr>
          <w:rFonts w:asciiTheme="majorBidi" w:hAnsiTheme="majorBidi" w:cstheme="majorBidi"/>
          <w:bCs/>
          <w:szCs w:val="24"/>
        </w:rPr>
      </w:pPr>
    </w:p>
    <w:p w14:paraId="4A264236">
      <w:pPr>
        <w:spacing w:after="200" w:line="276" w:lineRule="auto"/>
        <w:contextualSpacing/>
        <w:jc w:val="both"/>
        <w:rPr>
          <w:rFonts w:asciiTheme="majorBidi" w:hAnsiTheme="majorBidi" w:cstheme="majorBidi"/>
          <w:bCs/>
          <w:szCs w:val="24"/>
          <w:lang w:val="fr-FR"/>
        </w:rPr>
      </w:pPr>
      <w:r>
        <w:rPr>
          <w:rFonts w:asciiTheme="majorBidi" w:hAnsiTheme="majorBidi" w:cstheme="majorBidi"/>
          <w:bCs/>
          <w:szCs w:val="24"/>
        </w:rPr>
        <w:t>Laporan  ini secara garis besar menjelaskan tentang latar belakang, tujuan, sasaran, dan teknis kegiatan.  Diharapkan dari laporan  ini dapat menjadi acuan untuk kegiatan selanjutnya</w:t>
      </w:r>
      <w:r>
        <w:rPr>
          <w:rFonts w:asciiTheme="majorBidi" w:hAnsiTheme="majorBidi" w:cstheme="majorBidi"/>
          <w:bCs/>
          <w:szCs w:val="24"/>
          <w:lang w:val="en-US"/>
        </w:rPr>
        <w:t xml:space="preserve"> seperti pendampingan komunitas belajar</w:t>
      </w:r>
      <w:r>
        <w:rPr>
          <w:rFonts w:asciiTheme="majorBidi" w:hAnsiTheme="majorBidi" w:cstheme="majorBidi"/>
          <w:bCs/>
          <w:szCs w:val="24"/>
        </w:rPr>
        <w:t xml:space="preserve">. </w:t>
      </w:r>
      <w:r>
        <w:rPr>
          <w:rFonts w:asciiTheme="majorBidi" w:hAnsiTheme="majorBidi" w:cstheme="majorBidi"/>
          <w:bCs/>
          <w:szCs w:val="24"/>
          <w:lang w:val="fr-FR"/>
        </w:rPr>
        <w:t>Selain itu, dapat juga menjadi gambaran aktivitas pemulihan dan transformasi pembelajaran melalui penguatan literasi di tingkat satuan pendidikan.</w:t>
      </w:r>
    </w:p>
    <w:p w14:paraId="38C6DEB8">
      <w:pPr>
        <w:spacing w:after="200" w:line="276" w:lineRule="auto"/>
        <w:contextualSpacing/>
        <w:jc w:val="both"/>
        <w:rPr>
          <w:rFonts w:asciiTheme="majorBidi" w:hAnsiTheme="majorBidi" w:cstheme="majorBidi"/>
          <w:bCs/>
          <w:szCs w:val="24"/>
          <w:lang w:val="fr-FR"/>
        </w:rPr>
      </w:pPr>
    </w:p>
    <w:p w14:paraId="405B0F29">
      <w:pPr>
        <w:spacing w:after="200" w:line="240" w:lineRule="auto"/>
        <w:contextualSpacing/>
        <w:jc w:val="both"/>
        <w:rPr>
          <w:rFonts w:asciiTheme="majorBidi" w:hAnsiTheme="majorBidi" w:cstheme="majorBidi"/>
          <w:bCs/>
          <w:szCs w:val="24"/>
          <w:lang w:val="fr-FR"/>
        </w:rPr>
      </w:pPr>
      <w:r>
        <w:rPr>
          <w:rFonts w:asciiTheme="majorBidi" w:hAnsiTheme="majorBidi" w:cstheme="majorBidi"/>
          <w:bCs/>
          <w:szCs w:val="24"/>
          <w:lang w:val="fr-FR"/>
        </w:rPr>
        <w:t>Kami ucapkan terima kasih kepada seluruh pihak yang berkontribusi pada kegiatan ini. Semoga kegiatan ini dapat meningkatkan mutu pendidikan di daerah khususnya peningkatan mutu literasi.</w:t>
      </w:r>
    </w:p>
    <w:p w14:paraId="00617B54">
      <w:pPr>
        <w:spacing w:after="200" w:line="240" w:lineRule="auto"/>
        <w:contextualSpacing/>
        <w:rPr>
          <w:rFonts w:asciiTheme="majorBidi" w:hAnsiTheme="majorBidi" w:cstheme="majorBidi"/>
          <w:b/>
          <w:bCs/>
          <w:szCs w:val="24"/>
          <w:lang w:val="fr-FR"/>
        </w:rPr>
      </w:pPr>
    </w:p>
    <w:p w14:paraId="36C4FA6A">
      <w:pPr>
        <w:spacing w:after="200" w:line="240" w:lineRule="auto"/>
        <w:contextualSpacing/>
        <w:rPr>
          <w:rFonts w:cstheme="minorHAnsi"/>
          <w:b/>
          <w:bCs/>
          <w:sz w:val="36"/>
          <w:szCs w:val="36"/>
          <w:lang w:val="fr-FR"/>
        </w:rPr>
      </w:pPr>
    </w:p>
    <w:p w14:paraId="3DC7977D">
      <w:pPr>
        <w:spacing w:after="200" w:line="240" w:lineRule="auto"/>
        <w:contextualSpacing/>
        <w:rPr>
          <w:rFonts w:cstheme="minorHAnsi"/>
          <w:b/>
          <w:bCs/>
          <w:sz w:val="36"/>
          <w:szCs w:val="36"/>
          <w:lang w:val="fr-FR"/>
        </w:rPr>
      </w:pPr>
    </w:p>
    <w:p w14:paraId="2D0B7C9D">
      <w:pPr>
        <w:spacing w:after="200" w:line="240" w:lineRule="auto"/>
        <w:contextualSpacing/>
        <w:rPr>
          <w:rFonts w:asciiTheme="majorBidi" w:hAnsiTheme="majorBidi" w:cstheme="majorBidi"/>
          <w:bCs/>
          <w:szCs w:val="24"/>
        </w:rPr>
      </w:pPr>
      <w:r>
        <w:rPr>
          <w:rFonts w:cstheme="minorHAnsi"/>
          <w:b/>
          <w:bCs/>
          <w:sz w:val="36"/>
          <w:szCs w:val="36"/>
          <w:lang w:val="fr-FR"/>
        </w:rPr>
        <w:tab/>
      </w:r>
      <w:r>
        <w:rPr>
          <w:rFonts w:cstheme="minorHAnsi"/>
          <w:b/>
          <w:bCs/>
          <w:sz w:val="36"/>
          <w:szCs w:val="36"/>
          <w:lang w:val="fr-FR"/>
        </w:rPr>
        <w:tab/>
      </w:r>
      <w:r>
        <w:rPr>
          <w:rFonts w:cstheme="minorHAnsi"/>
          <w:b/>
          <w:bCs/>
          <w:sz w:val="36"/>
          <w:szCs w:val="36"/>
          <w:lang w:val="fr-FR"/>
        </w:rPr>
        <w:tab/>
      </w:r>
      <w:r>
        <w:rPr>
          <w:rFonts w:cstheme="minorHAnsi"/>
          <w:b/>
          <w:bCs/>
          <w:sz w:val="36"/>
          <w:szCs w:val="36"/>
          <w:lang w:val="fr-FR"/>
        </w:rPr>
        <w:tab/>
      </w:r>
      <w:r>
        <w:rPr>
          <w:rFonts w:cstheme="minorHAnsi"/>
          <w:b/>
          <w:bCs/>
          <w:sz w:val="36"/>
          <w:szCs w:val="36"/>
          <w:lang w:val="fr-FR"/>
        </w:rPr>
        <w:tab/>
      </w:r>
      <w:r>
        <w:rPr>
          <w:rFonts w:cstheme="minorHAnsi"/>
          <w:b/>
          <w:bCs/>
          <w:sz w:val="36"/>
          <w:szCs w:val="36"/>
          <w:lang w:val="fr-FR"/>
        </w:rPr>
        <w:tab/>
      </w:r>
      <w:r>
        <w:rPr>
          <w:rFonts w:asciiTheme="majorBidi" w:hAnsiTheme="majorBidi" w:cstheme="majorBidi"/>
          <w:b/>
          <w:bCs/>
          <w:sz w:val="36"/>
          <w:szCs w:val="36"/>
          <w:lang w:val="fr-FR"/>
        </w:rPr>
        <w:t xml:space="preserve">            </w:t>
      </w:r>
      <w:r>
        <w:rPr>
          <w:rFonts w:asciiTheme="majorBidi" w:hAnsiTheme="majorBidi" w:cstheme="majorBidi"/>
          <w:bCs/>
          <w:szCs w:val="24"/>
        </w:rPr>
        <w:t xml:space="preserve">Mataram,    </w:t>
      </w:r>
      <w:r>
        <w:rPr>
          <w:rFonts w:asciiTheme="majorBidi" w:hAnsiTheme="majorBidi" w:cstheme="majorBidi"/>
          <w:bCs/>
          <w:szCs w:val="24"/>
          <w:lang w:val="en-US"/>
        </w:rPr>
        <w:t>26</w:t>
      </w:r>
      <w:r>
        <w:rPr>
          <w:rFonts w:asciiTheme="majorBidi" w:hAnsiTheme="majorBidi" w:cstheme="majorBidi"/>
          <w:bCs/>
          <w:szCs w:val="24"/>
        </w:rPr>
        <w:t xml:space="preserve">  Oktober 2023</w:t>
      </w:r>
    </w:p>
    <w:p w14:paraId="2CB86396">
      <w:pPr>
        <w:spacing w:after="200" w:line="240" w:lineRule="auto"/>
        <w:contextualSpacing/>
        <w:rPr>
          <w:rFonts w:asciiTheme="majorBidi" w:hAnsiTheme="majorBidi" w:cstheme="majorBidi"/>
          <w:bCs/>
          <w:szCs w:val="24"/>
        </w:rPr>
      </w:pPr>
    </w:p>
    <w:p w14:paraId="38D12F16">
      <w:pPr>
        <w:spacing w:after="200" w:line="240" w:lineRule="auto"/>
        <w:contextualSpacing/>
        <w:rPr>
          <w:rFonts w:asciiTheme="majorBidi" w:hAnsiTheme="majorBidi" w:cstheme="majorBidi"/>
          <w:bCs/>
          <w:szCs w:val="24"/>
        </w:rPr>
      </w:pPr>
      <w:r>
        <w:rPr>
          <w:rFonts w:asciiTheme="majorBidi" w:hAnsiTheme="majorBidi" w:cstheme="majorBidi"/>
          <w:bCs/>
          <w:szCs w:val="24"/>
        </w:rPr>
        <w:t xml:space="preserve">        </w:t>
      </w:r>
    </w:p>
    <w:p w14:paraId="4C081E4E">
      <w:pPr>
        <w:spacing w:after="200" w:line="240" w:lineRule="auto"/>
        <w:contextualSpacing/>
        <w:rPr>
          <w:rFonts w:asciiTheme="majorBidi" w:hAnsiTheme="majorBidi" w:cstheme="majorBidi"/>
          <w:bCs/>
          <w:szCs w:val="24"/>
        </w:rPr>
      </w:pPr>
      <w:r>
        <w:rPr>
          <w:rFonts w:asciiTheme="majorBidi" w:hAnsiTheme="majorBidi" w:cstheme="majorBidi"/>
          <w:bCs/>
          <w:szCs w:val="24"/>
        </w:rPr>
        <w:t xml:space="preserve">                                                                                                             Panitia </w:t>
      </w:r>
    </w:p>
    <w:p w14:paraId="6E7F82D4">
      <w:pPr>
        <w:spacing w:after="200" w:line="240" w:lineRule="auto"/>
        <w:contextualSpacing/>
        <w:rPr>
          <w:rFonts w:cstheme="minorHAnsi"/>
          <w:bCs/>
          <w:szCs w:val="24"/>
        </w:rPr>
      </w:pPr>
    </w:p>
    <w:p w14:paraId="2CCAFFD2">
      <w:pPr>
        <w:spacing w:after="200" w:line="240" w:lineRule="auto"/>
        <w:contextualSpacing/>
        <w:rPr>
          <w:rFonts w:cstheme="minorHAnsi"/>
          <w:bCs/>
          <w:szCs w:val="24"/>
        </w:rPr>
      </w:pPr>
    </w:p>
    <w:p w14:paraId="02C4D80F">
      <w:pPr>
        <w:spacing w:after="200" w:line="240" w:lineRule="auto"/>
        <w:contextualSpacing/>
        <w:rPr>
          <w:rFonts w:cstheme="minorHAnsi"/>
          <w:bCs/>
          <w:szCs w:val="24"/>
        </w:rPr>
      </w:pPr>
    </w:p>
    <w:p w14:paraId="54A176D6">
      <w:pPr>
        <w:spacing w:after="200" w:line="240" w:lineRule="auto"/>
        <w:contextualSpacing/>
        <w:rPr>
          <w:rFonts w:cstheme="minorHAnsi"/>
          <w:bCs/>
          <w:szCs w:val="24"/>
        </w:rPr>
      </w:pPr>
    </w:p>
    <w:p w14:paraId="5158E335">
      <w:pPr>
        <w:spacing w:after="200" w:line="240" w:lineRule="auto"/>
        <w:contextualSpacing/>
        <w:rPr>
          <w:rFonts w:cstheme="minorHAnsi"/>
          <w:bCs/>
          <w:szCs w:val="24"/>
        </w:rPr>
      </w:pPr>
    </w:p>
    <w:p w14:paraId="5A115593">
      <w:pPr>
        <w:spacing w:after="200" w:line="240" w:lineRule="auto"/>
        <w:contextualSpacing/>
        <w:rPr>
          <w:rFonts w:cstheme="minorHAnsi"/>
          <w:bCs/>
          <w:szCs w:val="24"/>
        </w:rPr>
      </w:pPr>
      <w:r>
        <w:rPr>
          <w:rFonts w:cstheme="minorHAnsi"/>
          <w:bCs/>
          <w:szCs w:val="24"/>
        </w:rPr>
        <w:tab/>
      </w:r>
      <w:r>
        <w:rPr>
          <w:rFonts w:cstheme="minorHAnsi"/>
          <w:bCs/>
          <w:szCs w:val="24"/>
        </w:rPr>
        <w:tab/>
      </w:r>
      <w:r>
        <w:rPr>
          <w:rFonts w:cstheme="minorHAnsi"/>
          <w:bCs/>
          <w:szCs w:val="24"/>
        </w:rPr>
        <w:tab/>
      </w:r>
      <w:r>
        <w:rPr>
          <w:rFonts w:cstheme="minorHAnsi"/>
          <w:bCs/>
          <w:szCs w:val="24"/>
        </w:rPr>
        <w:tab/>
      </w:r>
      <w:r>
        <w:rPr>
          <w:rFonts w:cstheme="minorHAnsi"/>
          <w:bCs/>
          <w:szCs w:val="24"/>
        </w:rPr>
        <w:tab/>
      </w:r>
      <w:r>
        <w:rPr>
          <w:rFonts w:cstheme="minorHAnsi"/>
          <w:bCs/>
          <w:szCs w:val="24"/>
        </w:rPr>
        <w:tab/>
      </w:r>
      <w:r>
        <w:rPr>
          <w:rFonts w:cstheme="minorHAnsi"/>
          <w:bCs/>
          <w:szCs w:val="24"/>
        </w:rPr>
        <w:tab/>
      </w:r>
    </w:p>
    <w:p w14:paraId="660CC2C4">
      <w:pPr>
        <w:spacing w:after="200" w:line="240" w:lineRule="auto"/>
        <w:contextualSpacing/>
        <w:rPr>
          <w:rFonts w:cstheme="minorHAnsi"/>
          <w:b/>
          <w:bCs/>
          <w:sz w:val="36"/>
          <w:szCs w:val="36"/>
        </w:rPr>
      </w:pPr>
    </w:p>
    <w:p w14:paraId="1298B54B">
      <w:pPr>
        <w:spacing w:after="200" w:line="240" w:lineRule="auto"/>
        <w:contextualSpacing/>
        <w:rPr>
          <w:rFonts w:cstheme="minorHAnsi"/>
          <w:b/>
          <w:bCs/>
          <w:sz w:val="36"/>
          <w:szCs w:val="36"/>
        </w:rPr>
      </w:pPr>
    </w:p>
    <w:p w14:paraId="076FBACB">
      <w:pPr>
        <w:spacing w:after="200" w:line="240" w:lineRule="auto"/>
        <w:contextualSpacing/>
        <w:rPr>
          <w:rFonts w:cstheme="minorHAnsi"/>
          <w:b/>
          <w:bCs/>
          <w:sz w:val="36"/>
          <w:szCs w:val="36"/>
        </w:rPr>
      </w:pPr>
    </w:p>
    <w:p w14:paraId="645DA83B">
      <w:pPr>
        <w:spacing w:after="200" w:line="240" w:lineRule="auto"/>
        <w:contextualSpacing/>
        <w:rPr>
          <w:rFonts w:cstheme="minorHAnsi"/>
          <w:b/>
          <w:bCs/>
          <w:sz w:val="36"/>
          <w:szCs w:val="36"/>
        </w:rPr>
      </w:pPr>
    </w:p>
    <w:p w14:paraId="780BB8E5">
      <w:pPr>
        <w:spacing w:after="200" w:line="240" w:lineRule="auto"/>
        <w:contextualSpacing/>
        <w:rPr>
          <w:rFonts w:cstheme="minorHAnsi"/>
          <w:b/>
          <w:bCs/>
          <w:sz w:val="36"/>
          <w:szCs w:val="36"/>
        </w:rPr>
      </w:pPr>
    </w:p>
    <w:p w14:paraId="74C124BF">
      <w:pPr>
        <w:spacing w:after="200" w:line="240" w:lineRule="auto"/>
        <w:contextualSpacing/>
        <w:rPr>
          <w:rFonts w:cstheme="minorHAnsi"/>
          <w:b/>
          <w:bCs/>
          <w:sz w:val="36"/>
          <w:szCs w:val="36"/>
        </w:rPr>
      </w:pPr>
    </w:p>
    <w:p w14:paraId="30ABA175">
      <w:pPr>
        <w:spacing w:after="200" w:line="240" w:lineRule="auto"/>
        <w:contextualSpacing/>
        <w:rPr>
          <w:rFonts w:cstheme="minorHAnsi"/>
          <w:b/>
          <w:bCs/>
          <w:sz w:val="36"/>
          <w:szCs w:val="36"/>
        </w:rPr>
      </w:pPr>
    </w:p>
    <w:p w14:paraId="435DD8E6">
      <w:pPr>
        <w:spacing w:after="200" w:line="240" w:lineRule="auto"/>
        <w:contextualSpacing/>
        <w:rPr>
          <w:rFonts w:cstheme="minorHAnsi"/>
          <w:b/>
          <w:bCs/>
          <w:sz w:val="36"/>
          <w:szCs w:val="36"/>
        </w:rPr>
      </w:pPr>
    </w:p>
    <w:p w14:paraId="0256CFC4">
      <w:pPr>
        <w:spacing w:after="200" w:line="240" w:lineRule="auto"/>
        <w:contextualSpacing/>
        <w:rPr>
          <w:rFonts w:cstheme="minorHAnsi"/>
          <w:b/>
          <w:bCs/>
          <w:sz w:val="36"/>
          <w:szCs w:val="36"/>
        </w:rPr>
      </w:pPr>
    </w:p>
    <w:p w14:paraId="576D4E5F">
      <w:pPr>
        <w:spacing w:after="200" w:line="240" w:lineRule="auto"/>
        <w:contextualSpacing/>
        <w:rPr>
          <w:rFonts w:cstheme="minorHAnsi"/>
          <w:b/>
          <w:bCs/>
          <w:sz w:val="36"/>
          <w:szCs w:val="36"/>
        </w:rPr>
      </w:pPr>
    </w:p>
    <w:p w14:paraId="176466E3">
      <w:pPr>
        <w:spacing w:after="200" w:line="240" w:lineRule="auto"/>
        <w:contextualSpacing/>
        <w:rPr>
          <w:rFonts w:cstheme="minorHAnsi"/>
          <w:b/>
          <w:bCs/>
          <w:sz w:val="36"/>
          <w:szCs w:val="36"/>
        </w:rPr>
      </w:pPr>
    </w:p>
    <w:p w14:paraId="01CBCAD1">
      <w:pPr>
        <w:spacing w:after="200" w:line="240" w:lineRule="auto"/>
        <w:contextualSpacing/>
        <w:rPr>
          <w:rFonts w:cstheme="minorHAnsi"/>
          <w:b/>
          <w:bCs/>
          <w:sz w:val="36"/>
          <w:szCs w:val="36"/>
        </w:rPr>
      </w:pPr>
    </w:p>
    <w:p w14:paraId="023057D2">
      <w:pPr>
        <w:spacing w:after="200" w:line="240" w:lineRule="auto"/>
        <w:contextualSpacing/>
        <w:rPr>
          <w:rFonts w:cstheme="minorHAnsi"/>
          <w:b/>
          <w:bCs/>
          <w:sz w:val="36"/>
          <w:szCs w:val="36"/>
        </w:rPr>
      </w:pPr>
    </w:p>
    <w:p w14:paraId="13A5C6FF">
      <w:pPr>
        <w:spacing w:after="200" w:line="240" w:lineRule="auto"/>
        <w:contextualSpacing/>
        <w:rPr>
          <w:rFonts w:cstheme="minorHAnsi"/>
          <w:b/>
          <w:bCs/>
          <w:sz w:val="36"/>
          <w:szCs w:val="36"/>
        </w:rPr>
      </w:pPr>
    </w:p>
    <w:p w14:paraId="59CFD57C">
      <w:pPr>
        <w:spacing w:after="0" w:line="240" w:lineRule="auto"/>
        <w:jc w:val="center"/>
        <w:rPr>
          <w:rFonts w:eastAsia="Times New Roman" w:asciiTheme="majorBidi" w:hAnsiTheme="majorBidi" w:cstheme="majorBidi"/>
          <w:b/>
          <w:szCs w:val="24"/>
          <w:lang w:val="en-US"/>
        </w:rPr>
      </w:pPr>
      <w:r>
        <w:rPr>
          <w:rFonts w:eastAsia="Times New Roman" w:asciiTheme="majorBidi" w:hAnsiTheme="majorBidi" w:cstheme="majorBidi"/>
          <w:b/>
          <w:szCs w:val="24"/>
          <w:lang w:val="en-US"/>
        </w:rPr>
        <w:t>DAFTAR ISI</w:t>
      </w:r>
    </w:p>
    <w:p w14:paraId="153DD8C0">
      <w:pPr>
        <w:spacing w:after="0" w:line="240" w:lineRule="auto"/>
        <w:jc w:val="both"/>
        <w:rPr>
          <w:rFonts w:eastAsia="Times New Roman" w:asciiTheme="majorBidi" w:hAnsiTheme="majorBidi" w:cstheme="majorBidi"/>
          <w:szCs w:val="24"/>
          <w:lang w:val="id-ID"/>
        </w:rPr>
      </w:pPr>
    </w:p>
    <w:p w14:paraId="00B0F1D4">
      <w:pPr>
        <w:spacing w:after="0" w:line="24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 xml:space="preserve">     </w:t>
      </w:r>
    </w:p>
    <w:p w14:paraId="1F3A0EB6">
      <w:pPr>
        <w:spacing w:after="0" w:line="24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 xml:space="preserve">       Halaman</w:t>
      </w:r>
    </w:p>
    <w:p w14:paraId="1153148B">
      <w:pPr>
        <w:spacing w:after="0" w:line="240" w:lineRule="auto"/>
        <w:jc w:val="both"/>
        <w:rPr>
          <w:rFonts w:eastAsia="Times New Roman" w:asciiTheme="majorBidi" w:hAnsiTheme="majorBidi" w:cstheme="majorBidi"/>
          <w:szCs w:val="24"/>
          <w:lang w:val="id-ID"/>
        </w:rPr>
      </w:pPr>
    </w:p>
    <w:p w14:paraId="3B47CEDB">
      <w:pPr>
        <w:tabs>
          <w:tab w:val="left" w:leader="dot" w:pos="7938"/>
          <w:tab w:val="left" w:pos="8505"/>
        </w:tabs>
        <w:spacing w:after="0" w:line="24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sv-SE"/>
        </w:rPr>
        <w:t>SAMPUL</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sv-SE"/>
        </w:rPr>
        <w:t>DEPA</w:t>
      </w:r>
      <w:r>
        <w:rPr>
          <w:rFonts w:eastAsia="Times New Roman" w:asciiTheme="majorBidi" w:hAnsiTheme="majorBidi" w:cstheme="majorBidi"/>
          <w:szCs w:val="24"/>
          <w:lang w:val="id-ID"/>
        </w:rPr>
        <w:t>N</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i</w:t>
      </w:r>
    </w:p>
    <w:p w14:paraId="4CD78C26">
      <w:pPr>
        <w:tabs>
          <w:tab w:val="left" w:leader="dot" w:pos="7938"/>
          <w:tab w:val="left" w:pos="8364"/>
        </w:tabs>
        <w:spacing w:after="0" w:line="240" w:lineRule="auto"/>
        <w:jc w:val="both"/>
        <w:rPr>
          <w:rFonts w:eastAsia="Times New Roman" w:asciiTheme="majorBidi" w:hAnsiTheme="majorBidi" w:cstheme="majorBidi"/>
          <w:szCs w:val="24"/>
          <w:lang w:val="sv-SE"/>
        </w:rPr>
      </w:pPr>
      <w:r>
        <w:rPr>
          <w:rFonts w:eastAsia="Times New Roman" w:asciiTheme="majorBidi" w:hAnsiTheme="majorBidi" w:cstheme="majorBidi"/>
          <w:szCs w:val="24"/>
          <w:lang w:val="sv-SE"/>
        </w:rPr>
        <w:t>LEMBAR PENGESAHAN</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ii</w:t>
      </w:r>
    </w:p>
    <w:p w14:paraId="04287536">
      <w:pPr>
        <w:tabs>
          <w:tab w:val="left" w:leader="dot" w:pos="7938"/>
          <w:tab w:val="left" w:pos="8364"/>
        </w:tabs>
        <w:spacing w:after="0" w:line="24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sv-SE"/>
        </w:rPr>
        <w:t>KATA PENGANTAR</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fr-FR"/>
        </w:rPr>
        <w:t>ii</w:t>
      </w:r>
      <w:r>
        <w:rPr>
          <w:rFonts w:eastAsia="Times New Roman" w:asciiTheme="majorBidi" w:hAnsiTheme="majorBidi" w:cstheme="majorBidi"/>
          <w:szCs w:val="24"/>
          <w:lang w:val="id-ID"/>
        </w:rPr>
        <w:t>i</w:t>
      </w:r>
    </w:p>
    <w:p w14:paraId="1F253F35">
      <w:pPr>
        <w:tabs>
          <w:tab w:val="left" w:leader="dot" w:pos="7938"/>
          <w:tab w:val="left" w:pos="8505"/>
        </w:tabs>
        <w:spacing w:after="0" w:line="240" w:lineRule="auto"/>
        <w:jc w:val="both"/>
        <w:rPr>
          <w:rFonts w:eastAsia="Times New Roman" w:asciiTheme="majorBidi" w:hAnsiTheme="majorBidi" w:cstheme="majorBidi"/>
          <w:szCs w:val="24"/>
          <w:lang w:val="fr-FR"/>
        </w:rPr>
      </w:pPr>
      <w:r>
        <w:rPr>
          <w:rFonts w:eastAsia="Times New Roman" w:asciiTheme="majorBidi" w:hAnsiTheme="majorBidi" w:cstheme="majorBidi"/>
          <w:szCs w:val="24"/>
          <w:lang w:val="sv-SE"/>
        </w:rPr>
        <w:t>DAFTAR ISI</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fr-FR"/>
        </w:rPr>
        <w:t>iv</w:t>
      </w:r>
    </w:p>
    <w:p w14:paraId="72F69CA2">
      <w:pPr>
        <w:tabs>
          <w:tab w:val="left" w:pos="851"/>
          <w:tab w:val="left" w:leader="dot" w:pos="7938"/>
          <w:tab w:val="left" w:pos="8505"/>
        </w:tabs>
        <w:spacing w:after="0" w:line="240" w:lineRule="auto"/>
        <w:jc w:val="both"/>
        <w:rPr>
          <w:rFonts w:eastAsia="Times New Roman" w:asciiTheme="majorBidi" w:hAnsiTheme="majorBidi" w:cstheme="majorBidi"/>
          <w:szCs w:val="24"/>
          <w:lang w:val="id-ID"/>
        </w:rPr>
      </w:pPr>
    </w:p>
    <w:p w14:paraId="79E3DE85">
      <w:pPr>
        <w:tabs>
          <w:tab w:val="left" w:pos="851"/>
          <w:tab w:val="left" w:leader="dot" w:pos="7938"/>
          <w:tab w:val="left" w:pos="8505"/>
        </w:tabs>
        <w:spacing w:after="0" w:line="240" w:lineRule="auto"/>
        <w:jc w:val="both"/>
        <w:rPr>
          <w:rFonts w:eastAsia="Times New Roman" w:asciiTheme="majorBidi" w:hAnsiTheme="majorBidi" w:cstheme="majorBidi"/>
          <w:szCs w:val="24"/>
        </w:rPr>
      </w:pPr>
      <w:r>
        <w:rPr>
          <w:rFonts w:eastAsia="Times New Roman" w:asciiTheme="majorBidi" w:hAnsiTheme="majorBidi" w:cstheme="majorBidi"/>
          <w:szCs w:val="24"/>
        </w:rPr>
        <w:t>BAB I</w:t>
      </w:r>
      <w:r>
        <w:rPr>
          <w:rFonts w:eastAsia="Times New Roman" w:asciiTheme="majorBidi" w:hAnsiTheme="majorBidi" w:cstheme="majorBidi"/>
          <w:szCs w:val="24"/>
        </w:rPr>
        <w:tab/>
      </w:r>
      <w:r>
        <w:rPr>
          <w:rFonts w:eastAsia="Times New Roman" w:asciiTheme="majorBidi" w:hAnsiTheme="majorBidi" w:cstheme="majorBidi"/>
          <w:szCs w:val="24"/>
        </w:rPr>
        <w:t>PENDAHULUAN</w:t>
      </w:r>
    </w:p>
    <w:p w14:paraId="35DC9545">
      <w:pPr>
        <w:numPr>
          <w:ilvl w:val="0"/>
          <w:numId w:val="1"/>
        </w:numPr>
        <w:tabs>
          <w:tab w:val="left" w:pos="851"/>
          <w:tab w:val="left" w:leader="dot" w:pos="7938"/>
          <w:tab w:val="left" w:pos="8505"/>
        </w:tabs>
        <w:spacing w:after="0" w:line="240" w:lineRule="auto"/>
        <w:ind w:left="1260"/>
        <w:jc w:val="both"/>
        <w:rPr>
          <w:rFonts w:eastAsia="Times New Roman" w:asciiTheme="majorBidi" w:hAnsiTheme="majorBidi" w:cstheme="majorBidi"/>
          <w:szCs w:val="24"/>
          <w:lang w:val="fr-FR"/>
        </w:rPr>
      </w:pPr>
      <w:r>
        <w:rPr>
          <w:rFonts w:eastAsia="Times New Roman" w:asciiTheme="majorBidi" w:hAnsiTheme="majorBidi" w:cstheme="majorBidi"/>
          <w:szCs w:val="24"/>
          <w:lang w:val="id-ID"/>
        </w:rPr>
        <w:t>Latar Belakang</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5</w:t>
      </w:r>
      <w:r>
        <w:rPr>
          <w:rFonts w:eastAsia="Times New Roman" w:asciiTheme="majorBidi" w:hAnsiTheme="majorBidi" w:cstheme="majorBidi"/>
          <w:szCs w:val="24"/>
          <w:lang w:val="id-ID"/>
        </w:rPr>
        <w:t xml:space="preserve">     </w:t>
      </w:r>
    </w:p>
    <w:p w14:paraId="6A5742C5">
      <w:pPr>
        <w:numPr>
          <w:ilvl w:val="0"/>
          <w:numId w:val="1"/>
        </w:numPr>
        <w:tabs>
          <w:tab w:val="left" w:pos="851"/>
          <w:tab w:val="left" w:leader="dot" w:pos="7938"/>
          <w:tab w:val="left" w:pos="8505"/>
        </w:tabs>
        <w:spacing w:after="0" w:line="240" w:lineRule="auto"/>
        <w:ind w:left="1260"/>
        <w:jc w:val="both"/>
        <w:rPr>
          <w:rFonts w:eastAsia="Times New Roman" w:asciiTheme="majorBidi" w:hAnsiTheme="majorBidi" w:cstheme="majorBidi"/>
          <w:szCs w:val="24"/>
          <w:lang w:val="fr-FR"/>
        </w:rPr>
      </w:pPr>
      <w:r>
        <w:rPr>
          <w:rFonts w:eastAsia="Times New Roman" w:asciiTheme="majorBidi" w:hAnsiTheme="majorBidi" w:cstheme="majorBidi"/>
          <w:szCs w:val="24"/>
          <w:lang w:val="id-ID"/>
        </w:rPr>
        <w:t xml:space="preserve">Dasar Hukum </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6</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p>
    <w:p w14:paraId="30A95D14">
      <w:pPr>
        <w:numPr>
          <w:ilvl w:val="0"/>
          <w:numId w:val="1"/>
        </w:numPr>
        <w:tabs>
          <w:tab w:val="left" w:pos="851"/>
          <w:tab w:val="left" w:leader="dot" w:pos="7938"/>
          <w:tab w:val="left" w:pos="8505"/>
        </w:tabs>
        <w:spacing w:after="0" w:line="240" w:lineRule="auto"/>
        <w:ind w:left="1260"/>
        <w:jc w:val="both"/>
        <w:rPr>
          <w:rFonts w:eastAsia="Times New Roman" w:asciiTheme="majorBidi" w:hAnsiTheme="majorBidi" w:cstheme="majorBidi"/>
          <w:szCs w:val="24"/>
          <w:lang w:val="fr-FR"/>
        </w:rPr>
      </w:pPr>
      <w:r>
        <w:rPr>
          <w:rFonts w:eastAsia="Times New Roman" w:asciiTheme="majorBidi" w:hAnsiTheme="majorBidi" w:cstheme="majorBidi"/>
          <w:szCs w:val="24"/>
          <w:lang w:val="en-US"/>
        </w:rPr>
        <w:t>Ruang Lingkup dan T</w:t>
      </w:r>
      <w:r>
        <w:rPr>
          <w:rFonts w:eastAsia="Times New Roman" w:asciiTheme="majorBidi" w:hAnsiTheme="majorBidi" w:cstheme="majorBidi"/>
          <w:szCs w:val="24"/>
          <w:lang w:val="id-ID"/>
        </w:rPr>
        <w:t xml:space="preserve">ujuan </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6</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p>
    <w:p w14:paraId="6C64961D">
      <w:pPr>
        <w:numPr>
          <w:ilvl w:val="0"/>
          <w:numId w:val="1"/>
        </w:numPr>
        <w:tabs>
          <w:tab w:val="left" w:pos="851"/>
          <w:tab w:val="left" w:leader="dot" w:pos="7938"/>
          <w:tab w:val="left" w:pos="8505"/>
        </w:tabs>
        <w:spacing w:after="0" w:line="240" w:lineRule="auto"/>
        <w:ind w:left="1260"/>
        <w:jc w:val="both"/>
        <w:rPr>
          <w:rFonts w:eastAsia="Times New Roman" w:asciiTheme="majorBidi" w:hAnsiTheme="majorBidi" w:cstheme="majorBidi"/>
          <w:szCs w:val="24"/>
          <w:lang w:val="fr-FR"/>
        </w:rPr>
      </w:pPr>
      <w:r>
        <w:rPr>
          <w:rFonts w:eastAsia="Times New Roman" w:asciiTheme="majorBidi" w:hAnsiTheme="majorBidi" w:cstheme="majorBidi"/>
          <w:szCs w:val="24"/>
          <w:lang w:val="id-ID"/>
        </w:rPr>
        <w:t>Hasil yang Di</w:t>
      </w:r>
      <w:r>
        <w:rPr>
          <w:rFonts w:eastAsia="Times New Roman" w:asciiTheme="majorBidi" w:hAnsiTheme="majorBidi" w:cstheme="majorBidi"/>
          <w:szCs w:val="24"/>
          <w:lang w:val="en-US"/>
        </w:rPr>
        <w:t>capai</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7</w:t>
      </w:r>
    </w:p>
    <w:p w14:paraId="69DFCC2C">
      <w:pPr>
        <w:numPr>
          <w:ilvl w:val="0"/>
          <w:numId w:val="1"/>
        </w:numPr>
        <w:tabs>
          <w:tab w:val="left" w:pos="851"/>
          <w:tab w:val="left" w:leader="dot" w:pos="7938"/>
          <w:tab w:val="left" w:pos="8505"/>
        </w:tabs>
        <w:spacing w:after="0" w:line="240" w:lineRule="auto"/>
        <w:ind w:left="1260"/>
        <w:jc w:val="both"/>
        <w:rPr>
          <w:rFonts w:eastAsia="Times New Roman" w:asciiTheme="majorBidi" w:hAnsiTheme="majorBidi" w:cstheme="majorBidi"/>
          <w:szCs w:val="24"/>
          <w:lang w:val="fr-FR"/>
        </w:rPr>
      </w:pPr>
      <w:r>
        <w:rPr>
          <w:rFonts w:eastAsia="Times New Roman" w:asciiTheme="majorBidi" w:hAnsiTheme="majorBidi" w:cstheme="majorBidi"/>
          <w:szCs w:val="24"/>
          <w:lang w:val="en-US"/>
        </w:rPr>
        <w:t>Sasaran</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7</w:t>
      </w:r>
    </w:p>
    <w:p w14:paraId="49A894B7">
      <w:pPr>
        <w:numPr>
          <w:ilvl w:val="0"/>
          <w:numId w:val="1"/>
        </w:numPr>
        <w:tabs>
          <w:tab w:val="left" w:pos="851"/>
          <w:tab w:val="left" w:leader="dot" w:pos="7938"/>
          <w:tab w:val="left" w:pos="8505"/>
        </w:tabs>
        <w:spacing w:after="0" w:line="240" w:lineRule="auto"/>
        <w:ind w:left="1260"/>
        <w:jc w:val="both"/>
        <w:rPr>
          <w:rFonts w:eastAsia="Times New Roman" w:asciiTheme="majorBidi" w:hAnsiTheme="majorBidi" w:cstheme="majorBidi"/>
          <w:szCs w:val="24"/>
          <w:lang w:val="fr-FR"/>
        </w:rPr>
      </w:pPr>
      <w:r>
        <w:rPr>
          <w:rFonts w:eastAsia="Times New Roman" w:asciiTheme="majorBidi" w:hAnsiTheme="majorBidi" w:cstheme="majorBidi"/>
          <w:szCs w:val="24"/>
          <w:lang w:val="id-ID"/>
        </w:rPr>
        <w:t xml:space="preserve">Pembiayaan </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7</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p>
    <w:p w14:paraId="635E1D6D">
      <w:pPr>
        <w:tabs>
          <w:tab w:val="left" w:pos="851"/>
          <w:tab w:val="left" w:leader="dot" w:pos="7938"/>
          <w:tab w:val="left" w:pos="8505"/>
        </w:tabs>
        <w:spacing w:after="0" w:line="240" w:lineRule="auto"/>
        <w:jc w:val="both"/>
        <w:rPr>
          <w:rFonts w:eastAsia="Times New Roman" w:asciiTheme="majorBidi" w:hAnsiTheme="majorBidi" w:cstheme="majorBidi"/>
          <w:szCs w:val="24"/>
          <w:lang w:val="fr-FR"/>
        </w:rPr>
      </w:pPr>
    </w:p>
    <w:p w14:paraId="2C9BBC7C">
      <w:pPr>
        <w:tabs>
          <w:tab w:val="left" w:pos="851"/>
          <w:tab w:val="left" w:leader="dot" w:pos="7938"/>
          <w:tab w:val="left" w:pos="8505"/>
        </w:tabs>
        <w:spacing w:after="0" w:line="240" w:lineRule="auto"/>
        <w:jc w:val="both"/>
        <w:rPr>
          <w:rFonts w:eastAsia="Times New Roman" w:asciiTheme="majorBidi" w:hAnsiTheme="majorBidi" w:cstheme="majorBidi"/>
          <w:szCs w:val="24"/>
          <w:lang w:val="en-US"/>
        </w:rPr>
      </w:pPr>
      <w:r>
        <w:rPr>
          <w:rFonts w:eastAsia="Times New Roman" w:asciiTheme="majorBidi" w:hAnsiTheme="majorBidi" w:cstheme="majorBidi"/>
          <w:szCs w:val="24"/>
          <w:lang w:val="id-ID"/>
        </w:rPr>
        <w:t>BAB II PERSIAPAN</w:t>
      </w:r>
      <w:r>
        <w:rPr>
          <w:rFonts w:eastAsia="Times New Roman" w:asciiTheme="majorBidi" w:hAnsiTheme="majorBidi" w:cstheme="majorBidi"/>
          <w:szCs w:val="24"/>
          <w:lang w:val="en-US"/>
        </w:rPr>
        <w:t xml:space="preserve"> KEGIATAN</w:t>
      </w:r>
    </w:p>
    <w:p w14:paraId="6D9AAB60">
      <w:pPr>
        <w:tabs>
          <w:tab w:val="left" w:pos="851"/>
          <w:tab w:val="left" w:leader="dot" w:pos="7938"/>
          <w:tab w:val="left" w:pos="8364"/>
        </w:tabs>
        <w:spacing w:after="0" w:line="240" w:lineRule="auto"/>
        <w:ind w:left="567" w:hanging="709"/>
        <w:jc w:val="both"/>
        <w:rPr>
          <w:rFonts w:eastAsia="Times New Roman" w:asciiTheme="majorBidi" w:hAnsiTheme="majorBidi" w:cstheme="majorBidi"/>
          <w:szCs w:val="24"/>
          <w:lang w:val="en-US"/>
        </w:rPr>
      </w:pP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A.   Rapat Persiapan</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8     </w:t>
      </w:r>
    </w:p>
    <w:p w14:paraId="61AD62E8">
      <w:pPr>
        <w:tabs>
          <w:tab w:val="left" w:pos="851"/>
          <w:tab w:val="left" w:leader="dot" w:pos="7938"/>
          <w:tab w:val="left" w:pos="8364"/>
        </w:tabs>
        <w:spacing w:after="0" w:line="240" w:lineRule="auto"/>
        <w:ind w:left="567" w:hanging="709"/>
        <w:jc w:val="both"/>
        <w:rPr>
          <w:rFonts w:eastAsia="Times New Roman" w:asciiTheme="majorBidi" w:hAnsiTheme="majorBidi" w:cstheme="majorBidi"/>
          <w:szCs w:val="24"/>
          <w:lang w:val="en-US"/>
        </w:rPr>
      </w:pP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B.   Pembagian Tugas Panitia</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8   </w:t>
      </w:r>
    </w:p>
    <w:p w14:paraId="53B840D0">
      <w:pPr>
        <w:tabs>
          <w:tab w:val="left" w:pos="851"/>
          <w:tab w:val="left" w:leader="dot" w:pos="7938"/>
          <w:tab w:val="left" w:pos="8364"/>
        </w:tabs>
        <w:spacing w:after="0" w:line="240" w:lineRule="auto"/>
        <w:ind w:left="567" w:hanging="709"/>
        <w:jc w:val="both"/>
        <w:rPr>
          <w:rFonts w:eastAsia="Times New Roman" w:asciiTheme="majorBidi" w:hAnsiTheme="majorBidi" w:cstheme="majorBidi"/>
          <w:szCs w:val="24"/>
          <w:lang w:val="fr-FR"/>
        </w:rPr>
      </w:pP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C.   Notulensi Rapat</w:t>
      </w:r>
      <w:r>
        <w:rPr>
          <w:rFonts w:eastAsia="Times New Roman" w:asciiTheme="majorBidi" w:hAnsiTheme="majorBidi" w:cstheme="majorBidi"/>
          <w:szCs w:val="24"/>
          <w:lang w:val="id-ID"/>
        </w:rPr>
        <w:tab/>
      </w:r>
      <w:r>
        <w:rPr>
          <w:rFonts w:eastAsia="Times New Roman" w:asciiTheme="majorBidi" w:hAnsiTheme="majorBidi" w:cstheme="majorBidi"/>
          <w:szCs w:val="24"/>
          <w:lang w:val="fr-FR"/>
        </w:rPr>
        <w:t xml:space="preserve">       8     </w:t>
      </w:r>
    </w:p>
    <w:p w14:paraId="5E9B3FEE">
      <w:pPr>
        <w:tabs>
          <w:tab w:val="left" w:pos="851"/>
          <w:tab w:val="left" w:leader="dot" w:pos="7938"/>
          <w:tab w:val="left" w:pos="8505"/>
        </w:tabs>
        <w:spacing w:after="0" w:line="240" w:lineRule="auto"/>
        <w:jc w:val="both"/>
        <w:rPr>
          <w:rFonts w:eastAsia="Times New Roman" w:asciiTheme="majorBidi" w:hAnsiTheme="majorBidi" w:cstheme="majorBidi"/>
          <w:szCs w:val="24"/>
          <w:lang w:val="fr-FR"/>
        </w:rPr>
      </w:pPr>
    </w:p>
    <w:p w14:paraId="04F07B89">
      <w:pPr>
        <w:tabs>
          <w:tab w:val="left" w:pos="851"/>
          <w:tab w:val="left" w:leader="dot" w:pos="7938"/>
          <w:tab w:val="left" w:pos="8505"/>
        </w:tabs>
        <w:spacing w:after="0" w:line="24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BAB III PELAKSANAAN KEGIATAN</w:t>
      </w:r>
    </w:p>
    <w:p w14:paraId="18BFE3BB">
      <w:pPr>
        <w:numPr>
          <w:ilvl w:val="0"/>
          <w:numId w:val="2"/>
        </w:numPr>
        <w:tabs>
          <w:tab w:val="left" w:pos="900"/>
          <w:tab w:val="left" w:leader="dot" w:pos="7938"/>
          <w:tab w:val="left" w:pos="8505"/>
        </w:tabs>
        <w:spacing w:after="0" w:line="240" w:lineRule="auto"/>
        <w:ind w:left="1260"/>
        <w:jc w:val="both"/>
        <w:rPr>
          <w:rFonts w:eastAsia="Times New Roman" w:asciiTheme="majorBidi" w:hAnsiTheme="majorBidi" w:cstheme="majorBidi"/>
          <w:szCs w:val="24"/>
          <w:lang w:val="fi-FI"/>
        </w:rPr>
      </w:pPr>
      <w:r>
        <w:rPr>
          <w:rFonts w:eastAsia="Times New Roman" w:asciiTheme="majorBidi" w:hAnsiTheme="majorBidi" w:cstheme="majorBidi"/>
          <w:szCs w:val="24"/>
          <w:lang w:val="id-ID"/>
        </w:rPr>
        <w:t>Waktu</w:t>
      </w:r>
      <w:r>
        <w:rPr>
          <w:rFonts w:eastAsia="Times New Roman" w:asciiTheme="majorBidi" w:hAnsiTheme="majorBidi" w:cstheme="majorBidi"/>
          <w:szCs w:val="24"/>
          <w:lang w:val="fr-FR"/>
        </w:rPr>
        <w:t>,</w:t>
      </w:r>
      <w:r>
        <w:rPr>
          <w:rFonts w:eastAsia="Times New Roman" w:asciiTheme="majorBidi" w:hAnsiTheme="majorBidi" w:cstheme="majorBidi"/>
          <w:szCs w:val="24"/>
          <w:lang w:val="id-ID"/>
        </w:rPr>
        <w:t>Tempat Kegiatan</w:t>
      </w:r>
      <w:r>
        <w:rPr>
          <w:rFonts w:eastAsia="Times New Roman" w:asciiTheme="majorBidi" w:hAnsiTheme="majorBidi" w:cstheme="majorBidi"/>
          <w:szCs w:val="24"/>
          <w:lang w:val="fr-FR"/>
        </w:rPr>
        <w:t xml:space="preserve"> dan Personalia</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r>
        <w:rPr>
          <w:rFonts w:eastAsia="Times New Roman" w:asciiTheme="majorBidi" w:hAnsiTheme="majorBidi" w:cstheme="majorBidi"/>
          <w:szCs w:val="24"/>
          <w:lang w:val="fr-FR"/>
        </w:rPr>
        <w:t xml:space="preserve">       10</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fr-FR"/>
        </w:rPr>
        <w:t xml:space="preserve"> </w:t>
      </w:r>
    </w:p>
    <w:p w14:paraId="14902FD0">
      <w:pPr>
        <w:numPr>
          <w:ilvl w:val="0"/>
          <w:numId w:val="2"/>
        </w:numPr>
        <w:tabs>
          <w:tab w:val="left" w:pos="900"/>
          <w:tab w:val="left" w:leader="dot" w:pos="7938"/>
          <w:tab w:val="left" w:pos="8505"/>
        </w:tabs>
        <w:spacing w:after="0" w:line="240" w:lineRule="auto"/>
        <w:ind w:left="1260"/>
        <w:jc w:val="both"/>
        <w:rPr>
          <w:rFonts w:eastAsia="Times New Roman" w:asciiTheme="majorBidi" w:hAnsiTheme="majorBidi" w:cstheme="majorBidi"/>
          <w:szCs w:val="24"/>
          <w:lang w:val="fi-FI"/>
        </w:rPr>
      </w:pPr>
      <w:r>
        <w:rPr>
          <w:rFonts w:eastAsia="Times New Roman" w:asciiTheme="majorBidi" w:hAnsiTheme="majorBidi" w:cstheme="majorBidi"/>
          <w:szCs w:val="24"/>
          <w:lang w:val="en-US"/>
        </w:rPr>
        <w:t>M</w:t>
      </w:r>
      <w:r>
        <w:rPr>
          <w:rFonts w:eastAsia="Times New Roman" w:asciiTheme="majorBidi" w:hAnsiTheme="majorBidi" w:cstheme="majorBidi"/>
          <w:szCs w:val="24"/>
          <w:lang w:val="id-ID"/>
        </w:rPr>
        <w:t>etode Pelaksanaan</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11</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 xml:space="preserve"> </w:t>
      </w:r>
    </w:p>
    <w:p w14:paraId="7A86FED9">
      <w:pPr>
        <w:numPr>
          <w:ilvl w:val="0"/>
          <w:numId w:val="2"/>
        </w:numPr>
        <w:tabs>
          <w:tab w:val="left" w:pos="900"/>
          <w:tab w:val="left" w:leader="dot" w:pos="7938"/>
          <w:tab w:val="left" w:pos="8505"/>
        </w:tabs>
        <w:spacing w:after="0" w:line="240" w:lineRule="auto"/>
        <w:ind w:left="1260"/>
        <w:jc w:val="both"/>
        <w:rPr>
          <w:rFonts w:eastAsia="Times New Roman" w:asciiTheme="majorBidi" w:hAnsiTheme="majorBidi" w:cstheme="majorBidi"/>
          <w:szCs w:val="24"/>
          <w:lang w:val="fi-FI"/>
        </w:rPr>
      </w:pPr>
      <w:r>
        <w:rPr>
          <w:rFonts w:eastAsia="Times New Roman" w:asciiTheme="majorBidi" w:hAnsiTheme="majorBidi" w:cstheme="majorBidi"/>
          <w:szCs w:val="24"/>
          <w:lang w:val="en-US"/>
        </w:rPr>
        <w:t xml:space="preserve">Struktur </w:t>
      </w:r>
      <w:r>
        <w:rPr>
          <w:rFonts w:eastAsia="Times New Roman" w:asciiTheme="majorBidi" w:hAnsiTheme="majorBidi" w:cstheme="majorBidi"/>
          <w:szCs w:val="24"/>
          <w:lang w:val="id-ID"/>
        </w:rPr>
        <w:t xml:space="preserve">Program </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11</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 xml:space="preserve">  </w:t>
      </w:r>
    </w:p>
    <w:p w14:paraId="27EBC531">
      <w:pPr>
        <w:numPr>
          <w:ilvl w:val="0"/>
          <w:numId w:val="2"/>
        </w:numPr>
        <w:tabs>
          <w:tab w:val="left" w:pos="900"/>
          <w:tab w:val="left" w:leader="dot" w:pos="7938"/>
          <w:tab w:val="left" w:pos="8505"/>
        </w:tabs>
        <w:spacing w:after="0" w:line="240" w:lineRule="auto"/>
        <w:ind w:left="1260"/>
        <w:jc w:val="both"/>
        <w:rPr>
          <w:rFonts w:eastAsia="Times New Roman" w:asciiTheme="majorBidi" w:hAnsiTheme="majorBidi" w:cstheme="majorBidi"/>
          <w:szCs w:val="24"/>
          <w:lang w:val="fi-FI"/>
        </w:rPr>
      </w:pPr>
      <w:r>
        <w:rPr>
          <w:rFonts w:eastAsia="Times New Roman" w:asciiTheme="majorBidi" w:hAnsiTheme="majorBidi" w:cstheme="majorBidi"/>
          <w:szCs w:val="24"/>
          <w:lang w:val="en-US"/>
        </w:rPr>
        <w:t>Jadwal Kegiatan</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12</w:t>
      </w:r>
      <w:r>
        <w:rPr>
          <w:rFonts w:eastAsia="Times New Roman" w:asciiTheme="majorBidi" w:hAnsiTheme="majorBidi" w:cstheme="majorBidi"/>
          <w:szCs w:val="24"/>
          <w:lang w:val="id-ID"/>
        </w:rPr>
        <w:t xml:space="preserve">  </w:t>
      </w:r>
    </w:p>
    <w:p w14:paraId="50AF0476">
      <w:pPr>
        <w:numPr>
          <w:ilvl w:val="0"/>
          <w:numId w:val="2"/>
        </w:numPr>
        <w:tabs>
          <w:tab w:val="left" w:pos="900"/>
          <w:tab w:val="left" w:leader="dot" w:pos="7938"/>
          <w:tab w:val="left" w:pos="8505"/>
        </w:tabs>
        <w:spacing w:after="0" w:line="240" w:lineRule="auto"/>
        <w:ind w:left="1260"/>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Rekaman Proses</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14</w:t>
      </w:r>
      <w:r>
        <w:rPr>
          <w:rFonts w:eastAsia="Times New Roman" w:asciiTheme="majorBidi" w:hAnsiTheme="majorBidi" w:cstheme="majorBidi"/>
          <w:szCs w:val="24"/>
          <w:lang w:val="id-ID"/>
        </w:rPr>
        <w:t xml:space="preserve"> </w:t>
      </w:r>
    </w:p>
    <w:p w14:paraId="05D834DB">
      <w:pPr>
        <w:tabs>
          <w:tab w:val="left" w:pos="900"/>
          <w:tab w:val="left" w:leader="dot" w:pos="7938"/>
          <w:tab w:val="left" w:pos="8505"/>
        </w:tabs>
        <w:spacing w:after="0" w:line="24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BAB IV EVALUASI KEGIATAN</w:t>
      </w:r>
    </w:p>
    <w:p w14:paraId="52706177">
      <w:pPr>
        <w:tabs>
          <w:tab w:val="left" w:pos="900"/>
          <w:tab w:val="left" w:leader="dot" w:pos="7938"/>
          <w:tab w:val="left" w:pos="8222"/>
        </w:tabs>
        <w:spacing w:after="0" w:line="240" w:lineRule="auto"/>
        <w:jc w:val="both"/>
        <w:rPr>
          <w:rFonts w:eastAsia="Times New Roman" w:asciiTheme="majorBidi" w:hAnsiTheme="majorBidi" w:cstheme="majorBidi"/>
          <w:szCs w:val="24"/>
          <w:lang w:val="en-US"/>
        </w:rPr>
      </w:pP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A.  Evaluasi Persiapan</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17</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w:t>
      </w:r>
    </w:p>
    <w:p w14:paraId="3C57FD01">
      <w:pPr>
        <w:tabs>
          <w:tab w:val="left" w:pos="900"/>
          <w:tab w:val="left" w:leader="dot" w:pos="7938"/>
          <w:tab w:val="left" w:pos="8222"/>
        </w:tabs>
        <w:spacing w:after="0" w:line="240" w:lineRule="auto"/>
        <w:jc w:val="both"/>
        <w:rPr>
          <w:rFonts w:eastAsia="Times New Roman" w:asciiTheme="majorBidi" w:hAnsiTheme="majorBidi" w:cstheme="majorBidi"/>
          <w:szCs w:val="24"/>
          <w:lang w:val="en-US"/>
        </w:rPr>
      </w:pPr>
      <w:r>
        <w:rPr>
          <w:rFonts w:eastAsia="Times New Roman" w:asciiTheme="majorBidi" w:hAnsiTheme="majorBidi" w:cstheme="majorBidi"/>
          <w:szCs w:val="24"/>
          <w:lang w:val="en-US"/>
        </w:rPr>
        <w:t xml:space="preserve">              </w:t>
      </w:r>
      <w:r>
        <w:rPr>
          <w:rFonts w:eastAsia="Times New Roman" w:asciiTheme="majorBidi" w:hAnsiTheme="majorBidi" w:cstheme="majorBidi"/>
          <w:szCs w:val="24"/>
          <w:lang w:val="id-ID"/>
        </w:rPr>
        <w:t>B.  Evaluasi Pelaksanaan</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17</w:t>
      </w:r>
    </w:p>
    <w:p w14:paraId="1691E2FC">
      <w:pPr>
        <w:tabs>
          <w:tab w:val="left" w:pos="900"/>
          <w:tab w:val="left" w:leader="dot" w:pos="7938"/>
          <w:tab w:val="left" w:pos="8222"/>
        </w:tabs>
        <w:spacing w:after="0" w:line="240" w:lineRule="auto"/>
        <w:ind w:firstLine="851"/>
        <w:jc w:val="both"/>
        <w:rPr>
          <w:rFonts w:eastAsia="Times New Roman" w:asciiTheme="majorBidi" w:hAnsiTheme="majorBidi" w:cstheme="majorBidi"/>
          <w:szCs w:val="24"/>
          <w:lang w:val="en-US"/>
        </w:rPr>
      </w:pPr>
      <w:r>
        <w:rPr>
          <w:bCs/>
          <w:szCs w:val="24"/>
          <w:lang w:val="fi-FI"/>
        </w:rPr>
        <w:t>C. Evaluasi Terhadap Fasilitator/Narasumber</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id-ID"/>
        </w:rPr>
        <w:tab/>
      </w:r>
      <w:r>
        <w:rPr>
          <w:rFonts w:eastAsia="Times New Roman" w:asciiTheme="majorBidi" w:hAnsiTheme="majorBidi" w:cstheme="majorBidi"/>
          <w:szCs w:val="24"/>
          <w:lang w:val="en-US"/>
        </w:rPr>
        <w:t xml:space="preserve">       19</w:t>
      </w:r>
    </w:p>
    <w:p w14:paraId="75BDAC4B">
      <w:pPr>
        <w:tabs>
          <w:tab w:val="left" w:pos="900"/>
          <w:tab w:val="left" w:leader="dot" w:pos="7938"/>
          <w:tab w:val="left" w:pos="8222"/>
        </w:tabs>
        <w:spacing w:after="0" w:line="240" w:lineRule="auto"/>
        <w:ind w:firstLine="851"/>
        <w:jc w:val="both"/>
        <w:rPr>
          <w:rFonts w:eastAsia="Times New Roman" w:asciiTheme="majorBidi" w:hAnsiTheme="majorBidi" w:cstheme="majorBidi"/>
          <w:szCs w:val="24"/>
          <w:lang w:val="fr-FR"/>
        </w:rPr>
      </w:pPr>
      <w:r>
        <w:rPr>
          <w:bCs/>
          <w:szCs w:val="24"/>
          <w:lang w:val="fi-FI"/>
        </w:rPr>
        <w:t>D. Evaluasi Panitia, Fasilitas dan Konsumsi</w:t>
      </w:r>
      <w:r>
        <w:rPr>
          <w:bCs/>
          <w:szCs w:val="24"/>
          <w:lang w:val="fi-FI"/>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fr-FR"/>
        </w:rPr>
        <w:t xml:space="preserve">      22</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fr-FR"/>
        </w:rPr>
        <w:t xml:space="preserve"> </w:t>
      </w:r>
    </w:p>
    <w:p w14:paraId="0887B5C8">
      <w:pPr>
        <w:tabs>
          <w:tab w:val="left" w:pos="900"/>
          <w:tab w:val="left" w:leader="dot" w:pos="7938"/>
          <w:tab w:val="left" w:pos="8505"/>
        </w:tabs>
        <w:spacing w:after="0" w:line="240" w:lineRule="auto"/>
        <w:jc w:val="both"/>
        <w:rPr>
          <w:rFonts w:eastAsia="Times New Roman" w:asciiTheme="majorBidi" w:hAnsiTheme="majorBidi" w:cstheme="majorBidi"/>
          <w:szCs w:val="24"/>
          <w:lang w:val="fi-FI"/>
        </w:rPr>
      </w:pPr>
    </w:p>
    <w:p w14:paraId="595568EF">
      <w:pPr>
        <w:tabs>
          <w:tab w:val="left" w:pos="851"/>
          <w:tab w:val="left" w:leader="dot" w:pos="7938"/>
          <w:tab w:val="left" w:pos="8505"/>
        </w:tabs>
        <w:spacing w:after="0" w:line="24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fi-FI"/>
        </w:rPr>
        <w:t xml:space="preserve">BAB </w:t>
      </w:r>
      <w:r>
        <w:rPr>
          <w:rFonts w:eastAsia="Times New Roman" w:asciiTheme="majorBidi" w:hAnsiTheme="majorBidi" w:cstheme="majorBidi"/>
          <w:szCs w:val="24"/>
          <w:lang w:val="id-ID"/>
        </w:rPr>
        <w:t>V</w:t>
      </w:r>
      <w:r>
        <w:rPr>
          <w:rFonts w:eastAsia="Times New Roman" w:asciiTheme="majorBidi" w:hAnsiTheme="majorBidi" w:cstheme="majorBidi"/>
          <w:szCs w:val="24"/>
          <w:lang w:val="fi-FI"/>
        </w:rPr>
        <w:tab/>
      </w:r>
      <w:r>
        <w:rPr>
          <w:rFonts w:eastAsia="Times New Roman" w:asciiTheme="majorBidi" w:hAnsiTheme="majorBidi" w:cstheme="majorBidi"/>
          <w:szCs w:val="24"/>
          <w:lang w:val="fi-FI"/>
        </w:rPr>
        <w:t xml:space="preserve"> PENUTUP</w:t>
      </w:r>
    </w:p>
    <w:p w14:paraId="3CA78A44">
      <w:pPr>
        <w:numPr>
          <w:ilvl w:val="0"/>
          <w:numId w:val="3"/>
        </w:numPr>
        <w:tabs>
          <w:tab w:val="left" w:pos="851"/>
          <w:tab w:val="left" w:pos="1276"/>
          <w:tab w:val="left" w:leader="dot" w:pos="7938"/>
          <w:tab w:val="left" w:pos="8505"/>
        </w:tabs>
        <w:spacing w:after="0" w:line="240" w:lineRule="auto"/>
        <w:ind w:left="1276" w:hanging="421"/>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 xml:space="preserve">Kesimpulan </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24 </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w:t>
      </w:r>
    </w:p>
    <w:p w14:paraId="02702CB2">
      <w:pPr>
        <w:numPr>
          <w:ilvl w:val="0"/>
          <w:numId w:val="3"/>
        </w:numPr>
        <w:tabs>
          <w:tab w:val="left" w:pos="851"/>
          <w:tab w:val="left" w:pos="1276"/>
          <w:tab w:val="left" w:leader="dot" w:pos="7938"/>
          <w:tab w:val="left" w:pos="8364"/>
        </w:tabs>
        <w:spacing w:after="0" w:line="240" w:lineRule="auto"/>
        <w:ind w:left="1276" w:hanging="421"/>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 xml:space="preserve">Saran </w:t>
      </w:r>
      <w:r>
        <w:rPr>
          <w:rFonts w:eastAsia="Times New Roman" w:asciiTheme="majorBidi" w:hAnsiTheme="majorBidi" w:cstheme="majorBidi"/>
          <w:szCs w:val="24"/>
          <w:lang w:val="id-ID"/>
        </w:rPr>
        <w:tab/>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en-US"/>
        </w:rPr>
        <w:t xml:space="preserve">    24</w:t>
      </w:r>
      <w:r>
        <w:rPr>
          <w:rFonts w:eastAsia="Times New Roman" w:asciiTheme="majorBidi" w:hAnsiTheme="majorBidi" w:cstheme="majorBidi"/>
          <w:szCs w:val="24"/>
          <w:lang w:val="id-ID"/>
        </w:rPr>
        <w:t xml:space="preserve">   </w:t>
      </w:r>
    </w:p>
    <w:p w14:paraId="246F61E9">
      <w:pPr>
        <w:tabs>
          <w:tab w:val="left" w:pos="851"/>
          <w:tab w:val="left" w:pos="1276"/>
          <w:tab w:val="left" w:leader="dot" w:pos="7938"/>
          <w:tab w:val="left" w:pos="8505"/>
        </w:tabs>
        <w:spacing w:after="0" w:line="240" w:lineRule="auto"/>
        <w:jc w:val="both"/>
        <w:rPr>
          <w:rFonts w:eastAsia="Times New Roman" w:asciiTheme="majorBidi" w:hAnsiTheme="majorBidi" w:cstheme="majorBidi"/>
          <w:szCs w:val="24"/>
          <w:lang w:val="id-ID"/>
        </w:rPr>
      </w:pPr>
    </w:p>
    <w:p w14:paraId="600BF8CB">
      <w:pPr>
        <w:tabs>
          <w:tab w:val="left" w:pos="851"/>
          <w:tab w:val="left" w:leader="dot" w:pos="7938"/>
          <w:tab w:val="left" w:pos="8505"/>
        </w:tabs>
        <w:spacing w:after="0" w:line="240" w:lineRule="auto"/>
        <w:jc w:val="both"/>
        <w:rPr>
          <w:rFonts w:eastAsia="Times New Roman" w:asciiTheme="majorBidi" w:hAnsiTheme="majorBidi" w:cstheme="majorBidi"/>
          <w:szCs w:val="24"/>
          <w:lang w:val="id-ID"/>
        </w:rPr>
        <w:sectPr>
          <w:footerReference r:id="rId5" w:type="default"/>
          <w:footerReference r:id="rId6" w:type="even"/>
          <w:pgSz w:w="11907" w:h="16838"/>
          <w:pgMar w:top="1135" w:right="1418" w:bottom="1418" w:left="1701" w:header="720" w:footer="720" w:gutter="0"/>
          <w:pgNumType w:fmt="lowerRoman" w:start="1"/>
          <w:cols w:space="720" w:num="1"/>
          <w:docGrid w:linePitch="360" w:charSpace="0"/>
        </w:sectPr>
      </w:pPr>
      <w:r>
        <w:rPr>
          <w:rFonts w:eastAsia="Times New Roman" w:asciiTheme="majorBidi" w:hAnsiTheme="majorBidi" w:cstheme="majorBidi"/>
          <w:szCs w:val="24"/>
          <w:lang w:val="fi-FI"/>
        </w:rPr>
        <w:t>LAMPIRAN-LAMPIRAN</w:t>
      </w:r>
    </w:p>
    <w:p w14:paraId="465469B9">
      <w:pPr>
        <w:spacing w:after="200" w:line="240" w:lineRule="auto"/>
        <w:contextualSpacing/>
        <w:jc w:val="center"/>
        <w:rPr>
          <w:rFonts w:asciiTheme="majorBidi" w:hAnsiTheme="majorBidi" w:cstheme="majorBidi"/>
          <w:b/>
          <w:bCs/>
          <w:sz w:val="28"/>
          <w:szCs w:val="28"/>
        </w:rPr>
      </w:pPr>
    </w:p>
    <w:p w14:paraId="2F68C037">
      <w:pPr>
        <w:spacing w:after="200" w:line="240" w:lineRule="auto"/>
        <w:contextualSpacing/>
        <w:jc w:val="center"/>
        <w:rPr>
          <w:rFonts w:asciiTheme="majorBidi" w:hAnsiTheme="majorBidi" w:cstheme="majorBidi"/>
          <w:b/>
          <w:bCs/>
          <w:sz w:val="28"/>
          <w:szCs w:val="28"/>
        </w:rPr>
      </w:pPr>
      <w:r>
        <w:rPr>
          <w:rFonts w:asciiTheme="majorBidi" w:hAnsiTheme="majorBidi" w:cstheme="majorBidi"/>
          <w:b/>
          <w:bCs/>
          <w:sz w:val="28"/>
          <w:szCs w:val="28"/>
        </w:rPr>
        <w:t>BAB  I</w:t>
      </w:r>
    </w:p>
    <w:p w14:paraId="60A2C7EF">
      <w:pPr>
        <w:spacing w:after="200" w:line="240" w:lineRule="auto"/>
        <w:contextualSpacing/>
        <w:jc w:val="center"/>
        <w:rPr>
          <w:rFonts w:asciiTheme="majorBidi" w:hAnsiTheme="majorBidi" w:cstheme="majorBidi"/>
          <w:b/>
          <w:bCs/>
          <w:sz w:val="28"/>
          <w:szCs w:val="28"/>
        </w:rPr>
      </w:pPr>
      <w:r>
        <w:rPr>
          <w:rFonts w:asciiTheme="majorBidi" w:hAnsiTheme="majorBidi" w:cstheme="majorBidi"/>
          <w:b/>
          <w:bCs/>
          <w:sz w:val="28"/>
          <w:szCs w:val="28"/>
        </w:rPr>
        <w:t>PENDAHULUAN</w:t>
      </w:r>
    </w:p>
    <w:p w14:paraId="5FDD0060">
      <w:pPr>
        <w:spacing w:after="200" w:line="240" w:lineRule="auto"/>
        <w:contextualSpacing/>
        <w:jc w:val="center"/>
        <w:rPr>
          <w:rFonts w:asciiTheme="majorBidi" w:hAnsiTheme="majorBidi" w:cstheme="majorBidi"/>
          <w:b/>
          <w:bCs/>
          <w:szCs w:val="24"/>
        </w:rPr>
      </w:pPr>
    </w:p>
    <w:p w14:paraId="3C6459F0">
      <w:pPr>
        <w:spacing w:after="200" w:line="240" w:lineRule="auto"/>
        <w:contextualSpacing/>
        <w:jc w:val="center"/>
        <w:rPr>
          <w:rFonts w:asciiTheme="majorBidi" w:hAnsiTheme="majorBidi" w:cstheme="majorBidi"/>
          <w:b/>
          <w:bCs/>
          <w:szCs w:val="24"/>
        </w:rPr>
      </w:pPr>
    </w:p>
    <w:p w14:paraId="70DB17B6">
      <w:pPr>
        <w:spacing w:after="200" w:line="240" w:lineRule="auto"/>
        <w:contextualSpacing/>
        <w:jc w:val="center"/>
        <w:rPr>
          <w:rFonts w:asciiTheme="majorBidi" w:hAnsiTheme="majorBidi" w:cstheme="majorBidi"/>
          <w:b/>
          <w:bCs/>
          <w:szCs w:val="24"/>
        </w:rPr>
      </w:pPr>
    </w:p>
    <w:p w14:paraId="2029A4EB">
      <w:pPr>
        <w:spacing w:after="200" w:line="240" w:lineRule="auto"/>
        <w:contextualSpacing/>
        <w:rPr>
          <w:rFonts w:asciiTheme="majorBidi" w:hAnsiTheme="majorBidi" w:cstheme="majorBidi"/>
          <w:b/>
          <w:bCs/>
          <w:szCs w:val="24"/>
        </w:rPr>
      </w:pPr>
      <w:r>
        <w:rPr>
          <w:rFonts w:asciiTheme="majorBidi" w:hAnsiTheme="majorBidi" w:cstheme="majorBidi"/>
          <w:b/>
          <w:bCs/>
          <w:szCs w:val="24"/>
        </w:rPr>
        <w:t>A. LATAR BELAKANG</w:t>
      </w:r>
    </w:p>
    <w:p w14:paraId="78A89253">
      <w:pPr>
        <w:spacing w:after="200" w:line="240" w:lineRule="auto"/>
        <w:contextualSpacing/>
        <w:rPr>
          <w:rFonts w:asciiTheme="majorBidi" w:hAnsiTheme="majorBidi" w:cstheme="majorBidi"/>
          <w:b/>
          <w:bCs/>
          <w:szCs w:val="24"/>
        </w:rPr>
      </w:pPr>
    </w:p>
    <w:p w14:paraId="76027AE0">
      <w:pPr>
        <w:spacing w:after="200" w:line="360" w:lineRule="auto"/>
        <w:ind w:firstLine="851"/>
        <w:jc w:val="both"/>
        <w:rPr>
          <w:rFonts w:asciiTheme="majorBidi" w:hAnsiTheme="majorBidi" w:cstheme="majorBidi"/>
          <w:szCs w:val="24"/>
        </w:rPr>
      </w:pPr>
      <w:r>
        <w:rPr>
          <w:rFonts w:asciiTheme="majorBidi" w:hAnsiTheme="majorBidi" w:cstheme="majorBidi"/>
          <w:szCs w:val="24"/>
        </w:rPr>
        <w:t>Krisis pembelajaran di Indonesia telah berlangsung lama. Programme for International Student Assessment (PISA) 2018 menunjukkan peringkat Indonesia pada literasi membaca ke 74 dari 79 negara; literasi matematika dan literasi sains peringkat ke 73 dan ke 71 dari  79  negara  partisipan  PISA.  Hasil  PISA  ini membuktikan kemampuan literasi siswa Indonesia jauh tertinggal dari Thailand, Malaysia, dan negara Asia Pasifik lainnya. Hasil PISA juga menunjukkan masih terjadi kesenjangan kualitas pembelajaran antar wilayah dan antar kelompok sosial ekonomi. Selain itu, dari data hasil Asesmen Nasional tahun 2021 menunjukkan bahwa 1 dari 2 peserta didik belum mencapai kompetensi minimum literasi dan 2 dari 3 peserta didik belum mencapai kompetensi minimum numerasi. Sedangkan berdasarkan data capaian AN 2022, khususnya yang terkait dengan kompetensi literasi, masih dijumpai sekolah dengan capaian dibawah kompetensi minimal. Dalam rangka pemulihan dan transformasi pembelajaran melalui penguatan literasi,Kemdikbudristek telah menginisiasi berbagai program, antara lain: a).Cetak, kirim, dan latih Buku Bacaan Bermutu. b).Program Kampus Mengajar untuk pendampingan penguatan Literasi dan Numerasi. c). Pengangkatan Guru Penggerak menjadi Kepala Sekolah atau peran lainnya. d). Pemberian advokasi pemulihan dan transformasi pembelajaran melalui penguatan literasi. Bentuk dukungan lainnya yang akan dilakukan  berupa Bimbingan Teknis (Bimtek) penguatan literasi bagi Kepala Sekolah dan guru, Penguatan Komunitas Belajar (Kombel), dan Refleksi Pembelajaran bagi sekolah prioritas untuk dibantu.</w:t>
      </w:r>
    </w:p>
    <w:p w14:paraId="5830E5F9">
      <w:pPr>
        <w:spacing w:after="200" w:line="360" w:lineRule="auto"/>
        <w:ind w:firstLine="851"/>
        <w:jc w:val="both"/>
        <w:rPr>
          <w:rFonts w:asciiTheme="majorBidi" w:hAnsiTheme="majorBidi" w:cstheme="majorBidi"/>
          <w:szCs w:val="24"/>
          <w:lang w:val="fr-FR"/>
        </w:rPr>
      </w:pPr>
      <w:r>
        <w:rPr>
          <w:rFonts w:asciiTheme="majorBidi" w:hAnsiTheme="majorBidi" w:cstheme="majorBidi"/>
          <w:szCs w:val="24"/>
          <w:lang w:val="fr-FR" w:eastAsia="zh-CN"/>
        </w:rPr>
        <w:t>Adapun nama kegiatan ini adalah Pelaksanaan Bimbingan Teknis</w:t>
      </w:r>
      <w:r>
        <w:rPr>
          <w:lang w:val="fr-FR" w:eastAsia="zh-CN"/>
        </w:rPr>
        <w:t xml:space="preserve"> </w:t>
      </w:r>
      <w:r>
        <w:rPr>
          <w:rFonts w:asciiTheme="majorBidi" w:hAnsiTheme="majorBidi" w:cstheme="majorBidi"/>
          <w:szCs w:val="24"/>
          <w:lang w:val="fr-FR" w:eastAsia="zh-CN"/>
        </w:rPr>
        <w:t xml:space="preserve">Pemulihan dan Transformasi Pembelajaran Melalui Penguatan Literasi.  </w:t>
      </w:r>
      <w:r>
        <w:rPr>
          <w:rFonts w:asciiTheme="majorBidi" w:hAnsiTheme="majorBidi" w:cstheme="majorBidi"/>
          <w:szCs w:val="24"/>
          <w:lang w:val="fr-FR"/>
        </w:rPr>
        <w:t>Kegiatan ini dilakukan di beberapa tempat pelaksanaan kegiatan (TPK) baik di Pulau Lombok (tahap 1) maupun Pulau Sumbawa (tahap 2). Peserta  kegiatan ini diikuti oleh 810 orang peserta (kepala sekolah dan guru) yang berasal dari 405 Sekolah Dasar yang ada di Nusa Tenggara Barat yang nota bene masih rendah level literasi sesuai rapor pendidikan tahun 2022 dan 2023 serta dari sekolah penerima hibah buku bacaan bermutu tahun 2022 dan 2023. Kegiatan ini difasilitasi oleh BPMP Provinsi Nusa Tenggara Barat serta didukung oleh para fasilitator yang berasal dari program Training of Trainer (TOT) Literasi yang diselenggarakan di pusat.</w:t>
      </w:r>
    </w:p>
    <w:p w14:paraId="66F3725F">
      <w:pPr>
        <w:spacing w:after="200" w:line="360" w:lineRule="auto"/>
        <w:jc w:val="both"/>
        <w:rPr>
          <w:rFonts w:asciiTheme="majorBidi" w:hAnsiTheme="majorBidi" w:cstheme="majorBidi"/>
          <w:szCs w:val="24"/>
          <w:lang w:val="fr-FR"/>
        </w:rPr>
      </w:pPr>
    </w:p>
    <w:p w14:paraId="24779C73">
      <w:pPr>
        <w:spacing w:after="240" w:line="360" w:lineRule="auto"/>
        <w:ind w:right="-143"/>
        <w:jc w:val="both"/>
        <w:rPr>
          <w:rFonts w:eastAsia="Calibri" w:asciiTheme="majorBidi" w:hAnsiTheme="majorBidi" w:cstheme="majorBidi"/>
          <w:b/>
          <w:color w:val="000000"/>
          <w:szCs w:val="24"/>
          <w:lang w:val="id-ID"/>
        </w:rPr>
      </w:pPr>
      <w:r>
        <w:rPr>
          <w:rFonts w:eastAsia="Calibri" w:asciiTheme="majorBidi" w:hAnsiTheme="majorBidi" w:cstheme="majorBidi"/>
          <w:b/>
          <w:color w:val="000000"/>
          <w:szCs w:val="24"/>
          <w:lang w:val="id-ID"/>
        </w:rPr>
        <w:t>B.   Dasar Hukum</w:t>
      </w:r>
    </w:p>
    <w:p w14:paraId="1BB9BDDF">
      <w:pPr>
        <w:spacing w:after="240" w:line="360" w:lineRule="auto"/>
        <w:ind w:right="-143"/>
        <w:jc w:val="both"/>
        <w:rPr>
          <w:rFonts w:eastAsia="Times New Roman" w:asciiTheme="majorBidi" w:hAnsiTheme="majorBidi" w:cstheme="majorBidi"/>
          <w:szCs w:val="24"/>
          <w:lang w:val="id-ID"/>
        </w:rPr>
      </w:pPr>
      <w:r>
        <w:rPr>
          <w:rFonts w:eastAsia="Calibri" w:asciiTheme="majorBidi" w:hAnsiTheme="majorBidi" w:cstheme="majorBidi"/>
          <w:b/>
          <w:color w:val="000000"/>
          <w:szCs w:val="24"/>
          <w:lang w:val="id-ID"/>
        </w:rPr>
        <w:t xml:space="preserve">     </w:t>
      </w:r>
      <w:r>
        <w:rPr>
          <w:rFonts w:eastAsia="Calibri" w:asciiTheme="majorBidi" w:hAnsiTheme="majorBidi" w:cstheme="majorBidi"/>
          <w:bCs/>
          <w:color w:val="000000"/>
          <w:szCs w:val="24"/>
          <w:lang w:val="id-ID"/>
        </w:rPr>
        <w:t xml:space="preserve">Adapun dasar hukum dari kegiatan ini adalah sebagai berikut; </w:t>
      </w:r>
    </w:p>
    <w:p w14:paraId="3FB5E289">
      <w:pPr>
        <w:numPr>
          <w:ilvl w:val="3"/>
          <w:numId w:val="4"/>
        </w:numPr>
        <w:spacing w:after="200" w:line="360" w:lineRule="auto"/>
        <w:ind w:left="709" w:hanging="425"/>
        <w:contextualSpacing/>
        <w:jc w:val="both"/>
        <w:rPr>
          <w:rFonts w:eastAsia="Calibri" w:asciiTheme="majorBidi" w:hAnsiTheme="majorBidi" w:cstheme="majorBidi"/>
          <w:szCs w:val="24"/>
          <w:lang w:val="id-ID"/>
        </w:rPr>
      </w:pPr>
      <w:r>
        <w:rPr>
          <w:rFonts w:eastAsia="Calibri" w:asciiTheme="majorBidi" w:hAnsiTheme="majorBidi" w:cstheme="majorBidi"/>
          <w:szCs w:val="24"/>
          <w:lang w:val="en-US"/>
        </w:rPr>
        <w:t>Undang Undang Sistem Pendidikan Nasional Nomor 20 tahun 2003</w:t>
      </w:r>
    </w:p>
    <w:p w14:paraId="3FC08965">
      <w:pPr>
        <w:numPr>
          <w:ilvl w:val="3"/>
          <w:numId w:val="4"/>
        </w:numPr>
        <w:spacing w:after="200" w:line="360" w:lineRule="auto"/>
        <w:ind w:left="709" w:hanging="425"/>
        <w:contextualSpacing/>
        <w:jc w:val="both"/>
        <w:rPr>
          <w:rFonts w:eastAsia="Calibri" w:asciiTheme="majorBidi" w:hAnsiTheme="majorBidi" w:cstheme="majorBidi"/>
          <w:szCs w:val="24"/>
          <w:lang w:val="id-ID"/>
        </w:rPr>
      </w:pPr>
      <w:r>
        <w:rPr>
          <w:rFonts w:eastAsia="Calibri" w:asciiTheme="majorBidi" w:hAnsiTheme="majorBidi" w:cstheme="majorBidi"/>
          <w:szCs w:val="24"/>
          <w:lang w:val="id-ID"/>
        </w:rPr>
        <w:t>Peraturan Pemerintah (PP), Nomor 57 Tahun 2021 tentang Standar Nasional Pendidikan acuan pengembangan kurikulum dan penyelenggaraan Pendidikan untuk mewujudkan tujuan pendidikan, disempurnakan secara terencana, terarah, dan berkelanjutan untuk meningkatkan mutu Pendidikan sesuai dengan tuntutan perubahan kehidupan lokal, nasional, dan global;</w:t>
      </w:r>
    </w:p>
    <w:p w14:paraId="5863C98C">
      <w:pPr>
        <w:numPr>
          <w:ilvl w:val="3"/>
          <w:numId w:val="4"/>
        </w:numPr>
        <w:spacing w:after="200" w:line="360" w:lineRule="auto"/>
        <w:ind w:left="709" w:hanging="425"/>
        <w:contextualSpacing/>
        <w:jc w:val="both"/>
        <w:rPr>
          <w:rFonts w:eastAsia="Calibri" w:asciiTheme="majorBidi" w:hAnsiTheme="majorBidi" w:cstheme="majorBidi"/>
          <w:szCs w:val="24"/>
          <w:lang w:val="id-ID"/>
        </w:rPr>
      </w:pPr>
      <w:r>
        <w:rPr>
          <w:rFonts w:eastAsia="Calibri" w:asciiTheme="majorBidi" w:hAnsiTheme="majorBidi" w:cstheme="majorBidi"/>
          <w:szCs w:val="24"/>
          <w:lang w:val="id-ID"/>
        </w:rPr>
        <w:t>Peraturan Menteri Pendidikan dan Kebudayaan, Riset dan Teknologi Nomor 1</w:t>
      </w:r>
      <w:r>
        <w:rPr>
          <w:rFonts w:eastAsia="Calibri" w:asciiTheme="majorBidi" w:hAnsiTheme="majorBidi" w:cstheme="majorBidi"/>
          <w:szCs w:val="24"/>
          <w:lang w:val="en-US"/>
        </w:rPr>
        <w:t>1</w:t>
      </w:r>
      <w:r>
        <w:rPr>
          <w:rFonts w:eastAsia="Calibri" w:asciiTheme="majorBidi" w:hAnsiTheme="majorBidi" w:cstheme="majorBidi"/>
          <w:szCs w:val="24"/>
          <w:lang w:val="id-ID"/>
        </w:rPr>
        <w:t xml:space="preserve"> Tahun 2022 tentang Organisasi dan Tata Kerja BBPMP dan BPMP</w:t>
      </w:r>
      <w:r>
        <w:rPr>
          <w:rFonts w:eastAsia="Calibri" w:asciiTheme="majorBidi" w:hAnsiTheme="majorBidi" w:cstheme="majorBidi"/>
          <w:szCs w:val="24"/>
          <w:lang w:val="en-US"/>
        </w:rPr>
        <w:t>;</w:t>
      </w:r>
      <w:r>
        <w:rPr>
          <w:rFonts w:eastAsia="Calibri" w:asciiTheme="majorBidi" w:hAnsiTheme="majorBidi" w:cstheme="majorBidi"/>
          <w:szCs w:val="24"/>
          <w:lang w:val="id-ID"/>
        </w:rPr>
        <w:t xml:space="preserve"> </w:t>
      </w:r>
    </w:p>
    <w:p w14:paraId="0737E23E">
      <w:pPr>
        <w:numPr>
          <w:ilvl w:val="3"/>
          <w:numId w:val="4"/>
        </w:numPr>
        <w:spacing w:after="200" w:line="360" w:lineRule="auto"/>
        <w:ind w:left="709" w:hanging="425"/>
        <w:contextualSpacing/>
        <w:jc w:val="both"/>
        <w:rPr>
          <w:rFonts w:eastAsia="Calibri" w:asciiTheme="majorBidi" w:hAnsiTheme="majorBidi" w:cstheme="majorBidi"/>
          <w:szCs w:val="24"/>
          <w:lang w:val="id-ID"/>
        </w:rPr>
      </w:pPr>
      <w:r>
        <w:rPr>
          <w:rFonts w:eastAsia="Calibri" w:asciiTheme="majorBidi" w:hAnsiTheme="majorBidi" w:cstheme="majorBidi"/>
          <w:szCs w:val="24"/>
          <w:lang w:val="id-ID"/>
        </w:rPr>
        <w:t>Keputusan Menteri Pendidikan, Kebudayaan, Riset, dan Teknologi Nomor 262/M/2022 tentang Perubahan Atas Keputusan Menteri Pendidikan, Kebudayaan, Riset, dan Teknologi Nomor 56/M/2022 Tentang Pedoman Penerapan Kurikulum dalam rangka Pemulihan Pembelajaran (Kurikulum Merdeka) yaitu bahwa satuan Pendidikan perlu mengembangkan kurikulum dengan prinsip diversifikasi sesuai dengan kondisi satuan pendidikan, potensi daerah, dan peserta didik.</w:t>
      </w:r>
    </w:p>
    <w:p w14:paraId="05EF2AF6">
      <w:pPr>
        <w:numPr>
          <w:ilvl w:val="3"/>
          <w:numId w:val="4"/>
        </w:numPr>
        <w:spacing w:after="200" w:line="360" w:lineRule="auto"/>
        <w:ind w:left="709" w:hanging="425"/>
        <w:contextualSpacing/>
        <w:jc w:val="both"/>
        <w:rPr>
          <w:rFonts w:eastAsia="Calibri" w:asciiTheme="majorBidi" w:hAnsiTheme="majorBidi" w:cstheme="majorBidi"/>
          <w:szCs w:val="24"/>
          <w:lang w:val="id-ID"/>
        </w:rPr>
      </w:pPr>
      <w:r>
        <w:rPr>
          <w:rFonts w:eastAsia="Calibri" w:asciiTheme="majorBidi" w:hAnsiTheme="majorBidi" w:cstheme="majorBidi"/>
          <w:color w:val="000000"/>
          <w:szCs w:val="24"/>
          <w:lang w:val="en-US"/>
        </w:rPr>
        <w:t>DIPA BPMP Provinsi NTB Tahun 2023 Nomor SP DIPA 023.03.2.419545/2023 tanggal 30 November 2022</w:t>
      </w:r>
      <w:r>
        <w:rPr>
          <w:rFonts w:eastAsia="Calibri" w:asciiTheme="majorBidi" w:hAnsiTheme="majorBidi" w:cstheme="majorBidi"/>
          <w:color w:val="000000"/>
          <w:szCs w:val="24"/>
          <w:lang w:val="id-ID"/>
        </w:rPr>
        <w:t>.</w:t>
      </w:r>
    </w:p>
    <w:p w14:paraId="434FC8F4">
      <w:pPr>
        <w:spacing w:after="0" w:line="360" w:lineRule="auto"/>
        <w:jc w:val="both"/>
        <w:rPr>
          <w:rFonts w:eastAsia="Times New Roman" w:asciiTheme="majorBidi" w:hAnsiTheme="majorBidi" w:cstheme="majorBidi"/>
          <w:szCs w:val="24"/>
          <w:lang w:val="id-ID"/>
        </w:rPr>
      </w:pPr>
    </w:p>
    <w:p w14:paraId="66DD0B36">
      <w:pPr>
        <w:jc w:val="both"/>
        <w:rPr>
          <w:rFonts w:eastAsia="Times New Roman" w:asciiTheme="majorBidi" w:hAnsiTheme="majorBidi" w:cstheme="majorBidi"/>
          <w:b/>
          <w:szCs w:val="24"/>
          <w:lang w:val="id-ID"/>
        </w:rPr>
      </w:pPr>
      <w:r>
        <w:rPr>
          <w:rFonts w:eastAsia="Times New Roman" w:asciiTheme="majorBidi" w:hAnsiTheme="majorBidi" w:cstheme="majorBidi"/>
          <w:b/>
          <w:szCs w:val="24"/>
          <w:lang w:val="id-ID"/>
        </w:rPr>
        <w:t xml:space="preserve">C. </w:t>
      </w:r>
      <w:r>
        <w:rPr>
          <w:b/>
          <w:szCs w:val="24"/>
        </w:rPr>
        <w:t xml:space="preserve">Ruang Lingkup dan </w:t>
      </w:r>
      <w:r>
        <w:rPr>
          <w:rFonts w:eastAsia="Times New Roman" w:asciiTheme="majorBidi" w:hAnsiTheme="majorBidi" w:cstheme="majorBidi"/>
          <w:b/>
          <w:sz w:val="22"/>
          <w:lang w:val="id-ID"/>
        </w:rPr>
        <w:t xml:space="preserve">Tujuan </w:t>
      </w:r>
    </w:p>
    <w:p w14:paraId="4903F6E6">
      <w:pPr>
        <w:tabs>
          <w:tab w:val="left" w:pos="900"/>
        </w:tabs>
        <w:spacing w:after="0" w:line="360" w:lineRule="auto"/>
        <w:ind w:firstLine="851"/>
        <w:jc w:val="both"/>
      </w:pPr>
      <w:r>
        <w:t xml:space="preserve">Kegiatan </w:t>
      </w:r>
      <w:r>
        <w:rPr>
          <w:lang w:val="en-GB"/>
        </w:rPr>
        <w:t xml:space="preserve"> bimtek </w:t>
      </w:r>
      <w:r>
        <w:t xml:space="preserve">ini bertujuan </w:t>
      </w:r>
      <w:r>
        <w:rPr>
          <w:lang w:val="en-GB"/>
        </w:rPr>
        <w:t>untuk memberikan pengetahuan dan keterampilan dalam hal, antara lain:</w:t>
      </w:r>
    </w:p>
    <w:p w14:paraId="3823BF0E">
      <w:pPr>
        <w:numPr>
          <w:ilvl w:val="0"/>
          <w:numId w:val="5"/>
        </w:numPr>
        <w:spacing w:after="200" w:line="276" w:lineRule="auto"/>
        <w:jc w:val="both"/>
      </w:pPr>
      <w:r>
        <w:rPr>
          <w:lang w:val="en-GB"/>
        </w:rPr>
        <w:t>Strategi benahi literasi melalui Pembelajaran dan Asesmen;</w:t>
      </w:r>
    </w:p>
    <w:p w14:paraId="4E654C55">
      <w:pPr>
        <w:numPr>
          <w:ilvl w:val="0"/>
          <w:numId w:val="5"/>
        </w:numPr>
        <w:spacing w:after="200" w:line="276" w:lineRule="auto"/>
        <w:jc w:val="both"/>
      </w:pPr>
      <w:r>
        <w:rPr>
          <w:lang w:val="en-GB"/>
        </w:rPr>
        <w:t>Strategi benahi literasi melalui Lingkungan Belajar;</w:t>
      </w:r>
    </w:p>
    <w:p w14:paraId="1F2E4753">
      <w:pPr>
        <w:numPr>
          <w:ilvl w:val="0"/>
          <w:numId w:val="5"/>
        </w:numPr>
        <w:spacing w:after="200" w:line="276" w:lineRule="auto"/>
        <w:jc w:val="both"/>
      </w:pPr>
      <w:r>
        <w:rPr>
          <w:lang w:val="en-GB"/>
        </w:rPr>
        <w:t>Menyusun rencana tindak lanjut untuk penguatan komunitas belajar.</w:t>
      </w:r>
    </w:p>
    <w:p w14:paraId="3D3B1964">
      <w:pPr>
        <w:jc w:val="both"/>
      </w:pPr>
      <w:r>
        <w:t xml:space="preserve">Kegiatan bimtek dilaksanakan selama 32 jam dengan rincian 22 jam  tatap muka langsung </w:t>
      </w:r>
      <w:r>
        <w:rPr>
          <w:i/>
          <w:iCs/>
        </w:rPr>
        <w:t>(syncronus</w:t>
      </w:r>
      <w:r>
        <w:t xml:space="preserve">) dan  tatap dan 10 jam </w:t>
      </w:r>
      <w:r>
        <w:rPr>
          <w:i/>
          <w:iCs/>
        </w:rPr>
        <w:t>(asyncronus)</w:t>
      </w:r>
      <w:r>
        <w:t xml:space="preserve">  penyelesaian tugas aksi nyata di sekolah masing-masing peserta.</w:t>
      </w:r>
    </w:p>
    <w:p w14:paraId="78310A2F">
      <w:pPr>
        <w:jc w:val="both"/>
        <w:rPr>
          <w:lang w:eastAsia="zh-CN"/>
        </w:rPr>
      </w:pPr>
    </w:p>
    <w:p w14:paraId="1F49E8A0">
      <w:pPr>
        <w:jc w:val="both"/>
        <w:rPr>
          <w:b/>
          <w:bCs/>
          <w:szCs w:val="24"/>
          <w:lang w:val="en-US" w:eastAsia="zh-CN"/>
        </w:rPr>
      </w:pPr>
      <w:r>
        <w:rPr>
          <w:b/>
          <w:bCs/>
          <w:szCs w:val="24"/>
          <w:lang w:eastAsia="zh-CN"/>
        </w:rPr>
        <w:t>D. Hasil Yang Di</w:t>
      </w:r>
      <w:r>
        <w:rPr>
          <w:b/>
          <w:bCs/>
          <w:szCs w:val="24"/>
          <w:lang w:val="en-US" w:eastAsia="zh-CN"/>
        </w:rPr>
        <w:t>capai</w:t>
      </w:r>
    </w:p>
    <w:p w14:paraId="716DFDB1">
      <w:pPr>
        <w:jc w:val="both"/>
        <w:rPr>
          <w:szCs w:val="24"/>
          <w:lang w:eastAsia="zh-CN"/>
        </w:rPr>
      </w:pPr>
      <w:r>
        <w:rPr>
          <w:szCs w:val="24"/>
          <w:lang w:val="en-GB" w:eastAsia="zh-CN"/>
        </w:rPr>
        <w:t>Setelah mengikuti bimtek, peserta diharapkan dapat memahami dan mampu melaksanakan:</w:t>
      </w:r>
    </w:p>
    <w:p w14:paraId="23AA58A7">
      <w:pPr>
        <w:numPr>
          <w:ilvl w:val="1"/>
          <w:numId w:val="6"/>
        </w:numPr>
        <w:tabs>
          <w:tab w:val="left" w:pos="851"/>
          <w:tab w:val="clear" w:pos="1440"/>
        </w:tabs>
        <w:spacing w:after="200" w:line="276" w:lineRule="auto"/>
        <w:ind w:hanging="1014"/>
        <w:jc w:val="both"/>
        <w:rPr>
          <w:szCs w:val="24"/>
        </w:rPr>
      </w:pPr>
      <w:r>
        <w:rPr>
          <w:szCs w:val="24"/>
          <w:lang w:val="en-GB"/>
        </w:rPr>
        <w:t>Strategi benahi literasi melalui Pembelajaran dan Asesmen;</w:t>
      </w:r>
    </w:p>
    <w:p w14:paraId="5917C121">
      <w:pPr>
        <w:numPr>
          <w:ilvl w:val="1"/>
          <w:numId w:val="6"/>
        </w:numPr>
        <w:spacing w:after="200" w:line="276" w:lineRule="auto"/>
        <w:ind w:left="851" w:hanging="425"/>
        <w:jc w:val="both"/>
        <w:rPr>
          <w:szCs w:val="24"/>
        </w:rPr>
      </w:pPr>
      <w:r>
        <w:rPr>
          <w:szCs w:val="24"/>
          <w:lang w:val="en-GB"/>
        </w:rPr>
        <w:t>Strategi benahi literasi melalui Lingkungan Belajar;</w:t>
      </w:r>
    </w:p>
    <w:p w14:paraId="7F58ED3F">
      <w:pPr>
        <w:numPr>
          <w:ilvl w:val="1"/>
          <w:numId w:val="6"/>
        </w:numPr>
        <w:spacing w:after="200" w:line="276" w:lineRule="auto"/>
        <w:ind w:left="851" w:hanging="425"/>
        <w:jc w:val="both"/>
        <w:rPr>
          <w:szCs w:val="24"/>
        </w:rPr>
      </w:pPr>
      <w:r>
        <w:rPr>
          <w:szCs w:val="24"/>
          <w:lang w:val="en-GB"/>
        </w:rPr>
        <w:t>Menyusun rencana tindak lanjut untuk penguatan komunitas belajar.</w:t>
      </w:r>
    </w:p>
    <w:p w14:paraId="1192770F">
      <w:pPr>
        <w:jc w:val="both"/>
        <w:rPr>
          <w:b/>
          <w:bCs/>
          <w:szCs w:val="24"/>
        </w:rPr>
      </w:pPr>
      <w:r>
        <w:rPr>
          <w:b/>
          <w:bCs/>
          <w:szCs w:val="24"/>
        </w:rPr>
        <w:t>E. Sasaran</w:t>
      </w:r>
    </w:p>
    <w:p w14:paraId="3AEE46F4">
      <w:pPr>
        <w:spacing w:line="360" w:lineRule="auto"/>
        <w:ind w:left="284"/>
        <w:jc w:val="both"/>
        <w:rPr>
          <w:szCs w:val="24"/>
          <w:lang w:eastAsia="zh-CN"/>
        </w:rPr>
      </w:pPr>
      <w:r>
        <w:rPr>
          <w:szCs w:val="24"/>
        </w:rPr>
        <w:t xml:space="preserve">Adapun jumlah sekolah yang menjadi sasaran bimtek  yaitu 405 sekolah yang berasal dari sembilan Kabupaten/ Kota yang ada di Nusa Tenggara Barat. Sasaran persekolah yaitu dua orang yang terdiri dari unsur Kepala Sekolah dan satu orang guru yang berperan sebagai koordinator kurikulum. </w:t>
      </w:r>
      <w:r>
        <w:rPr>
          <w:szCs w:val="24"/>
          <w:lang w:eastAsia="zh-CN"/>
        </w:rPr>
        <w:t>Jumlah sasaran se Nusa Tenggara Barat yaitu 810 orang.</w:t>
      </w:r>
    </w:p>
    <w:p w14:paraId="6224C393">
      <w:pPr>
        <w:shd w:val="clear" w:color="auto" w:fill="FFFFFF"/>
        <w:spacing w:after="200" w:line="360" w:lineRule="auto"/>
        <w:contextualSpacing/>
        <w:jc w:val="both"/>
        <w:rPr>
          <w:rFonts w:eastAsia="Calibri" w:asciiTheme="majorBidi" w:hAnsiTheme="majorBidi" w:cstheme="majorBidi"/>
          <w:spacing w:val="-1"/>
          <w:szCs w:val="24"/>
          <w:lang w:eastAsia="zh-CN"/>
        </w:rPr>
      </w:pPr>
    </w:p>
    <w:p w14:paraId="376FBC70">
      <w:pPr>
        <w:autoSpaceDE w:val="0"/>
        <w:autoSpaceDN w:val="0"/>
        <w:adjustRightInd w:val="0"/>
        <w:spacing w:after="0" w:line="360" w:lineRule="auto"/>
        <w:jc w:val="both"/>
        <w:rPr>
          <w:rFonts w:eastAsia="Calibri" w:asciiTheme="majorBidi" w:hAnsiTheme="majorBidi" w:cstheme="majorBidi"/>
          <w:b/>
          <w:szCs w:val="24"/>
          <w:lang w:val="id-ID" w:eastAsia="zh-CN"/>
        </w:rPr>
      </w:pPr>
      <w:r>
        <w:rPr>
          <w:rFonts w:eastAsia="Calibri" w:asciiTheme="majorBidi" w:hAnsiTheme="majorBidi" w:cstheme="majorBidi"/>
          <w:b/>
          <w:szCs w:val="24"/>
          <w:lang w:val="en-US" w:eastAsia="zh-CN"/>
        </w:rPr>
        <w:t>F</w:t>
      </w:r>
      <w:r>
        <w:rPr>
          <w:rFonts w:eastAsia="Calibri" w:asciiTheme="majorBidi" w:hAnsiTheme="majorBidi" w:cstheme="majorBidi"/>
          <w:b/>
          <w:szCs w:val="24"/>
          <w:lang w:val="id-ID" w:eastAsia="zh-CN"/>
        </w:rPr>
        <w:t>.   Pembiayaan</w:t>
      </w:r>
    </w:p>
    <w:p w14:paraId="549CECF4">
      <w:pPr>
        <w:spacing w:after="0" w:line="360" w:lineRule="auto"/>
        <w:ind w:left="426"/>
        <w:contextualSpacing/>
        <w:jc w:val="both"/>
        <w:rPr>
          <w:rFonts w:eastAsia="Calibri" w:asciiTheme="majorBidi" w:hAnsiTheme="majorBidi" w:cstheme="majorBidi"/>
          <w:color w:val="000000"/>
          <w:szCs w:val="24"/>
          <w:lang w:val="id-ID" w:eastAsia="zh-CN"/>
        </w:rPr>
      </w:pPr>
      <w:r>
        <w:rPr>
          <w:rFonts w:eastAsia="Calibri" w:asciiTheme="majorBidi" w:hAnsiTheme="majorBidi" w:cstheme="majorBidi"/>
          <w:color w:val="000000"/>
          <w:szCs w:val="24"/>
          <w:lang w:val="id-ID" w:eastAsia="zh-CN"/>
        </w:rPr>
        <w:t>Pembiayaan kegiatan ini sepenuhnya dibebankan pada Daftar Isian Pelaksanaan Anggaran</w:t>
      </w:r>
      <w:r>
        <w:rPr>
          <w:rFonts w:eastAsia="Calibri" w:asciiTheme="majorBidi" w:hAnsiTheme="majorBidi" w:cstheme="majorBidi"/>
          <w:color w:val="000000"/>
          <w:szCs w:val="24"/>
          <w:lang w:val="en-US" w:eastAsia="zh-CN"/>
        </w:rPr>
        <w:t xml:space="preserve"> </w:t>
      </w:r>
      <w:r>
        <w:rPr>
          <w:rFonts w:eastAsia="Calibri" w:asciiTheme="majorBidi" w:hAnsiTheme="majorBidi" w:cstheme="majorBidi"/>
          <w:color w:val="000000"/>
          <w:szCs w:val="24"/>
          <w:lang w:val="id-ID" w:eastAsia="zh-CN"/>
        </w:rPr>
        <w:t xml:space="preserve">(DIPA) Balai Penjaminan Mutu Pendidikan (BPMP) </w:t>
      </w:r>
      <w:r>
        <w:rPr>
          <w:rFonts w:eastAsia="Calibri" w:asciiTheme="majorBidi" w:hAnsiTheme="majorBidi" w:cstheme="majorBidi"/>
          <w:color w:val="000000"/>
          <w:szCs w:val="24"/>
          <w:lang w:val="en-US" w:eastAsia="zh-CN"/>
        </w:rPr>
        <w:t xml:space="preserve">Provinsi </w:t>
      </w:r>
      <w:r>
        <w:rPr>
          <w:rFonts w:eastAsia="Calibri" w:asciiTheme="majorBidi" w:hAnsiTheme="majorBidi" w:cstheme="majorBidi"/>
          <w:color w:val="000000"/>
          <w:szCs w:val="24"/>
          <w:lang w:val="id-ID" w:eastAsia="zh-CN"/>
        </w:rPr>
        <w:t xml:space="preserve">Nusa Tenggara Barat </w:t>
      </w:r>
      <w:r>
        <w:rPr>
          <w:rFonts w:eastAsia="Calibri" w:asciiTheme="majorBidi" w:hAnsiTheme="majorBidi" w:cstheme="majorBidi"/>
          <w:color w:val="000000"/>
          <w:szCs w:val="24"/>
          <w:lang w:val="en-US" w:eastAsia="zh-CN"/>
        </w:rPr>
        <w:t xml:space="preserve">(NTB) </w:t>
      </w:r>
      <w:r>
        <w:rPr>
          <w:rFonts w:eastAsia="Calibri" w:asciiTheme="majorBidi" w:hAnsiTheme="majorBidi" w:cstheme="majorBidi"/>
          <w:color w:val="000000"/>
          <w:szCs w:val="24"/>
          <w:lang w:val="id-ID" w:eastAsia="zh-CN"/>
        </w:rPr>
        <w:t xml:space="preserve">Tahun Anggaran 2023. </w:t>
      </w:r>
    </w:p>
    <w:p w14:paraId="233B256F">
      <w:pPr>
        <w:spacing w:after="120" w:line="240" w:lineRule="auto"/>
        <w:jc w:val="center"/>
        <w:rPr>
          <w:rFonts w:eastAsia="Times New Roman" w:asciiTheme="majorBidi" w:hAnsiTheme="majorBidi" w:cstheme="majorBidi"/>
          <w:b/>
          <w:szCs w:val="24"/>
          <w:lang w:val="fi-FI" w:eastAsia="zh-CN"/>
        </w:rPr>
      </w:pPr>
    </w:p>
    <w:p w14:paraId="2F17D02B">
      <w:pPr>
        <w:spacing w:after="120" w:line="240" w:lineRule="auto"/>
        <w:jc w:val="center"/>
        <w:rPr>
          <w:rFonts w:eastAsia="Times New Roman" w:asciiTheme="majorBidi" w:hAnsiTheme="majorBidi" w:cstheme="majorBidi"/>
          <w:b/>
          <w:szCs w:val="24"/>
          <w:lang w:val="fi-FI" w:eastAsia="zh-CN"/>
        </w:rPr>
      </w:pPr>
    </w:p>
    <w:p w14:paraId="3F99C7FB">
      <w:pPr>
        <w:spacing w:after="120" w:line="240" w:lineRule="auto"/>
        <w:jc w:val="center"/>
        <w:rPr>
          <w:rFonts w:eastAsia="Times New Roman" w:asciiTheme="majorBidi" w:hAnsiTheme="majorBidi" w:cstheme="majorBidi"/>
          <w:b/>
          <w:szCs w:val="24"/>
          <w:lang w:val="fi-FI" w:eastAsia="zh-CN"/>
        </w:rPr>
      </w:pPr>
    </w:p>
    <w:p w14:paraId="0999B12B">
      <w:pPr>
        <w:spacing w:after="120" w:line="240" w:lineRule="auto"/>
        <w:jc w:val="center"/>
        <w:rPr>
          <w:rFonts w:eastAsia="Times New Roman" w:asciiTheme="majorBidi" w:hAnsiTheme="majorBidi" w:cstheme="majorBidi"/>
          <w:b/>
          <w:szCs w:val="24"/>
          <w:lang w:val="fi-FI" w:eastAsia="zh-CN"/>
        </w:rPr>
      </w:pPr>
    </w:p>
    <w:p w14:paraId="682E6EF3">
      <w:pPr>
        <w:spacing w:after="120" w:line="240" w:lineRule="auto"/>
        <w:jc w:val="center"/>
        <w:rPr>
          <w:rFonts w:eastAsia="Times New Roman" w:asciiTheme="majorBidi" w:hAnsiTheme="majorBidi" w:cstheme="majorBidi"/>
          <w:b/>
          <w:szCs w:val="24"/>
          <w:lang w:val="fi-FI" w:eastAsia="zh-CN"/>
        </w:rPr>
      </w:pPr>
    </w:p>
    <w:p w14:paraId="5863402F">
      <w:pPr>
        <w:spacing w:after="120" w:line="240" w:lineRule="auto"/>
        <w:jc w:val="center"/>
        <w:rPr>
          <w:rFonts w:eastAsia="Times New Roman" w:asciiTheme="majorBidi" w:hAnsiTheme="majorBidi" w:cstheme="majorBidi"/>
          <w:b/>
          <w:szCs w:val="24"/>
          <w:lang w:val="fi-FI" w:eastAsia="zh-CN"/>
        </w:rPr>
      </w:pPr>
    </w:p>
    <w:p w14:paraId="72A23818">
      <w:pPr>
        <w:spacing w:after="120" w:line="240" w:lineRule="auto"/>
        <w:jc w:val="center"/>
        <w:rPr>
          <w:rFonts w:eastAsia="Times New Roman" w:asciiTheme="majorBidi" w:hAnsiTheme="majorBidi" w:cstheme="majorBidi"/>
          <w:b/>
          <w:szCs w:val="24"/>
          <w:lang w:val="fi-FI" w:eastAsia="zh-CN"/>
        </w:rPr>
      </w:pPr>
    </w:p>
    <w:p w14:paraId="544ED592">
      <w:pPr>
        <w:spacing w:after="120" w:line="240" w:lineRule="auto"/>
        <w:jc w:val="center"/>
        <w:rPr>
          <w:rFonts w:eastAsia="Times New Roman" w:asciiTheme="majorBidi" w:hAnsiTheme="majorBidi" w:cstheme="majorBidi"/>
          <w:b/>
          <w:szCs w:val="24"/>
          <w:lang w:val="fi-FI" w:eastAsia="zh-CN"/>
        </w:rPr>
      </w:pPr>
    </w:p>
    <w:p w14:paraId="6F642EC2">
      <w:pPr>
        <w:spacing w:after="120" w:line="240" w:lineRule="auto"/>
        <w:jc w:val="center"/>
        <w:rPr>
          <w:rFonts w:eastAsia="Times New Roman" w:asciiTheme="majorBidi" w:hAnsiTheme="majorBidi" w:cstheme="majorBidi"/>
          <w:b/>
          <w:szCs w:val="24"/>
          <w:lang w:val="fi-FI" w:eastAsia="zh-CN"/>
        </w:rPr>
      </w:pPr>
    </w:p>
    <w:p w14:paraId="7162B7D1">
      <w:pPr>
        <w:spacing w:after="120" w:line="240" w:lineRule="auto"/>
        <w:jc w:val="center"/>
        <w:rPr>
          <w:rFonts w:eastAsia="Times New Roman" w:asciiTheme="majorBidi" w:hAnsiTheme="majorBidi" w:cstheme="majorBidi"/>
          <w:b/>
          <w:szCs w:val="24"/>
          <w:lang w:val="fi-FI" w:eastAsia="zh-CN"/>
        </w:rPr>
      </w:pPr>
    </w:p>
    <w:p w14:paraId="7332CA21">
      <w:pPr>
        <w:spacing w:after="120" w:line="240" w:lineRule="auto"/>
        <w:jc w:val="center"/>
        <w:rPr>
          <w:rFonts w:eastAsia="Times New Roman" w:asciiTheme="majorBidi" w:hAnsiTheme="majorBidi" w:cstheme="majorBidi"/>
          <w:b/>
          <w:szCs w:val="24"/>
          <w:lang w:val="fi-FI" w:eastAsia="zh-CN"/>
        </w:rPr>
      </w:pPr>
    </w:p>
    <w:p w14:paraId="7E8141E8">
      <w:pPr>
        <w:spacing w:after="120" w:line="240" w:lineRule="auto"/>
        <w:jc w:val="center"/>
        <w:rPr>
          <w:rFonts w:eastAsia="Times New Roman" w:asciiTheme="majorBidi" w:hAnsiTheme="majorBidi" w:cstheme="majorBidi"/>
          <w:b/>
          <w:szCs w:val="24"/>
          <w:lang w:val="fi-FI" w:eastAsia="zh-CN"/>
        </w:rPr>
      </w:pPr>
    </w:p>
    <w:p w14:paraId="3FCA4D1A">
      <w:pPr>
        <w:spacing w:after="120" w:line="240" w:lineRule="auto"/>
        <w:jc w:val="center"/>
        <w:rPr>
          <w:rFonts w:eastAsia="Times New Roman" w:asciiTheme="majorBidi" w:hAnsiTheme="majorBidi" w:cstheme="majorBidi"/>
          <w:b/>
          <w:szCs w:val="24"/>
          <w:lang w:val="fi-FI" w:eastAsia="zh-CN"/>
        </w:rPr>
      </w:pPr>
    </w:p>
    <w:p w14:paraId="4EFCC6F8">
      <w:pPr>
        <w:spacing w:after="120" w:line="240" w:lineRule="auto"/>
        <w:jc w:val="center"/>
        <w:rPr>
          <w:rFonts w:eastAsia="Times New Roman" w:asciiTheme="majorBidi" w:hAnsiTheme="majorBidi" w:cstheme="majorBidi"/>
          <w:b/>
          <w:szCs w:val="24"/>
          <w:lang w:val="fi-FI" w:eastAsia="zh-CN"/>
        </w:rPr>
      </w:pPr>
    </w:p>
    <w:p w14:paraId="526A00D8">
      <w:pPr>
        <w:spacing w:after="120" w:line="240" w:lineRule="auto"/>
        <w:jc w:val="center"/>
        <w:rPr>
          <w:rFonts w:eastAsia="Times New Roman" w:asciiTheme="majorBidi" w:hAnsiTheme="majorBidi" w:cstheme="majorBidi"/>
          <w:b/>
          <w:szCs w:val="24"/>
          <w:lang w:val="fi-FI" w:eastAsia="zh-CN"/>
        </w:rPr>
      </w:pPr>
    </w:p>
    <w:p w14:paraId="47AF35C3">
      <w:pPr>
        <w:spacing w:after="120" w:line="240" w:lineRule="auto"/>
        <w:jc w:val="center"/>
        <w:rPr>
          <w:rFonts w:eastAsia="Times New Roman" w:asciiTheme="majorBidi" w:hAnsiTheme="majorBidi" w:cstheme="majorBidi"/>
          <w:b/>
          <w:szCs w:val="24"/>
          <w:lang w:val="fi-FI" w:eastAsia="zh-CN"/>
        </w:rPr>
      </w:pPr>
    </w:p>
    <w:p w14:paraId="2CBE07C1">
      <w:pPr>
        <w:spacing w:after="120" w:line="240" w:lineRule="auto"/>
        <w:jc w:val="center"/>
        <w:rPr>
          <w:rFonts w:eastAsia="Times New Roman" w:asciiTheme="majorBidi" w:hAnsiTheme="majorBidi" w:cstheme="majorBidi"/>
          <w:b/>
          <w:szCs w:val="24"/>
          <w:lang w:val="fi-FI" w:eastAsia="zh-CN"/>
        </w:rPr>
      </w:pPr>
    </w:p>
    <w:p w14:paraId="5136FB1B">
      <w:pPr>
        <w:spacing w:after="120" w:line="240" w:lineRule="auto"/>
        <w:jc w:val="center"/>
        <w:rPr>
          <w:rFonts w:eastAsia="Times New Roman" w:asciiTheme="majorBidi" w:hAnsiTheme="majorBidi" w:cstheme="majorBidi"/>
          <w:b/>
          <w:szCs w:val="24"/>
          <w:lang w:val="fi-FI" w:eastAsia="zh-CN"/>
        </w:rPr>
      </w:pPr>
    </w:p>
    <w:p w14:paraId="14702295">
      <w:pPr>
        <w:spacing w:after="120" w:line="240" w:lineRule="auto"/>
        <w:jc w:val="center"/>
        <w:rPr>
          <w:rFonts w:eastAsia="Times New Roman" w:asciiTheme="majorBidi" w:hAnsiTheme="majorBidi" w:cstheme="majorBidi"/>
          <w:b/>
          <w:szCs w:val="24"/>
          <w:lang w:val="fi-FI" w:eastAsia="zh-CN"/>
        </w:rPr>
      </w:pPr>
    </w:p>
    <w:p w14:paraId="5C545142">
      <w:pPr>
        <w:spacing w:after="120" w:line="240" w:lineRule="auto"/>
        <w:jc w:val="center"/>
        <w:rPr>
          <w:rFonts w:eastAsia="Times New Roman" w:asciiTheme="majorBidi" w:hAnsiTheme="majorBidi" w:cstheme="majorBidi"/>
          <w:b/>
          <w:szCs w:val="24"/>
          <w:lang w:val="fi-FI" w:eastAsia="zh-CN"/>
        </w:rPr>
      </w:pPr>
    </w:p>
    <w:p w14:paraId="7EB42EA6">
      <w:pPr>
        <w:spacing w:after="120" w:line="240" w:lineRule="auto"/>
        <w:jc w:val="center"/>
        <w:rPr>
          <w:rFonts w:eastAsia="Times New Roman" w:asciiTheme="majorBidi" w:hAnsiTheme="majorBidi" w:cstheme="majorBidi"/>
          <w:b/>
          <w:szCs w:val="24"/>
          <w:lang w:val="fi-FI" w:eastAsia="zh-CN"/>
        </w:rPr>
      </w:pPr>
    </w:p>
    <w:p w14:paraId="5E0C75A6">
      <w:pPr>
        <w:spacing w:after="120" w:line="240" w:lineRule="auto"/>
        <w:jc w:val="center"/>
        <w:rPr>
          <w:rFonts w:eastAsia="Times New Roman" w:asciiTheme="majorBidi" w:hAnsiTheme="majorBidi" w:cstheme="majorBidi"/>
          <w:b/>
          <w:szCs w:val="24"/>
          <w:lang w:val="fi-FI" w:eastAsia="zh-CN"/>
        </w:rPr>
      </w:pPr>
    </w:p>
    <w:p w14:paraId="41E5972B">
      <w:pPr>
        <w:rPr>
          <w:rFonts w:eastAsia="Times New Roman" w:asciiTheme="majorBidi" w:hAnsiTheme="majorBidi" w:cstheme="majorBidi"/>
          <w:b/>
          <w:szCs w:val="24"/>
          <w:lang w:val="fi-FI"/>
        </w:rPr>
      </w:pPr>
      <w:r>
        <w:rPr>
          <w:rFonts w:eastAsia="Times New Roman" w:asciiTheme="majorBidi" w:hAnsiTheme="majorBidi" w:cstheme="majorBidi"/>
          <w:b/>
          <w:szCs w:val="24"/>
          <w:lang w:val="fi-FI"/>
        </w:rPr>
        <w:br w:type="page"/>
      </w:r>
    </w:p>
    <w:p w14:paraId="1F0A3753">
      <w:pPr>
        <w:spacing w:after="120" w:line="240" w:lineRule="auto"/>
        <w:jc w:val="center"/>
        <w:rPr>
          <w:rFonts w:eastAsia="Times New Roman" w:asciiTheme="majorBidi" w:hAnsiTheme="majorBidi" w:cstheme="majorBidi"/>
          <w:b/>
          <w:szCs w:val="24"/>
          <w:lang w:val="id-ID"/>
        </w:rPr>
      </w:pPr>
      <w:r>
        <w:rPr>
          <w:rFonts w:eastAsia="Times New Roman" w:asciiTheme="majorBidi" w:hAnsiTheme="majorBidi" w:cstheme="majorBidi"/>
          <w:b/>
          <w:szCs w:val="24"/>
          <w:lang w:val="fi-FI"/>
        </w:rPr>
        <w:t>BAB I</w:t>
      </w:r>
      <w:r>
        <w:rPr>
          <w:rFonts w:eastAsia="Times New Roman" w:asciiTheme="majorBidi" w:hAnsiTheme="majorBidi" w:cstheme="majorBidi"/>
          <w:b/>
          <w:szCs w:val="24"/>
          <w:lang w:val="id-ID"/>
        </w:rPr>
        <w:t>I</w:t>
      </w:r>
    </w:p>
    <w:p w14:paraId="65F932B5">
      <w:pPr>
        <w:spacing w:after="0" w:line="360" w:lineRule="auto"/>
        <w:jc w:val="center"/>
        <w:rPr>
          <w:rFonts w:eastAsia="Times New Roman" w:asciiTheme="majorBidi" w:hAnsiTheme="majorBidi" w:cstheme="majorBidi"/>
          <w:b/>
          <w:szCs w:val="24"/>
          <w:lang w:val="id-ID"/>
        </w:rPr>
      </w:pPr>
      <w:r>
        <w:rPr>
          <w:rFonts w:eastAsia="Times New Roman" w:asciiTheme="majorBidi" w:hAnsiTheme="majorBidi" w:cstheme="majorBidi"/>
          <w:b/>
          <w:szCs w:val="24"/>
          <w:lang w:val="id-ID"/>
        </w:rPr>
        <w:t>PERSIAPAN KEGIATAN</w:t>
      </w:r>
    </w:p>
    <w:p w14:paraId="241B3581">
      <w:pPr>
        <w:numPr>
          <w:ilvl w:val="0"/>
          <w:numId w:val="7"/>
        </w:numPr>
        <w:spacing w:after="0" w:line="360" w:lineRule="auto"/>
        <w:ind w:left="426" w:hanging="426"/>
        <w:rPr>
          <w:rFonts w:eastAsia="Times New Roman" w:asciiTheme="majorBidi" w:hAnsiTheme="majorBidi" w:cstheme="majorBidi"/>
          <w:b/>
          <w:szCs w:val="24"/>
          <w:lang w:val="en-US"/>
        </w:rPr>
      </w:pPr>
      <w:r>
        <w:rPr>
          <w:rFonts w:eastAsia="Times New Roman" w:asciiTheme="majorBidi" w:hAnsiTheme="majorBidi" w:cstheme="majorBidi"/>
          <w:b/>
          <w:szCs w:val="24"/>
          <w:lang w:val="id-ID"/>
        </w:rPr>
        <w:t>Rapat Persiapan</w:t>
      </w:r>
    </w:p>
    <w:p w14:paraId="42E050FB">
      <w:pPr>
        <w:spacing w:after="0" w:line="360" w:lineRule="auto"/>
        <w:ind w:firstLine="851"/>
        <w:jc w:val="both"/>
        <w:rPr>
          <w:rFonts w:eastAsia="Times New Roman" w:asciiTheme="majorBidi" w:hAnsiTheme="majorBidi" w:cstheme="majorBidi"/>
          <w:color w:val="000000"/>
          <w:szCs w:val="24"/>
          <w:lang w:val="en-US"/>
        </w:rPr>
      </w:pPr>
      <w:r>
        <w:rPr>
          <w:rFonts w:eastAsia="Times New Roman" w:asciiTheme="majorBidi" w:hAnsiTheme="majorBidi" w:cstheme="majorBidi"/>
          <w:color w:val="000000"/>
          <w:szCs w:val="24"/>
          <w:lang w:val="id-ID"/>
        </w:rPr>
        <w:t>Rapat persiapan dilaksanakan  pada hari</w:t>
      </w:r>
      <w:r>
        <w:rPr>
          <w:rFonts w:eastAsia="Times New Roman" w:asciiTheme="majorBidi" w:hAnsiTheme="majorBidi" w:cstheme="majorBidi"/>
          <w:color w:val="000000"/>
          <w:szCs w:val="24"/>
          <w:lang w:val="en-US"/>
        </w:rPr>
        <w:t xml:space="preserve"> </w:t>
      </w:r>
      <w:bookmarkStart w:id="1" w:name="_Hlk126156618"/>
      <w:r>
        <w:rPr>
          <w:rFonts w:eastAsia="Times New Roman" w:asciiTheme="majorBidi" w:hAnsiTheme="majorBidi" w:cstheme="majorBidi"/>
          <w:color w:val="000000"/>
          <w:szCs w:val="24"/>
          <w:lang w:val="en-US"/>
        </w:rPr>
        <w:t>Senin</w:t>
      </w:r>
      <w:r>
        <w:rPr>
          <w:rFonts w:eastAsia="Times New Roman" w:asciiTheme="majorBidi" w:hAnsiTheme="majorBidi" w:cstheme="majorBidi"/>
          <w:szCs w:val="24"/>
          <w:lang w:val="en-US"/>
        </w:rPr>
        <w:t>, tanggal 9 Oktober 2023 mulai</w:t>
      </w:r>
      <w:r>
        <w:rPr>
          <w:rFonts w:eastAsia="Times New Roman" w:asciiTheme="majorBidi" w:hAnsiTheme="majorBidi" w:cstheme="majorBidi"/>
          <w:szCs w:val="24"/>
          <w:lang w:val="id-ID"/>
        </w:rPr>
        <w:t xml:space="preserve"> pu</w:t>
      </w:r>
      <w:r>
        <w:rPr>
          <w:rFonts w:eastAsia="Times New Roman" w:asciiTheme="majorBidi" w:hAnsiTheme="majorBidi" w:cstheme="majorBidi"/>
          <w:szCs w:val="24"/>
          <w:lang w:val="en-US"/>
        </w:rPr>
        <w:t>kul 09</w:t>
      </w:r>
      <w:r>
        <w:rPr>
          <w:rFonts w:eastAsia="Times New Roman" w:asciiTheme="majorBidi" w:hAnsiTheme="majorBidi" w:cstheme="majorBidi"/>
          <w:szCs w:val="24"/>
          <w:lang w:val="id-ID"/>
        </w:rPr>
        <w:t>.</w:t>
      </w:r>
      <w:r>
        <w:rPr>
          <w:rFonts w:eastAsia="Times New Roman" w:asciiTheme="majorBidi" w:hAnsiTheme="majorBidi" w:cstheme="majorBidi"/>
          <w:szCs w:val="24"/>
          <w:lang w:val="en-US"/>
        </w:rPr>
        <w:t xml:space="preserve">00 </w:t>
      </w:r>
      <w:r>
        <w:rPr>
          <w:rFonts w:eastAsia="Times New Roman" w:asciiTheme="majorBidi" w:hAnsiTheme="majorBidi" w:cstheme="majorBidi"/>
          <w:szCs w:val="24"/>
          <w:lang w:val="id-ID"/>
        </w:rPr>
        <w:t>W</w:t>
      </w:r>
      <w:r>
        <w:rPr>
          <w:rFonts w:eastAsia="Times New Roman" w:asciiTheme="majorBidi" w:hAnsiTheme="majorBidi" w:cstheme="majorBidi"/>
          <w:szCs w:val="24"/>
          <w:lang w:val="en-US"/>
        </w:rPr>
        <w:t>ITA</w:t>
      </w:r>
      <w:r>
        <w:rPr>
          <w:rFonts w:eastAsia="Times New Roman" w:asciiTheme="majorBidi" w:hAnsiTheme="majorBidi" w:cstheme="majorBidi"/>
          <w:szCs w:val="24"/>
        </w:rPr>
        <w:t xml:space="preserve"> </w:t>
      </w:r>
      <w:bookmarkEnd w:id="1"/>
      <w:r>
        <w:rPr>
          <w:rFonts w:eastAsia="Times New Roman" w:asciiTheme="majorBidi" w:hAnsiTheme="majorBidi" w:cstheme="majorBidi"/>
          <w:szCs w:val="24"/>
          <w:lang w:val="en-US"/>
        </w:rPr>
        <w:t xml:space="preserve">sampai dengan selesai (12.00 Wita) </w:t>
      </w:r>
      <w:r>
        <w:rPr>
          <w:rFonts w:eastAsia="Times New Roman" w:asciiTheme="majorBidi" w:hAnsiTheme="majorBidi" w:cstheme="majorBidi"/>
          <w:szCs w:val="24"/>
        </w:rPr>
        <w:t>di Aula Anggrek</w:t>
      </w:r>
      <w:r>
        <w:rPr>
          <w:rFonts w:eastAsia="Times New Roman" w:asciiTheme="majorBidi" w:hAnsiTheme="majorBidi" w:cstheme="majorBidi"/>
          <w:color w:val="000000"/>
          <w:szCs w:val="24"/>
          <w:lang w:val="en-US"/>
        </w:rPr>
        <w:t>.</w:t>
      </w:r>
      <w:r>
        <w:rPr>
          <w:rFonts w:eastAsia="Times New Roman" w:asciiTheme="majorBidi" w:hAnsiTheme="majorBidi" w:cstheme="majorBidi"/>
          <w:color w:val="000000"/>
          <w:szCs w:val="24"/>
        </w:rPr>
        <w:t xml:space="preserve"> </w:t>
      </w:r>
      <w:r>
        <w:rPr>
          <w:rFonts w:eastAsia="Times New Roman" w:asciiTheme="majorBidi" w:hAnsiTheme="majorBidi" w:cstheme="majorBidi"/>
          <w:color w:val="000000"/>
          <w:szCs w:val="24"/>
          <w:lang w:val="id-ID"/>
        </w:rPr>
        <w:t>Rapat dihadiri oleh Penanggungjawab Kegiatan,</w:t>
      </w:r>
      <w:r>
        <w:rPr>
          <w:rFonts w:eastAsia="Times New Roman" w:asciiTheme="majorBidi" w:hAnsiTheme="majorBidi" w:cstheme="majorBidi"/>
          <w:color w:val="000000"/>
          <w:szCs w:val="24"/>
          <w:lang w:val="en-US"/>
        </w:rPr>
        <w:t xml:space="preserve"> PDM 10 </w:t>
      </w:r>
      <w:r>
        <w:rPr>
          <w:rFonts w:eastAsia="Times New Roman" w:asciiTheme="majorBidi" w:hAnsiTheme="majorBidi" w:cstheme="majorBidi"/>
          <w:color w:val="000000"/>
          <w:szCs w:val="24"/>
          <w:lang w:val="id-ID"/>
        </w:rPr>
        <w:t>panitia</w:t>
      </w:r>
      <w:r>
        <w:rPr>
          <w:rFonts w:eastAsia="Times New Roman" w:asciiTheme="majorBidi" w:hAnsiTheme="majorBidi" w:cstheme="majorBidi"/>
          <w:color w:val="000000"/>
          <w:szCs w:val="24"/>
          <w:lang w:val="en-US"/>
        </w:rPr>
        <w:t xml:space="preserve">, dan fasilitator.  </w:t>
      </w:r>
      <w:r>
        <w:rPr>
          <w:rFonts w:eastAsia="Times New Roman" w:asciiTheme="majorBidi" w:hAnsiTheme="majorBidi" w:cstheme="majorBidi"/>
          <w:color w:val="000000"/>
          <w:szCs w:val="24"/>
          <w:lang w:val="id-ID"/>
        </w:rPr>
        <w:t>(daftar hadir rapat persiapan terlampir)</w:t>
      </w:r>
      <w:r>
        <w:rPr>
          <w:rFonts w:eastAsia="Times New Roman" w:asciiTheme="majorBidi" w:hAnsiTheme="majorBidi" w:cstheme="majorBidi"/>
          <w:color w:val="000000"/>
          <w:szCs w:val="24"/>
          <w:lang w:val="en-US"/>
        </w:rPr>
        <w:t>.</w:t>
      </w:r>
    </w:p>
    <w:p w14:paraId="328F9316">
      <w:pPr>
        <w:spacing w:after="0" w:line="360" w:lineRule="auto"/>
        <w:jc w:val="both"/>
        <w:rPr>
          <w:rFonts w:eastAsia="Times New Roman" w:asciiTheme="majorBidi" w:hAnsiTheme="majorBidi" w:cstheme="majorBidi"/>
          <w:color w:val="000000"/>
          <w:szCs w:val="24"/>
          <w:lang w:val="en-US"/>
        </w:rPr>
      </w:pPr>
    </w:p>
    <w:p w14:paraId="490A8E08">
      <w:pPr>
        <w:numPr>
          <w:ilvl w:val="0"/>
          <w:numId w:val="7"/>
        </w:numPr>
        <w:tabs>
          <w:tab w:val="left" w:pos="426"/>
        </w:tabs>
        <w:spacing w:after="0" w:line="360" w:lineRule="auto"/>
        <w:ind w:left="142" w:hanging="142"/>
        <w:jc w:val="both"/>
        <w:rPr>
          <w:rFonts w:eastAsia="Times New Roman" w:asciiTheme="majorBidi" w:hAnsiTheme="majorBidi" w:cstheme="majorBidi"/>
          <w:b/>
          <w:szCs w:val="24"/>
          <w:lang w:val="en-US"/>
        </w:rPr>
      </w:pPr>
      <w:r>
        <w:rPr>
          <w:rFonts w:eastAsia="Times New Roman" w:asciiTheme="majorBidi" w:hAnsiTheme="majorBidi" w:cstheme="majorBidi"/>
          <w:b/>
          <w:szCs w:val="24"/>
          <w:lang w:val="id-ID"/>
        </w:rPr>
        <w:t>Pembagian Tugas Panitia</w:t>
      </w:r>
      <w:r>
        <w:rPr>
          <w:rFonts w:eastAsia="Times New Roman" w:asciiTheme="majorBidi" w:hAnsiTheme="majorBidi" w:cstheme="majorBidi"/>
          <w:b/>
          <w:szCs w:val="24"/>
          <w:lang w:val="en-US"/>
        </w:rPr>
        <w:t xml:space="preserve"> </w:t>
      </w:r>
    </w:p>
    <w:p w14:paraId="34F796FC">
      <w:pPr>
        <w:spacing w:after="0" w:line="360" w:lineRule="auto"/>
        <w:jc w:val="both"/>
        <w:rPr>
          <w:rFonts w:eastAsia="Times New Roman" w:asciiTheme="majorBidi" w:hAnsiTheme="majorBidi" w:cstheme="majorBidi"/>
          <w:szCs w:val="24"/>
          <w:lang w:val="en-US"/>
        </w:rPr>
      </w:pPr>
      <w:r>
        <w:rPr>
          <w:rFonts w:eastAsia="Times New Roman" w:asciiTheme="majorBidi" w:hAnsiTheme="majorBidi" w:cstheme="majorBidi"/>
          <w:szCs w:val="24"/>
          <w:lang w:val="fr-FR"/>
        </w:rPr>
        <w:t xml:space="preserve">Panitia sebagai administrator kegiatan ini terdiri dari Panitia </w:t>
      </w:r>
      <w:r>
        <w:rPr>
          <w:rFonts w:eastAsia="Times New Roman" w:asciiTheme="majorBidi" w:hAnsiTheme="majorBidi" w:cstheme="majorBidi"/>
          <w:szCs w:val="24"/>
          <w:lang w:val="id-ID"/>
        </w:rPr>
        <w:t>BPMP</w:t>
      </w:r>
      <w:r>
        <w:rPr>
          <w:rFonts w:eastAsia="Times New Roman" w:asciiTheme="majorBidi" w:hAnsiTheme="majorBidi" w:cstheme="majorBidi"/>
          <w:szCs w:val="24"/>
          <w:lang w:val="fr-FR"/>
        </w:rPr>
        <w:t xml:space="preserve"> Provinsi NTB dan beberapa dari satuan pendidikan serta dinas dikbud kabupaten/kota.  </w:t>
      </w:r>
      <w:r>
        <w:rPr>
          <w:rFonts w:eastAsia="Times New Roman" w:asciiTheme="majorBidi" w:hAnsiTheme="majorBidi" w:cstheme="majorBidi"/>
          <w:szCs w:val="24"/>
          <w:lang w:val="en-US"/>
        </w:rPr>
        <w:t>Adapun rincian tugas masing-masing antara lain sebagai berikut;</w:t>
      </w:r>
    </w:p>
    <w:p w14:paraId="1967FF5E">
      <w:pPr>
        <w:numPr>
          <w:ilvl w:val="0"/>
          <w:numId w:val="8"/>
        </w:numPr>
        <w:spacing w:after="120" w:line="360" w:lineRule="auto"/>
        <w:ind w:left="851" w:hanging="425"/>
        <w:contextualSpacing/>
        <w:jc w:val="both"/>
        <w:rPr>
          <w:rFonts w:eastAsia="Calibri" w:asciiTheme="majorBidi" w:hAnsiTheme="majorBidi" w:cstheme="majorBidi"/>
          <w:szCs w:val="24"/>
          <w:lang w:val="fr-FR"/>
        </w:rPr>
      </w:pPr>
      <w:r>
        <w:rPr>
          <w:rFonts w:eastAsia="Calibri" w:asciiTheme="majorBidi" w:hAnsiTheme="majorBidi" w:cstheme="majorBidi"/>
          <w:szCs w:val="24"/>
          <w:lang w:val="fr-FR"/>
        </w:rPr>
        <w:t>Menyusun surat menyurat seperti: surat pemanggilan peserta, surat   keputusan/ surat tugas   panitia, narasumber dan peserta;</w:t>
      </w:r>
    </w:p>
    <w:p w14:paraId="45BC6701">
      <w:pPr>
        <w:numPr>
          <w:ilvl w:val="0"/>
          <w:numId w:val="8"/>
        </w:numPr>
        <w:spacing w:after="120" w:line="360" w:lineRule="auto"/>
        <w:ind w:left="851" w:hanging="425"/>
        <w:contextualSpacing/>
        <w:jc w:val="both"/>
        <w:rPr>
          <w:rFonts w:eastAsia="Calibri" w:asciiTheme="majorBidi" w:hAnsiTheme="majorBidi" w:cstheme="majorBidi"/>
          <w:szCs w:val="24"/>
        </w:rPr>
      </w:pPr>
      <w:r>
        <w:rPr>
          <w:rFonts w:eastAsia="Calibri" w:asciiTheme="majorBidi" w:hAnsiTheme="majorBidi" w:cstheme="majorBidi"/>
          <w:szCs w:val="24"/>
        </w:rPr>
        <w:t xml:space="preserve">Membuat daftar hadir panitia, narasumber dan peserta serta mengarsipkan berkas-berkas dan hal-hal yang berkaitan dengan kegiatan pelatihan seperti biodata, dokumentasi, </w:t>
      </w:r>
      <w:r>
        <w:rPr>
          <w:rFonts w:eastAsia="Calibri" w:asciiTheme="majorBidi" w:hAnsiTheme="majorBidi" w:cstheme="majorBidi"/>
          <w:szCs w:val="24"/>
          <w:lang w:val="fr-FR"/>
        </w:rPr>
        <w:t>surat-surat;</w:t>
      </w:r>
    </w:p>
    <w:p w14:paraId="67C8717F">
      <w:pPr>
        <w:numPr>
          <w:ilvl w:val="0"/>
          <w:numId w:val="8"/>
        </w:numPr>
        <w:spacing w:after="120" w:line="360" w:lineRule="auto"/>
        <w:ind w:left="709" w:hanging="283"/>
        <w:contextualSpacing/>
        <w:jc w:val="both"/>
        <w:rPr>
          <w:rFonts w:eastAsia="Calibri" w:asciiTheme="majorBidi" w:hAnsiTheme="majorBidi" w:cstheme="majorBidi"/>
          <w:szCs w:val="24"/>
          <w:lang w:val="en-US"/>
        </w:rPr>
      </w:pPr>
      <w:r>
        <w:rPr>
          <w:rFonts w:eastAsia="Calibri" w:asciiTheme="majorBidi" w:hAnsiTheme="majorBidi" w:cstheme="majorBidi"/>
          <w:szCs w:val="24"/>
          <w:lang w:val="fr-FR"/>
        </w:rPr>
        <w:t xml:space="preserve">  </w:t>
      </w:r>
      <w:r>
        <w:rPr>
          <w:rFonts w:eastAsia="Calibri" w:asciiTheme="majorBidi" w:hAnsiTheme="majorBidi" w:cstheme="majorBidi"/>
          <w:szCs w:val="24"/>
          <w:lang w:val="en-US"/>
        </w:rPr>
        <w:t>Menyiapkan segala kebutuhan yang diperlukan selama proses kegiatan;</w:t>
      </w:r>
    </w:p>
    <w:p w14:paraId="0FB6F0B4">
      <w:pPr>
        <w:numPr>
          <w:ilvl w:val="0"/>
          <w:numId w:val="8"/>
        </w:numPr>
        <w:spacing w:after="120" w:line="360" w:lineRule="auto"/>
        <w:ind w:left="709" w:hanging="283"/>
        <w:contextualSpacing/>
        <w:jc w:val="both"/>
        <w:rPr>
          <w:rFonts w:eastAsia="Calibri" w:asciiTheme="majorBidi" w:hAnsiTheme="majorBidi" w:cstheme="majorBidi"/>
          <w:szCs w:val="24"/>
          <w:lang w:val="fr-FR"/>
        </w:rPr>
      </w:pPr>
      <w:r>
        <w:rPr>
          <w:rFonts w:eastAsia="Calibri" w:asciiTheme="majorBidi" w:hAnsiTheme="majorBidi" w:cstheme="majorBidi"/>
          <w:szCs w:val="24"/>
        </w:rPr>
        <w:t xml:space="preserve">  </w:t>
      </w:r>
      <w:r>
        <w:rPr>
          <w:rFonts w:eastAsia="Calibri" w:asciiTheme="majorBidi" w:hAnsiTheme="majorBidi" w:cstheme="majorBidi"/>
          <w:szCs w:val="24"/>
          <w:lang w:val="fr-FR"/>
        </w:rPr>
        <w:t xml:space="preserve">Menerima dan mengecek surat tugas peserta ; </w:t>
      </w:r>
    </w:p>
    <w:p w14:paraId="783CDB84">
      <w:pPr>
        <w:numPr>
          <w:ilvl w:val="0"/>
          <w:numId w:val="8"/>
        </w:numPr>
        <w:spacing w:after="120" w:line="360" w:lineRule="auto"/>
        <w:ind w:left="709" w:hanging="283"/>
        <w:contextualSpacing/>
        <w:jc w:val="both"/>
        <w:rPr>
          <w:rFonts w:eastAsia="Calibri" w:asciiTheme="majorBidi" w:hAnsiTheme="majorBidi" w:cstheme="majorBidi"/>
          <w:szCs w:val="24"/>
          <w:lang w:val="en-US"/>
        </w:rPr>
      </w:pPr>
      <w:r>
        <w:rPr>
          <w:rFonts w:eastAsia="Calibri" w:asciiTheme="majorBidi" w:hAnsiTheme="majorBidi" w:cstheme="majorBidi"/>
          <w:szCs w:val="24"/>
          <w:lang w:val="fr-FR"/>
        </w:rPr>
        <w:t xml:space="preserve">  </w:t>
      </w:r>
      <w:r>
        <w:rPr>
          <w:rFonts w:eastAsia="Calibri" w:asciiTheme="majorBidi" w:hAnsiTheme="majorBidi" w:cstheme="majorBidi"/>
          <w:szCs w:val="24"/>
          <w:lang w:val="en-US"/>
        </w:rPr>
        <w:t xml:space="preserve">Menyiapkan  sekaligus menerima SPPD dari panitia, pendamping dan narasumber; </w:t>
      </w:r>
    </w:p>
    <w:p w14:paraId="51BE44A6">
      <w:pPr>
        <w:numPr>
          <w:ilvl w:val="0"/>
          <w:numId w:val="8"/>
        </w:numPr>
        <w:spacing w:after="120" w:line="360" w:lineRule="auto"/>
        <w:ind w:left="709" w:hanging="283"/>
        <w:contextualSpacing/>
        <w:jc w:val="both"/>
        <w:rPr>
          <w:rFonts w:eastAsia="Calibri" w:asciiTheme="majorBidi" w:hAnsiTheme="majorBidi" w:cstheme="majorBidi"/>
          <w:szCs w:val="24"/>
          <w:lang w:val="en-US"/>
        </w:rPr>
      </w:pPr>
      <w:r>
        <w:rPr>
          <w:rFonts w:eastAsia="Calibri" w:asciiTheme="majorBidi" w:hAnsiTheme="majorBidi" w:cstheme="majorBidi"/>
          <w:szCs w:val="24"/>
          <w:lang w:val="en-US"/>
        </w:rPr>
        <w:t xml:space="preserve">  Menyiapkan dan mengedarkan daftar hadir;</w:t>
      </w:r>
    </w:p>
    <w:p w14:paraId="0B5C6B26">
      <w:pPr>
        <w:numPr>
          <w:ilvl w:val="0"/>
          <w:numId w:val="8"/>
        </w:numPr>
        <w:spacing w:after="120" w:line="360" w:lineRule="auto"/>
        <w:ind w:left="709" w:hanging="283"/>
        <w:contextualSpacing/>
        <w:jc w:val="both"/>
        <w:rPr>
          <w:rFonts w:eastAsia="Calibri" w:asciiTheme="majorBidi" w:hAnsiTheme="majorBidi" w:cstheme="majorBidi"/>
          <w:szCs w:val="24"/>
          <w:lang w:val="en-US"/>
        </w:rPr>
      </w:pPr>
      <w:r>
        <w:rPr>
          <w:rFonts w:eastAsia="Calibri" w:asciiTheme="majorBidi" w:hAnsiTheme="majorBidi" w:cstheme="majorBidi"/>
          <w:szCs w:val="24"/>
          <w:lang w:val="en-US"/>
        </w:rPr>
        <w:t xml:space="preserve">  Membuat rekaman proses pembelajaran;</w:t>
      </w:r>
    </w:p>
    <w:p w14:paraId="73875849">
      <w:pPr>
        <w:numPr>
          <w:ilvl w:val="0"/>
          <w:numId w:val="8"/>
        </w:numPr>
        <w:spacing w:after="120" w:line="360" w:lineRule="auto"/>
        <w:ind w:left="851" w:hanging="425"/>
        <w:contextualSpacing/>
        <w:jc w:val="both"/>
        <w:rPr>
          <w:rFonts w:eastAsia="Calibri" w:asciiTheme="majorBidi" w:hAnsiTheme="majorBidi" w:cstheme="majorBidi"/>
          <w:szCs w:val="24"/>
          <w:lang w:val="en-US"/>
        </w:rPr>
      </w:pPr>
      <w:r>
        <w:rPr>
          <w:rFonts w:eastAsia="Calibri" w:asciiTheme="majorBidi" w:hAnsiTheme="majorBidi" w:cstheme="majorBidi"/>
          <w:szCs w:val="24"/>
          <w:lang w:val="en-US"/>
        </w:rPr>
        <w:t>Menyiapkan tempat kegiatan;</w:t>
      </w:r>
    </w:p>
    <w:p w14:paraId="2A52CD4D">
      <w:pPr>
        <w:numPr>
          <w:ilvl w:val="0"/>
          <w:numId w:val="8"/>
        </w:numPr>
        <w:spacing w:after="0" w:line="360" w:lineRule="auto"/>
        <w:ind w:left="851" w:hanging="425"/>
        <w:contextualSpacing/>
        <w:jc w:val="both"/>
        <w:rPr>
          <w:rFonts w:eastAsia="Calibri" w:asciiTheme="majorBidi" w:hAnsiTheme="majorBidi" w:cstheme="majorBidi"/>
          <w:szCs w:val="24"/>
          <w:lang w:val="en-US"/>
        </w:rPr>
      </w:pPr>
      <w:r>
        <w:rPr>
          <w:rFonts w:eastAsia="Calibri" w:asciiTheme="majorBidi" w:hAnsiTheme="majorBidi" w:cstheme="majorBidi"/>
          <w:szCs w:val="24"/>
          <w:lang w:val="en-US"/>
        </w:rPr>
        <w:t>Menyusun laporan pelaksanaan kegiatan beserta lampirannya;</w:t>
      </w:r>
    </w:p>
    <w:p w14:paraId="459AC249">
      <w:pPr>
        <w:spacing w:after="0" w:line="360" w:lineRule="auto"/>
        <w:contextualSpacing/>
        <w:jc w:val="both"/>
        <w:rPr>
          <w:rFonts w:eastAsia="Calibri" w:asciiTheme="majorBidi" w:hAnsiTheme="majorBidi" w:cstheme="majorBidi"/>
          <w:szCs w:val="24"/>
          <w:lang w:val="en-US"/>
        </w:rPr>
      </w:pPr>
    </w:p>
    <w:p w14:paraId="5D1C5704">
      <w:pPr>
        <w:numPr>
          <w:ilvl w:val="0"/>
          <w:numId w:val="7"/>
        </w:numPr>
        <w:tabs>
          <w:tab w:val="left" w:pos="426"/>
        </w:tabs>
        <w:spacing w:after="0" w:line="360" w:lineRule="auto"/>
        <w:ind w:left="426" w:hanging="426"/>
        <w:jc w:val="both"/>
        <w:rPr>
          <w:rFonts w:eastAsia="Times New Roman" w:asciiTheme="majorBidi" w:hAnsiTheme="majorBidi" w:cstheme="majorBidi"/>
          <w:b/>
          <w:color w:val="000000"/>
          <w:szCs w:val="24"/>
          <w:lang w:val="en-US"/>
        </w:rPr>
      </w:pPr>
      <w:r>
        <w:rPr>
          <w:rFonts w:eastAsia="Times New Roman" w:asciiTheme="majorBidi" w:hAnsiTheme="majorBidi" w:cstheme="majorBidi"/>
          <w:b/>
          <w:color w:val="000000"/>
          <w:szCs w:val="24"/>
          <w:lang w:val="id-ID"/>
        </w:rPr>
        <w:t>Notulensi Rapat</w:t>
      </w:r>
    </w:p>
    <w:p w14:paraId="23430EE5">
      <w:pPr>
        <w:tabs>
          <w:tab w:val="left" w:pos="284"/>
        </w:tabs>
        <w:spacing w:after="0" w:line="360" w:lineRule="auto"/>
        <w:ind w:firstLine="851"/>
        <w:jc w:val="both"/>
        <w:rPr>
          <w:rFonts w:eastAsia="Times New Roman" w:asciiTheme="majorBidi" w:hAnsiTheme="majorBidi" w:cstheme="majorBidi"/>
          <w:color w:val="FF0000"/>
          <w:szCs w:val="24"/>
          <w:lang w:val="en-US"/>
        </w:rPr>
      </w:pPr>
      <w:r>
        <w:rPr>
          <w:rFonts w:eastAsia="Times New Roman" w:asciiTheme="majorBidi" w:hAnsiTheme="majorBidi" w:cstheme="majorBidi"/>
          <w:szCs w:val="24"/>
          <w:lang w:val="en-US"/>
        </w:rPr>
        <w:t>Rapat persiapan dilaksanakan pada tanggal 9 Oktober 2023 di Aula Anggrek BPMP prov. NTB yang dihadiri oleh Kasubbag Umum BPMP prov. NTB, Pejabat Pembuat Komitmen ( PPK ), bendahara dan panitia. Dalam acara rapat persipan tersebut membahas terkait persiapan pelaksanan kegiatan Bimtek angkatan I yang dilkasanakan di Pulau Lombok dan angkatan II di Pulau Lombok dan Sumbawa, kesipan ATK yang dibutuhkan, pelaksanaan teknis kegiatan di TPK, serta pembagian tugas sebagai panitia. Dalam acara rapat tersebut juga dibuka sesi Tanya jawab baik terkait penginapan bagi panitia yang mendapatkan TPK yang relatif jauh seperti di Kabupaten Lombok Utara, Lombok Timur, dan Pulau Sumbawa, seperti biaya transfortasi bagi panitia dan pendamping yang PP menggunakan kendaraan pribadi di Pulau Lombok setiap harinya. Untuk kegiatan tahap 2 yang dilaksanakan di Pulau Lombok di 3 TPK dan Pulau sumbawa yang akan dilaksanakan di kabupaten Sumbawa Barat, Kabupaten Sumbawa, Kabupaten Dompu dan Kabupaten Bima. Kegiatan bimtek yang diselenggarakan baik di pulau Lombok maupun di Sumbawa dilaksanakan di Hotel/Satuan Pendidikan/Gedung PGRI yang telah ditentukan  saat rakor sehingga peserta dan panitia dihitung kegiatan fullboard.</w:t>
      </w:r>
    </w:p>
    <w:p w14:paraId="5E9F23E2">
      <w:pPr>
        <w:spacing w:after="120" w:line="240" w:lineRule="auto"/>
        <w:jc w:val="center"/>
        <w:rPr>
          <w:rFonts w:eastAsia="Times New Roman" w:asciiTheme="majorBidi" w:hAnsiTheme="majorBidi" w:cstheme="majorBidi"/>
          <w:b/>
          <w:szCs w:val="24"/>
          <w:lang w:val="en-US"/>
        </w:rPr>
      </w:pPr>
    </w:p>
    <w:p w14:paraId="1A3073E3">
      <w:pPr>
        <w:spacing w:after="120" w:line="240" w:lineRule="auto"/>
        <w:jc w:val="center"/>
        <w:rPr>
          <w:rFonts w:eastAsia="Times New Roman" w:asciiTheme="majorBidi" w:hAnsiTheme="majorBidi" w:cstheme="majorBidi"/>
          <w:b/>
          <w:szCs w:val="24"/>
          <w:lang w:val="fi-FI"/>
        </w:rPr>
      </w:pPr>
    </w:p>
    <w:p w14:paraId="4FDA9CB0">
      <w:pPr>
        <w:spacing w:after="120" w:line="240" w:lineRule="auto"/>
        <w:jc w:val="center"/>
        <w:rPr>
          <w:rFonts w:eastAsia="Times New Roman" w:asciiTheme="majorBidi" w:hAnsiTheme="majorBidi" w:cstheme="majorBidi"/>
          <w:b/>
          <w:szCs w:val="24"/>
          <w:lang w:val="fi-FI"/>
        </w:rPr>
      </w:pPr>
    </w:p>
    <w:p w14:paraId="10B9E1E2">
      <w:pPr>
        <w:spacing w:after="120" w:line="240" w:lineRule="auto"/>
        <w:jc w:val="center"/>
        <w:rPr>
          <w:rFonts w:eastAsia="Times New Roman" w:asciiTheme="majorBidi" w:hAnsiTheme="majorBidi" w:cstheme="majorBidi"/>
          <w:b/>
          <w:szCs w:val="24"/>
          <w:lang w:val="fi-FI"/>
        </w:rPr>
      </w:pPr>
    </w:p>
    <w:p w14:paraId="461B5BB1">
      <w:pPr>
        <w:spacing w:after="120" w:line="240" w:lineRule="auto"/>
        <w:jc w:val="center"/>
        <w:rPr>
          <w:rFonts w:eastAsia="Times New Roman" w:asciiTheme="majorBidi" w:hAnsiTheme="majorBidi" w:cstheme="majorBidi"/>
          <w:b/>
          <w:szCs w:val="24"/>
          <w:lang w:val="fi-FI"/>
        </w:rPr>
      </w:pPr>
    </w:p>
    <w:p w14:paraId="22995ECF">
      <w:pPr>
        <w:spacing w:after="120" w:line="240" w:lineRule="auto"/>
        <w:jc w:val="center"/>
        <w:rPr>
          <w:rFonts w:eastAsia="Times New Roman" w:asciiTheme="majorBidi" w:hAnsiTheme="majorBidi" w:cstheme="majorBidi"/>
          <w:b/>
          <w:szCs w:val="24"/>
          <w:lang w:val="fi-FI"/>
        </w:rPr>
      </w:pPr>
    </w:p>
    <w:p w14:paraId="70D6E5F1">
      <w:pPr>
        <w:spacing w:after="120" w:line="240" w:lineRule="auto"/>
        <w:jc w:val="center"/>
        <w:rPr>
          <w:rFonts w:eastAsia="Times New Roman" w:asciiTheme="majorBidi" w:hAnsiTheme="majorBidi" w:cstheme="majorBidi"/>
          <w:b/>
          <w:szCs w:val="24"/>
          <w:lang w:val="fi-FI"/>
        </w:rPr>
      </w:pPr>
    </w:p>
    <w:p w14:paraId="7F4037F9">
      <w:pPr>
        <w:spacing w:after="120" w:line="240" w:lineRule="auto"/>
        <w:jc w:val="center"/>
        <w:rPr>
          <w:rFonts w:eastAsia="Times New Roman" w:asciiTheme="majorBidi" w:hAnsiTheme="majorBidi" w:cstheme="majorBidi"/>
          <w:b/>
          <w:szCs w:val="24"/>
          <w:lang w:val="fi-FI"/>
        </w:rPr>
      </w:pPr>
    </w:p>
    <w:p w14:paraId="5DB03B2C">
      <w:pPr>
        <w:spacing w:after="120" w:line="240" w:lineRule="auto"/>
        <w:jc w:val="center"/>
        <w:rPr>
          <w:rFonts w:eastAsia="Times New Roman" w:asciiTheme="majorBidi" w:hAnsiTheme="majorBidi" w:cstheme="majorBidi"/>
          <w:b/>
          <w:szCs w:val="24"/>
          <w:lang w:val="fi-FI"/>
        </w:rPr>
      </w:pPr>
    </w:p>
    <w:p w14:paraId="4CDB0098">
      <w:pPr>
        <w:spacing w:after="120" w:line="240" w:lineRule="auto"/>
        <w:jc w:val="center"/>
        <w:rPr>
          <w:rFonts w:eastAsia="Times New Roman" w:asciiTheme="majorBidi" w:hAnsiTheme="majorBidi" w:cstheme="majorBidi"/>
          <w:b/>
          <w:szCs w:val="24"/>
          <w:lang w:val="fi-FI"/>
        </w:rPr>
      </w:pPr>
    </w:p>
    <w:p w14:paraId="08B2997E">
      <w:pPr>
        <w:spacing w:after="120" w:line="240" w:lineRule="auto"/>
        <w:jc w:val="center"/>
        <w:rPr>
          <w:rFonts w:eastAsia="Times New Roman" w:asciiTheme="majorBidi" w:hAnsiTheme="majorBidi" w:cstheme="majorBidi"/>
          <w:b/>
          <w:szCs w:val="24"/>
          <w:lang w:val="fi-FI"/>
        </w:rPr>
      </w:pPr>
    </w:p>
    <w:p w14:paraId="46B73B2F">
      <w:pPr>
        <w:spacing w:after="120" w:line="240" w:lineRule="auto"/>
        <w:jc w:val="center"/>
        <w:rPr>
          <w:rFonts w:eastAsia="Times New Roman" w:asciiTheme="majorBidi" w:hAnsiTheme="majorBidi" w:cstheme="majorBidi"/>
          <w:b/>
          <w:szCs w:val="24"/>
          <w:lang w:val="fi-FI"/>
        </w:rPr>
      </w:pPr>
    </w:p>
    <w:p w14:paraId="7E664DB1">
      <w:pPr>
        <w:spacing w:after="120" w:line="240" w:lineRule="auto"/>
        <w:jc w:val="center"/>
        <w:rPr>
          <w:rFonts w:eastAsia="Times New Roman" w:asciiTheme="majorBidi" w:hAnsiTheme="majorBidi" w:cstheme="majorBidi"/>
          <w:b/>
          <w:szCs w:val="24"/>
          <w:lang w:val="fi-FI"/>
        </w:rPr>
      </w:pPr>
    </w:p>
    <w:p w14:paraId="35BF746A">
      <w:pPr>
        <w:spacing w:after="120" w:line="240" w:lineRule="auto"/>
        <w:jc w:val="center"/>
        <w:rPr>
          <w:rFonts w:eastAsia="Times New Roman" w:asciiTheme="majorBidi" w:hAnsiTheme="majorBidi" w:cstheme="majorBidi"/>
          <w:b/>
          <w:szCs w:val="24"/>
          <w:lang w:val="fi-FI"/>
        </w:rPr>
      </w:pPr>
    </w:p>
    <w:p w14:paraId="0CE1DCC1">
      <w:pPr>
        <w:spacing w:after="120" w:line="240" w:lineRule="auto"/>
        <w:jc w:val="center"/>
        <w:rPr>
          <w:rFonts w:eastAsia="Times New Roman" w:asciiTheme="majorBidi" w:hAnsiTheme="majorBidi" w:cstheme="majorBidi"/>
          <w:b/>
          <w:szCs w:val="24"/>
          <w:lang w:val="fi-FI"/>
        </w:rPr>
      </w:pPr>
    </w:p>
    <w:p w14:paraId="4FDE8E36">
      <w:pPr>
        <w:spacing w:after="120" w:line="240" w:lineRule="auto"/>
        <w:jc w:val="center"/>
        <w:rPr>
          <w:rFonts w:eastAsia="Times New Roman" w:asciiTheme="majorBidi" w:hAnsiTheme="majorBidi" w:cstheme="majorBidi"/>
          <w:b/>
          <w:szCs w:val="24"/>
          <w:lang w:val="fi-FI"/>
        </w:rPr>
      </w:pPr>
    </w:p>
    <w:p w14:paraId="28028D01">
      <w:pPr>
        <w:spacing w:after="120" w:line="240" w:lineRule="auto"/>
        <w:jc w:val="center"/>
        <w:rPr>
          <w:rFonts w:eastAsia="Times New Roman" w:asciiTheme="majorBidi" w:hAnsiTheme="majorBidi" w:cstheme="majorBidi"/>
          <w:b/>
          <w:szCs w:val="24"/>
          <w:lang w:val="fi-FI"/>
        </w:rPr>
      </w:pPr>
    </w:p>
    <w:p w14:paraId="04E81B9C">
      <w:pPr>
        <w:spacing w:after="120" w:line="240" w:lineRule="auto"/>
        <w:jc w:val="center"/>
        <w:rPr>
          <w:rFonts w:eastAsia="Times New Roman" w:asciiTheme="majorBidi" w:hAnsiTheme="majorBidi" w:cstheme="majorBidi"/>
          <w:b/>
          <w:szCs w:val="24"/>
          <w:lang w:val="fi-FI"/>
        </w:rPr>
      </w:pPr>
    </w:p>
    <w:p w14:paraId="5777E4A5">
      <w:pPr>
        <w:spacing w:after="120" w:line="240" w:lineRule="auto"/>
        <w:jc w:val="center"/>
        <w:rPr>
          <w:rFonts w:eastAsia="Times New Roman" w:asciiTheme="majorBidi" w:hAnsiTheme="majorBidi" w:cstheme="majorBidi"/>
          <w:b/>
          <w:szCs w:val="24"/>
          <w:lang w:val="fi-FI"/>
        </w:rPr>
      </w:pPr>
    </w:p>
    <w:p w14:paraId="2D8B77E4">
      <w:pPr>
        <w:spacing w:after="120" w:line="240" w:lineRule="auto"/>
        <w:jc w:val="center"/>
        <w:rPr>
          <w:rFonts w:eastAsia="Times New Roman" w:asciiTheme="majorBidi" w:hAnsiTheme="majorBidi" w:cstheme="majorBidi"/>
          <w:b/>
          <w:szCs w:val="24"/>
          <w:lang w:val="fi-FI"/>
        </w:rPr>
      </w:pPr>
    </w:p>
    <w:p w14:paraId="5A833986">
      <w:pPr>
        <w:spacing w:after="120" w:line="240" w:lineRule="auto"/>
        <w:jc w:val="center"/>
        <w:rPr>
          <w:rFonts w:eastAsia="Times New Roman" w:asciiTheme="majorBidi" w:hAnsiTheme="majorBidi" w:cstheme="majorBidi"/>
          <w:b/>
          <w:szCs w:val="24"/>
          <w:lang w:val="fi-FI"/>
        </w:rPr>
      </w:pPr>
    </w:p>
    <w:p w14:paraId="77429F65">
      <w:pPr>
        <w:spacing w:after="120" w:line="240" w:lineRule="auto"/>
        <w:jc w:val="center"/>
        <w:rPr>
          <w:rFonts w:eastAsia="Times New Roman" w:asciiTheme="majorBidi" w:hAnsiTheme="majorBidi" w:cstheme="majorBidi"/>
          <w:b/>
          <w:szCs w:val="24"/>
          <w:lang w:val="fi-FI"/>
        </w:rPr>
      </w:pPr>
    </w:p>
    <w:p w14:paraId="51E9DE1A">
      <w:pPr>
        <w:spacing w:after="120" w:line="240" w:lineRule="auto"/>
        <w:jc w:val="center"/>
        <w:rPr>
          <w:rFonts w:eastAsia="Times New Roman" w:asciiTheme="majorBidi" w:hAnsiTheme="majorBidi" w:cstheme="majorBidi"/>
          <w:b/>
          <w:szCs w:val="24"/>
          <w:lang w:val="fi-FI"/>
        </w:rPr>
      </w:pPr>
    </w:p>
    <w:p w14:paraId="13FA6164">
      <w:pPr>
        <w:spacing w:after="120" w:line="240" w:lineRule="auto"/>
        <w:jc w:val="center"/>
        <w:rPr>
          <w:rFonts w:eastAsia="Times New Roman" w:asciiTheme="majorBidi" w:hAnsiTheme="majorBidi" w:cstheme="majorBidi"/>
          <w:b/>
          <w:szCs w:val="24"/>
          <w:lang w:val="fi-FI"/>
        </w:rPr>
      </w:pPr>
    </w:p>
    <w:p w14:paraId="0776F9EC">
      <w:pPr>
        <w:spacing w:after="120" w:line="240" w:lineRule="auto"/>
        <w:jc w:val="center"/>
        <w:rPr>
          <w:rFonts w:eastAsia="Times New Roman" w:asciiTheme="majorBidi" w:hAnsiTheme="majorBidi" w:cstheme="majorBidi"/>
          <w:b/>
          <w:szCs w:val="24"/>
          <w:lang w:val="fi-FI"/>
        </w:rPr>
      </w:pPr>
    </w:p>
    <w:p w14:paraId="67BC6B90">
      <w:pPr>
        <w:spacing w:after="120" w:line="240" w:lineRule="auto"/>
        <w:jc w:val="center"/>
        <w:rPr>
          <w:rFonts w:eastAsia="Times New Roman" w:asciiTheme="majorBidi" w:hAnsiTheme="majorBidi" w:cstheme="majorBidi"/>
          <w:b/>
          <w:szCs w:val="24"/>
          <w:lang w:val="fi-FI"/>
        </w:rPr>
      </w:pPr>
    </w:p>
    <w:p w14:paraId="773932EE">
      <w:pPr>
        <w:spacing w:after="120" w:line="240" w:lineRule="auto"/>
        <w:jc w:val="center"/>
        <w:rPr>
          <w:rFonts w:eastAsia="Times New Roman" w:asciiTheme="majorBidi" w:hAnsiTheme="majorBidi" w:cstheme="majorBidi"/>
          <w:b/>
          <w:szCs w:val="24"/>
          <w:lang w:val="fi-FI"/>
        </w:rPr>
      </w:pPr>
    </w:p>
    <w:p w14:paraId="5797BE4D">
      <w:pPr>
        <w:spacing w:after="120" w:line="240" w:lineRule="auto"/>
        <w:jc w:val="center"/>
        <w:rPr>
          <w:rFonts w:eastAsia="Times New Roman" w:asciiTheme="majorBidi" w:hAnsiTheme="majorBidi" w:cstheme="majorBidi"/>
          <w:b/>
          <w:szCs w:val="24"/>
          <w:lang w:val="fi-FI"/>
        </w:rPr>
      </w:pPr>
    </w:p>
    <w:p w14:paraId="231B2B9B">
      <w:pPr>
        <w:spacing w:after="120" w:line="240" w:lineRule="auto"/>
        <w:jc w:val="center"/>
        <w:rPr>
          <w:rFonts w:eastAsia="Times New Roman" w:asciiTheme="majorBidi" w:hAnsiTheme="majorBidi" w:cstheme="majorBidi"/>
          <w:b/>
          <w:szCs w:val="24"/>
          <w:lang w:val="fi-FI"/>
        </w:rPr>
      </w:pPr>
    </w:p>
    <w:p w14:paraId="01938006">
      <w:pPr>
        <w:spacing w:after="120" w:line="240" w:lineRule="auto"/>
        <w:jc w:val="center"/>
        <w:rPr>
          <w:rFonts w:eastAsia="Times New Roman" w:asciiTheme="majorBidi" w:hAnsiTheme="majorBidi" w:cstheme="majorBidi"/>
          <w:b/>
          <w:szCs w:val="24"/>
          <w:lang w:val="fi-FI"/>
        </w:rPr>
      </w:pPr>
    </w:p>
    <w:p w14:paraId="1302B767">
      <w:pPr>
        <w:spacing w:after="120" w:line="240" w:lineRule="auto"/>
        <w:jc w:val="center"/>
        <w:rPr>
          <w:rFonts w:eastAsia="Times New Roman" w:asciiTheme="majorBidi" w:hAnsiTheme="majorBidi" w:cstheme="majorBidi"/>
          <w:b/>
          <w:szCs w:val="24"/>
          <w:lang w:val="fi-FI"/>
        </w:rPr>
      </w:pPr>
    </w:p>
    <w:p w14:paraId="7A5E75DF">
      <w:pPr>
        <w:spacing w:after="120" w:line="240" w:lineRule="auto"/>
        <w:jc w:val="center"/>
        <w:rPr>
          <w:rFonts w:eastAsia="Times New Roman" w:asciiTheme="majorBidi" w:hAnsiTheme="majorBidi" w:cstheme="majorBidi"/>
          <w:b/>
          <w:szCs w:val="24"/>
          <w:lang w:val="fi-FI"/>
        </w:rPr>
      </w:pPr>
    </w:p>
    <w:p w14:paraId="14DCF37C">
      <w:pPr>
        <w:spacing w:after="120" w:line="240" w:lineRule="auto"/>
        <w:jc w:val="center"/>
        <w:rPr>
          <w:rFonts w:eastAsia="Times New Roman" w:asciiTheme="majorBidi" w:hAnsiTheme="majorBidi" w:cstheme="majorBidi"/>
          <w:b/>
          <w:szCs w:val="24"/>
          <w:lang w:val="fi-FI"/>
        </w:rPr>
      </w:pPr>
    </w:p>
    <w:p w14:paraId="6B5B3901">
      <w:pPr>
        <w:spacing w:after="120" w:line="240" w:lineRule="auto"/>
        <w:jc w:val="center"/>
        <w:rPr>
          <w:rFonts w:eastAsia="Times New Roman" w:asciiTheme="majorBidi" w:hAnsiTheme="majorBidi" w:cstheme="majorBidi"/>
          <w:b/>
          <w:szCs w:val="24"/>
          <w:lang w:val="id-ID"/>
        </w:rPr>
      </w:pPr>
      <w:r>
        <w:rPr>
          <w:rFonts w:eastAsia="Times New Roman" w:asciiTheme="majorBidi" w:hAnsiTheme="majorBidi" w:cstheme="majorBidi"/>
          <w:b/>
          <w:szCs w:val="24"/>
          <w:lang w:val="fi-FI"/>
        </w:rPr>
        <w:t>BAB I</w:t>
      </w:r>
      <w:r>
        <w:rPr>
          <w:rFonts w:eastAsia="Times New Roman" w:asciiTheme="majorBidi" w:hAnsiTheme="majorBidi" w:cstheme="majorBidi"/>
          <w:b/>
          <w:szCs w:val="24"/>
          <w:lang w:val="id-ID"/>
        </w:rPr>
        <w:t>II</w:t>
      </w:r>
    </w:p>
    <w:p w14:paraId="25A6BB33">
      <w:pPr>
        <w:spacing w:after="120" w:line="240" w:lineRule="auto"/>
        <w:jc w:val="center"/>
        <w:rPr>
          <w:rFonts w:eastAsia="Times New Roman" w:asciiTheme="majorBidi" w:hAnsiTheme="majorBidi" w:cstheme="majorBidi"/>
          <w:b/>
          <w:szCs w:val="24"/>
          <w:lang w:val="id-ID"/>
        </w:rPr>
      </w:pPr>
      <w:r>
        <w:rPr>
          <w:rFonts w:eastAsia="Times New Roman" w:asciiTheme="majorBidi" w:hAnsiTheme="majorBidi" w:cstheme="majorBidi"/>
          <w:b/>
          <w:szCs w:val="24"/>
          <w:lang w:val="en-US"/>
        </w:rPr>
        <w:t>PELAKSANAAN</w:t>
      </w:r>
      <w:r>
        <w:rPr>
          <w:rFonts w:eastAsia="Times New Roman" w:asciiTheme="majorBidi" w:hAnsiTheme="majorBidi" w:cstheme="majorBidi"/>
          <w:b/>
          <w:szCs w:val="24"/>
          <w:lang w:val="id-ID"/>
        </w:rPr>
        <w:t xml:space="preserve"> KEGIATAN</w:t>
      </w:r>
    </w:p>
    <w:p w14:paraId="0868534C">
      <w:pPr>
        <w:spacing w:after="120" w:line="240" w:lineRule="auto"/>
        <w:jc w:val="both"/>
        <w:rPr>
          <w:rFonts w:eastAsia="Times New Roman" w:asciiTheme="majorBidi" w:hAnsiTheme="majorBidi" w:cstheme="majorBidi"/>
          <w:szCs w:val="24"/>
          <w:lang w:val="id-ID"/>
        </w:rPr>
      </w:pPr>
    </w:p>
    <w:p w14:paraId="25502DD4">
      <w:pPr>
        <w:numPr>
          <w:ilvl w:val="1"/>
          <w:numId w:val="9"/>
        </w:numPr>
        <w:spacing w:after="0" w:line="360" w:lineRule="auto"/>
        <w:ind w:left="357"/>
        <w:contextualSpacing/>
        <w:jc w:val="both"/>
        <w:rPr>
          <w:rFonts w:eastAsia="Times New Roman" w:asciiTheme="majorBidi" w:hAnsiTheme="majorBidi" w:cstheme="majorBidi"/>
          <w:b/>
          <w:color w:val="000000"/>
          <w:szCs w:val="24"/>
          <w:lang w:val="en-US"/>
        </w:rPr>
      </w:pPr>
      <w:r>
        <w:rPr>
          <w:rFonts w:eastAsia="Times New Roman" w:asciiTheme="majorBidi" w:hAnsiTheme="majorBidi" w:cstheme="majorBidi"/>
          <w:b/>
          <w:color w:val="000000"/>
          <w:szCs w:val="24"/>
          <w:lang w:val="id-ID"/>
        </w:rPr>
        <w:t>Waktu</w:t>
      </w:r>
      <w:r>
        <w:rPr>
          <w:rFonts w:eastAsia="Times New Roman" w:asciiTheme="majorBidi" w:hAnsiTheme="majorBidi" w:cstheme="majorBidi"/>
          <w:b/>
          <w:color w:val="000000"/>
          <w:szCs w:val="24"/>
          <w:lang w:val="en-US"/>
        </w:rPr>
        <w:t xml:space="preserve">, </w:t>
      </w:r>
      <w:r>
        <w:rPr>
          <w:rFonts w:eastAsia="Times New Roman" w:asciiTheme="majorBidi" w:hAnsiTheme="majorBidi" w:cstheme="majorBidi"/>
          <w:b/>
          <w:color w:val="000000"/>
          <w:szCs w:val="24"/>
          <w:lang w:val="id-ID"/>
        </w:rPr>
        <w:t>Tempat Kegiatan</w:t>
      </w:r>
      <w:r>
        <w:rPr>
          <w:rFonts w:eastAsia="Times New Roman" w:asciiTheme="majorBidi" w:hAnsiTheme="majorBidi" w:cstheme="majorBidi"/>
          <w:b/>
          <w:color w:val="000000"/>
          <w:szCs w:val="24"/>
          <w:lang w:val="en-US"/>
        </w:rPr>
        <w:t>, dan Personalia</w:t>
      </w:r>
    </w:p>
    <w:p w14:paraId="0FFADFBB">
      <w:pPr>
        <w:tabs>
          <w:tab w:val="left" w:pos="900"/>
        </w:tabs>
        <w:spacing w:after="0" w:line="276" w:lineRule="auto"/>
        <w:jc w:val="both"/>
        <w:rPr>
          <w:bCs/>
          <w:szCs w:val="24"/>
          <w:lang w:val="sv-SE"/>
        </w:rPr>
      </w:pPr>
      <w:r>
        <w:rPr>
          <w:rFonts w:eastAsia="Calibri" w:asciiTheme="majorBidi" w:hAnsiTheme="majorBidi" w:cstheme="majorBidi"/>
          <w:bCs/>
          <w:color w:val="000000"/>
          <w:szCs w:val="24"/>
          <w:lang w:val="id-ID"/>
        </w:rPr>
        <w:t xml:space="preserve">Kegiatan </w:t>
      </w:r>
      <w:r>
        <w:rPr>
          <w:rFonts w:eastAsia="Calibri" w:asciiTheme="majorBidi" w:hAnsiTheme="majorBidi" w:cstheme="majorBidi"/>
          <w:b/>
          <w:color w:val="000000"/>
          <w:szCs w:val="24"/>
          <w:lang w:val="en-US"/>
        </w:rPr>
        <w:t>Pelaksanaan</w:t>
      </w:r>
      <w:r>
        <w:rPr>
          <w:rFonts w:eastAsia="Calibri" w:asciiTheme="majorBidi" w:hAnsiTheme="majorBidi" w:cstheme="majorBidi"/>
          <w:bCs/>
          <w:color w:val="000000"/>
          <w:szCs w:val="24"/>
          <w:lang w:val="en-US"/>
        </w:rPr>
        <w:t xml:space="preserve"> </w:t>
      </w:r>
      <w:r>
        <w:rPr>
          <w:b/>
          <w:szCs w:val="24"/>
          <w:lang w:val="sv-SE"/>
        </w:rPr>
        <w:t>Bimbingan Teknis</w:t>
      </w:r>
      <w:r>
        <w:rPr>
          <w:b/>
          <w:szCs w:val="24"/>
          <w:lang w:val="id-ID"/>
        </w:rPr>
        <w:t xml:space="preserve"> </w:t>
      </w:r>
      <w:r>
        <w:rPr>
          <w:b/>
          <w:szCs w:val="24"/>
          <w:lang w:val="sv-SE"/>
        </w:rPr>
        <w:t>Pemulihan</w:t>
      </w:r>
      <w:r>
        <w:rPr>
          <w:b/>
          <w:szCs w:val="24"/>
          <w:lang w:val="id-ID"/>
        </w:rPr>
        <w:t xml:space="preserve"> dan </w:t>
      </w:r>
      <w:r>
        <w:rPr>
          <w:b/>
          <w:szCs w:val="24"/>
          <w:lang w:val="sv-SE"/>
        </w:rPr>
        <w:t xml:space="preserve">Transformasi </w:t>
      </w:r>
      <w:r>
        <w:rPr>
          <w:b/>
          <w:szCs w:val="24"/>
          <w:lang w:val="id-ID"/>
        </w:rPr>
        <w:t>Pembelajaran Melalui Penguatan Literasi</w:t>
      </w:r>
      <w:r>
        <w:rPr>
          <w:b/>
          <w:szCs w:val="24"/>
          <w:lang w:val="sv-SE"/>
        </w:rPr>
        <w:t xml:space="preserve"> angkatan 1  di </w:t>
      </w:r>
      <w:r>
        <w:rPr>
          <w:bCs/>
          <w:szCs w:val="24"/>
          <w:lang w:val="sv-SE"/>
        </w:rPr>
        <w:t xml:space="preserve"> SMPN 1 Keruak Kabupaten Lombok Timur diadakan dari Selasa s.d. Jumat, dari tanggal 10 sd. 13 Oktober 2023.</w:t>
      </w:r>
    </w:p>
    <w:p w14:paraId="2665C7E0">
      <w:pPr>
        <w:tabs>
          <w:tab w:val="left" w:pos="900"/>
        </w:tabs>
        <w:spacing w:after="0" w:line="276" w:lineRule="auto"/>
        <w:jc w:val="both"/>
        <w:rPr>
          <w:rFonts w:eastAsia="Calibri" w:asciiTheme="majorBidi" w:hAnsiTheme="majorBidi" w:cstheme="majorBidi"/>
          <w:color w:val="000000"/>
          <w:sz w:val="8"/>
          <w:szCs w:val="8"/>
          <w:lang w:val="id-ID"/>
        </w:rPr>
      </w:pPr>
    </w:p>
    <w:p w14:paraId="29B1A608">
      <w:pPr>
        <w:spacing w:after="0" w:line="360" w:lineRule="auto"/>
        <w:contextualSpacing/>
        <w:jc w:val="both"/>
        <w:rPr>
          <w:rFonts w:eastAsia="Arial Unicode MS" w:asciiTheme="majorBidi" w:hAnsiTheme="majorBidi" w:cstheme="majorBidi"/>
          <w:b/>
          <w:szCs w:val="24"/>
          <w:lang w:val="sv-SE"/>
        </w:rPr>
      </w:pPr>
      <w:r>
        <w:rPr>
          <w:rFonts w:eastAsia="Arial Unicode MS" w:asciiTheme="majorBidi" w:hAnsiTheme="majorBidi" w:cstheme="majorBidi"/>
          <w:b/>
          <w:szCs w:val="24"/>
          <w:lang w:val="sv-SE"/>
        </w:rPr>
        <w:t xml:space="preserve">    1. Personil</w:t>
      </w:r>
    </w:p>
    <w:p w14:paraId="1F3B4997">
      <w:pPr>
        <w:spacing w:after="0" w:line="360" w:lineRule="auto"/>
        <w:contextualSpacing/>
        <w:jc w:val="both"/>
        <w:rPr>
          <w:rFonts w:eastAsia="Arial Unicode MS" w:asciiTheme="majorBidi" w:hAnsiTheme="majorBidi" w:cstheme="majorBidi"/>
          <w:b/>
          <w:szCs w:val="24"/>
          <w:lang w:val="sv-SE"/>
        </w:rPr>
      </w:pPr>
      <w:r>
        <w:rPr>
          <w:rFonts w:eastAsia="Arial Unicode MS" w:asciiTheme="majorBidi" w:hAnsiTheme="majorBidi" w:cstheme="majorBidi"/>
          <w:b/>
          <w:szCs w:val="24"/>
          <w:lang w:val="sv-SE"/>
        </w:rPr>
        <w:t xml:space="preserve">       a.  </w:t>
      </w:r>
      <w:r>
        <w:rPr>
          <w:rFonts w:eastAsia="Arial Unicode MS" w:asciiTheme="majorBidi" w:hAnsiTheme="majorBidi" w:cstheme="majorBidi"/>
          <w:b/>
          <w:szCs w:val="24"/>
          <w:lang w:val="id-ID"/>
        </w:rPr>
        <w:t>Panitia</w:t>
      </w:r>
      <w:r>
        <w:rPr>
          <w:rFonts w:eastAsia="Arial Unicode MS" w:asciiTheme="majorBidi" w:hAnsiTheme="majorBidi" w:cstheme="majorBidi"/>
          <w:b/>
          <w:szCs w:val="24"/>
          <w:lang w:val="sv-SE"/>
        </w:rPr>
        <w:t xml:space="preserve"> dan Pendamping</w:t>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r>
        <w:rPr>
          <w:rFonts w:eastAsia="Arial Unicode MS" w:asciiTheme="majorBidi" w:hAnsiTheme="majorBidi" w:cstheme="majorBidi"/>
          <w:b/>
          <w:szCs w:val="24"/>
          <w:lang w:val="sv-SE"/>
        </w:rPr>
        <w:tab/>
      </w:r>
    </w:p>
    <w:p w14:paraId="4082E0AD">
      <w:pPr>
        <w:spacing w:after="0" w:line="360" w:lineRule="auto"/>
        <w:jc w:val="both"/>
        <w:rPr>
          <w:rFonts w:eastAsia="Times New Roman" w:asciiTheme="majorBidi" w:hAnsiTheme="majorBidi" w:cstheme="majorBidi"/>
          <w:szCs w:val="24"/>
          <w:lang w:val="sv-SE"/>
        </w:rPr>
      </w:pPr>
      <w:r>
        <w:rPr>
          <w:rFonts w:eastAsia="Times New Roman" w:asciiTheme="majorBidi" w:hAnsiTheme="majorBidi" w:cstheme="majorBidi"/>
          <w:szCs w:val="24"/>
          <w:lang w:val="id-ID"/>
        </w:rPr>
        <w:t>Panitia</w:t>
      </w:r>
      <w:r>
        <w:rPr>
          <w:rFonts w:eastAsia="Times New Roman" w:asciiTheme="majorBidi" w:hAnsiTheme="majorBidi" w:cstheme="majorBidi"/>
          <w:szCs w:val="24"/>
          <w:lang w:val="sv-SE"/>
        </w:rPr>
        <w:t xml:space="preserve"> pendamping</w:t>
      </w:r>
      <w:r>
        <w:rPr>
          <w:rFonts w:eastAsia="Times New Roman" w:asciiTheme="majorBidi" w:hAnsiTheme="majorBidi" w:cstheme="majorBidi"/>
          <w:szCs w:val="24"/>
          <w:lang w:val="id-ID"/>
        </w:rPr>
        <w:t xml:space="preserve"> kegiatan ini berasal dari </w:t>
      </w:r>
      <w:r>
        <w:rPr>
          <w:rFonts w:eastAsia="Times New Roman" w:asciiTheme="majorBidi" w:hAnsiTheme="majorBidi" w:cstheme="majorBidi"/>
          <w:szCs w:val="24"/>
          <w:lang w:val="sv-SE"/>
        </w:rPr>
        <w:t>p</w:t>
      </w:r>
      <w:r>
        <w:rPr>
          <w:rFonts w:eastAsia="Times New Roman" w:asciiTheme="majorBidi" w:hAnsiTheme="majorBidi" w:cstheme="majorBidi"/>
          <w:szCs w:val="24"/>
          <w:lang w:val="id-ID"/>
        </w:rPr>
        <w:t xml:space="preserve">ejabat </w:t>
      </w:r>
      <w:r>
        <w:rPr>
          <w:rFonts w:eastAsia="Times New Roman" w:asciiTheme="majorBidi" w:hAnsiTheme="majorBidi" w:cstheme="majorBidi"/>
          <w:szCs w:val="24"/>
          <w:lang w:val="sv-SE"/>
        </w:rPr>
        <w:t>s</w:t>
      </w:r>
      <w:r>
        <w:rPr>
          <w:rFonts w:eastAsia="Times New Roman" w:asciiTheme="majorBidi" w:hAnsiTheme="majorBidi" w:cstheme="majorBidi"/>
          <w:szCs w:val="24"/>
          <w:lang w:val="id-ID"/>
        </w:rPr>
        <w:t xml:space="preserve">truktural, </w:t>
      </w:r>
      <w:r>
        <w:rPr>
          <w:rFonts w:eastAsia="Times New Roman" w:asciiTheme="majorBidi" w:hAnsiTheme="majorBidi" w:cstheme="majorBidi"/>
          <w:szCs w:val="24"/>
          <w:lang w:val="sv-SE"/>
        </w:rPr>
        <w:t>pelaksana</w:t>
      </w:r>
      <w:r>
        <w:rPr>
          <w:rFonts w:eastAsia="Times New Roman" w:asciiTheme="majorBidi" w:hAnsiTheme="majorBidi" w:cstheme="majorBidi"/>
          <w:szCs w:val="24"/>
          <w:lang w:val="id-ID"/>
        </w:rPr>
        <w:t>, dan PPNPN  BPMP Provinsi NTB.</w:t>
      </w:r>
      <w:r>
        <w:rPr>
          <w:rFonts w:eastAsia="Times New Roman" w:asciiTheme="majorBidi" w:hAnsiTheme="majorBidi" w:cstheme="majorBidi"/>
          <w:szCs w:val="24"/>
          <w:lang w:val="sv-SE"/>
        </w:rPr>
        <w:t xml:space="preserve"> Adapun pendamping berasal dari</w:t>
      </w:r>
      <w:r>
        <w:rPr>
          <w:rFonts w:eastAsia="Times New Roman" w:asciiTheme="majorBidi" w:hAnsiTheme="majorBidi" w:cstheme="majorBidi"/>
          <w:szCs w:val="24"/>
          <w:lang w:val="id-ID"/>
        </w:rPr>
        <w:t xml:space="preserve"> </w:t>
      </w:r>
      <w:r>
        <w:rPr>
          <w:rFonts w:eastAsia="Times New Roman" w:asciiTheme="majorBidi" w:hAnsiTheme="majorBidi" w:cstheme="majorBidi"/>
          <w:szCs w:val="24"/>
          <w:lang w:val="sv-SE"/>
        </w:rPr>
        <w:t>beberapa w</w:t>
      </w:r>
      <w:r>
        <w:rPr>
          <w:rFonts w:eastAsia="Times New Roman" w:asciiTheme="majorBidi" w:hAnsiTheme="majorBidi" w:cstheme="majorBidi"/>
          <w:szCs w:val="24"/>
          <w:lang w:val="id-ID"/>
        </w:rPr>
        <w:t>idyaprada</w:t>
      </w:r>
      <w:r>
        <w:rPr>
          <w:rFonts w:eastAsia="Times New Roman" w:asciiTheme="majorBidi" w:hAnsiTheme="majorBidi" w:cstheme="majorBidi"/>
          <w:szCs w:val="24"/>
          <w:lang w:val="sv-SE"/>
        </w:rPr>
        <w:t>, staf p</w:t>
      </w:r>
      <w:r>
        <w:rPr>
          <w:rFonts w:eastAsia="Times New Roman" w:asciiTheme="majorBidi" w:hAnsiTheme="majorBidi" w:cstheme="majorBidi"/>
          <w:szCs w:val="24"/>
          <w:lang w:val="id-ID"/>
        </w:rPr>
        <w:t>elaksana</w:t>
      </w:r>
      <w:r>
        <w:rPr>
          <w:rFonts w:eastAsia="Times New Roman" w:asciiTheme="majorBidi" w:hAnsiTheme="majorBidi" w:cstheme="majorBidi"/>
          <w:szCs w:val="24"/>
          <w:lang w:val="sv-SE"/>
        </w:rPr>
        <w:t xml:space="preserve"> internal BPMP Provinsi dan dari eksternal seperti pejabat dinas pendidikan dan kebudayaan kabupaten Lombok Timur.</w:t>
      </w:r>
    </w:p>
    <w:tbl>
      <w:tblPr>
        <w:tblStyle w:val="3"/>
        <w:tblW w:w="9781" w:type="dxa"/>
        <w:tblInd w:w="-147" w:type="dxa"/>
        <w:tblLayout w:type="fixed"/>
        <w:tblCellMar>
          <w:top w:w="0" w:type="dxa"/>
          <w:left w:w="108" w:type="dxa"/>
          <w:bottom w:w="0" w:type="dxa"/>
          <w:right w:w="108" w:type="dxa"/>
        </w:tblCellMar>
      </w:tblPr>
      <w:tblGrid>
        <w:gridCol w:w="709"/>
        <w:gridCol w:w="2977"/>
        <w:gridCol w:w="1843"/>
        <w:gridCol w:w="2126"/>
        <w:gridCol w:w="2126"/>
      </w:tblGrid>
      <w:tr w14:paraId="0F9630E4">
        <w:tblPrEx>
          <w:tblCellMar>
            <w:top w:w="0" w:type="dxa"/>
            <w:left w:w="108" w:type="dxa"/>
            <w:bottom w:w="0" w:type="dxa"/>
            <w:right w:w="108" w:type="dxa"/>
          </w:tblCellMar>
        </w:tblPrEx>
        <w:trPr>
          <w:trHeight w:val="284" w:hRule="atLeast"/>
        </w:trPr>
        <w:tc>
          <w:tcPr>
            <w:tcW w:w="709" w:type="dxa"/>
            <w:tcBorders>
              <w:top w:val="single" w:color="auto" w:sz="4" w:space="0"/>
              <w:left w:val="single" w:color="auto" w:sz="4" w:space="0"/>
              <w:bottom w:val="single" w:color="auto" w:sz="4" w:space="0"/>
              <w:right w:val="single" w:color="auto" w:sz="4" w:space="0"/>
            </w:tcBorders>
            <w:vAlign w:val="center"/>
          </w:tcPr>
          <w:p w14:paraId="77F216E0">
            <w:pPr>
              <w:spacing w:after="0" w:line="240" w:lineRule="auto"/>
              <w:jc w:val="center"/>
              <w:rPr>
                <w:rFonts w:eastAsia="Times New Roman" w:cs="Times New Roman"/>
                <w:szCs w:val="24"/>
                <w:lang w:val="en-US"/>
              </w:rPr>
            </w:pPr>
            <w:r>
              <w:rPr>
                <w:rFonts w:eastAsia="Times New Roman" w:cs="Times New Roman"/>
                <w:szCs w:val="24"/>
                <w:lang w:val="en-US"/>
              </w:rPr>
              <w:t>No.</w:t>
            </w:r>
          </w:p>
        </w:tc>
        <w:tc>
          <w:tcPr>
            <w:tcW w:w="29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647AE6">
            <w:pPr>
              <w:spacing w:after="0" w:line="240" w:lineRule="auto"/>
              <w:jc w:val="center"/>
              <w:rPr>
                <w:rFonts w:eastAsia="Times New Roman" w:cs="Times New Roman"/>
                <w:szCs w:val="24"/>
                <w:lang w:val="en-US"/>
              </w:rPr>
            </w:pPr>
            <w:r>
              <w:rPr>
                <w:rFonts w:eastAsia="Times New Roman" w:cs="Times New Roman"/>
                <w:szCs w:val="24"/>
                <w:lang w:val="en-US"/>
              </w:rPr>
              <w:t>NAMA/NIP</w:t>
            </w:r>
          </w:p>
        </w:tc>
        <w:tc>
          <w:tcPr>
            <w:tcW w:w="1843" w:type="dxa"/>
            <w:tcBorders>
              <w:top w:val="single" w:color="auto" w:sz="4" w:space="0"/>
              <w:left w:val="nil"/>
              <w:bottom w:val="single" w:color="auto" w:sz="4" w:space="0"/>
              <w:right w:val="single" w:color="auto" w:sz="4" w:space="0"/>
            </w:tcBorders>
            <w:shd w:val="clear" w:color="auto" w:fill="auto"/>
            <w:noWrap/>
            <w:vAlign w:val="center"/>
          </w:tcPr>
          <w:p w14:paraId="32CB9635">
            <w:pPr>
              <w:spacing w:after="0" w:line="240" w:lineRule="auto"/>
              <w:jc w:val="center"/>
              <w:rPr>
                <w:rFonts w:eastAsia="Times New Roman" w:cs="Times New Roman"/>
                <w:szCs w:val="24"/>
                <w:lang w:val="en-US"/>
              </w:rPr>
            </w:pPr>
            <w:r>
              <w:rPr>
                <w:rFonts w:eastAsia="Times New Roman" w:cs="Times New Roman"/>
                <w:szCs w:val="24"/>
                <w:lang w:val="en-US"/>
              </w:rPr>
              <w:t>Jabatan dalam Kegiatan</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474E4220">
            <w:pPr>
              <w:spacing w:after="0" w:line="240" w:lineRule="auto"/>
              <w:jc w:val="center"/>
              <w:rPr>
                <w:rFonts w:eastAsia="Times New Roman" w:cs="Times New Roman"/>
                <w:szCs w:val="24"/>
                <w:lang w:val="en-US"/>
              </w:rPr>
            </w:pPr>
            <w:r>
              <w:rPr>
                <w:rFonts w:eastAsia="Times New Roman" w:cs="Times New Roman"/>
                <w:szCs w:val="24"/>
                <w:lang w:val="en-US"/>
              </w:rPr>
              <w:t>Instansi</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204B9B6C">
            <w:pPr>
              <w:spacing w:after="0" w:line="240" w:lineRule="auto"/>
              <w:jc w:val="center"/>
              <w:rPr>
                <w:rFonts w:eastAsia="Times New Roman" w:cs="Times New Roman"/>
                <w:szCs w:val="24"/>
                <w:lang w:val="en-US"/>
              </w:rPr>
            </w:pPr>
            <w:r>
              <w:rPr>
                <w:rFonts w:eastAsia="Times New Roman" w:cs="Times New Roman"/>
                <w:szCs w:val="24"/>
                <w:lang w:val="en-US"/>
              </w:rPr>
              <w:t>Jabatan Kedinasan</w:t>
            </w:r>
          </w:p>
        </w:tc>
      </w:tr>
      <w:tr w14:paraId="3BBF77DA">
        <w:tblPrEx>
          <w:tblCellMar>
            <w:top w:w="0" w:type="dxa"/>
            <w:left w:w="108" w:type="dxa"/>
            <w:bottom w:w="0" w:type="dxa"/>
            <w:right w:w="108" w:type="dxa"/>
          </w:tblCellMar>
        </w:tblPrEx>
        <w:trPr>
          <w:trHeight w:val="284" w:hRule="atLeast"/>
        </w:trPr>
        <w:tc>
          <w:tcPr>
            <w:tcW w:w="709" w:type="dxa"/>
            <w:tcBorders>
              <w:top w:val="nil"/>
              <w:left w:val="single" w:color="auto" w:sz="4" w:space="0"/>
              <w:bottom w:val="single" w:color="auto" w:sz="4" w:space="0"/>
              <w:right w:val="single" w:color="auto" w:sz="4" w:space="0"/>
            </w:tcBorders>
          </w:tcPr>
          <w:p w14:paraId="0FDE4637">
            <w:pPr>
              <w:spacing w:after="0" w:line="240" w:lineRule="auto"/>
              <w:jc w:val="center"/>
              <w:rPr>
                <w:rFonts w:eastAsia="Times New Roman" w:cs="Times New Roman"/>
                <w:szCs w:val="24"/>
                <w:lang w:val="fr-FR"/>
              </w:rPr>
            </w:pPr>
            <w:r>
              <w:rPr>
                <w:rFonts w:eastAsia="Times New Roman" w:cs="Times New Roman"/>
                <w:szCs w:val="24"/>
                <w:lang w:val="fr-FR"/>
              </w:rPr>
              <w:t>1</w:t>
            </w:r>
          </w:p>
        </w:tc>
        <w:tc>
          <w:tcPr>
            <w:tcW w:w="2977" w:type="dxa"/>
            <w:tcBorders>
              <w:top w:val="nil"/>
              <w:left w:val="single" w:color="auto" w:sz="4" w:space="0"/>
              <w:bottom w:val="single" w:color="auto" w:sz="4" w:space="0"/>
              <w:right w:val="single" w:color="auto" w:sz="4" w:space="0"/>
            </w:tcBorders>
            <w:shd w:val="clear" w:color="auto" w:fill="auto"/>
            <w:noWrap/>
            <w:vAlign w:val="center"/>
          </w:tcPr>
          <w:p w14:paraId="5D3865F9">
            <w:pPr>
              <w:spacing w:after="0" w:line="240" w:lineRule="auto"/>
              <w:rPr>
                <w:rFonts w:eastAsia="Times New Roman" w:cs="Times New Roman"/>
                <w:szCs w:val="24"/>
                <w:lang w:val="zh-CN"/>
              </w:rPr>
            </w:pPr>
            <w:r>
              <w:rPr>
                <w:rFonts w:eastAsia="Times New Roman" w:cs="Times New Roman"/>
                <w:szCs w:val="24"/>
                <w:lang w:val="zh-CN"/>
              </w:rPr>
              <w:t>Sumadiono, S.Pd</w:t>
            </w:r>
          </w:p>
          <w:p w14:paraId="57ACF1EC">
            <w:pPr>
              <w:spacing w:after="0" w:line="240" w:lineRule="auto"/>
              <w:rPr>
                <w:rFonts w:eastAsia="Times New Roman"/>
                <w:sz w:val="20"/>
                <w:szCs w:val="20"/>
                <w:lang w:val="zh-CN" w:eastAsia="zh-CN"/>
              </w:rPr>
            </w:pPr>
            <w:r>
              <w:rPr>
                <w:rFonts w:eastAsia="Times New Roman" w:cs="Times New Roman"/>
                <w:szCs w:val="24"/>
                <w:lang w:val="zh-CN"/>
              </w:rPr>
              <w:t>NIP.</w:t>
            </w:r>
            <w:r>
              <w:rPr>
                <w:szCs w:val="24"/>
              </w:rPr>
              <w:t>196609292002121001</w:t>
            </w:r>
          </w:p>
          <w:p w14:paraId="20C9DD3A">
            <w:pPr>
              <w:spacing w:after="0" w:line="240" w:lineRule="auto"/>
              <w:rPr>
                <w:rFonts w:eastAsia="Times New Roman" w:cs="Times New Roman"/>
                <w:szCs w:val="24"/>
                <w:lang w:val="zh-CN"/>
              </w:rPr>
            </w:pPr>
          </w:p>
        </w:tc>
        <w:tc>
          <w:tcPr>
            <w:tcW w:w="1843" w:type="dxa"/>
            <w:tcBorders>
              <w:top w:val="nil"/>
              <w:left w:val="nil"/>
              <w:bottom w:val="single" w:color="auto" w:sz="4" w:space="0"/>
              <w:right w:val="single" w:color="auto" w:sz="4" w:space="0"/>
            </w:tcBorders>
            <w:shd w:val="clear" w:color="auto" w:fill="auto"/>
            <w:noWrap/>
            <w:vAlign w:val="center"/>
          </w:tcPr>
          <w:p w14:paraId="7B38C286">
            <w:pPr>
              <w:spacing w:after="0" w:line="240" w:lineRule="auto"/>
              <w:rPr>
                <w:rFonts w:eastAsia="Times New Roman" w:cs="Times New Roman"/>
                <w:szCs w:val="24"/>
                <w:lang w:val="en-US"/>
              </w:rPr>
            </w:pPr>
            <w:r>
              <w:rPr>
                <w:rFonts w:eastAsia="Times New Roman" w:cs="Times New Roman"/>
                <w:szCs w:val="24"/>
                <w:lang w:val="en-US"/>
              </w:rPr>
              <w:t>Ketua Panitia</w:t>
            </w:r>
          </w:p>
        </w:tc>
        <w:tc>
          <w:tcPr>
            <w:tcW w:w="2126" w:type="dxa"/>
            <w:tcBorders>
              <w:top w:val="nil"/>
              <w:left w:val="nil"/>
              <w:bottom w:val="single" w:color="auto" w:sz="4" w:space="0"/>
              <w:right w:val="single" w:color="auto" w:sz="4" w:space="0"/>
            </w:tcBorders>
            <w:shd w:val="clear" w:color="auto" w:fill="auto"/>
            <w:noWrap/>
            <w:vAlign w:val="center"/>
          </w:tcPr>
          <w:p w14:paraId="4B8B8152">
            <w:pPr>
              <w:spacing w:after="0" w:line="240" w:lineRule="auto"/>
              <w:rPr>
                <w:rFonts w:eastAsia="Times New Roman" w:cs="Times New Roman"/>
                <w:szCs w:val="24"/>
                <w:lang w:val="en-US"/>
              </w:rPr>
            </w:pPr>
            <w:r>
              <w:rPr>
                <w:rFonts w:eastAsia="Times New Roman" w:cs="Times New Roman"/>
                <w:szCs w:val="24"/>
                <w:lang w:val="en-US"/>
              </w:rPr>
              <w:t>BPMP Provinsi NTB</w:t>
            </w:r>
          </w:p>
        </w:tc>
        <w:tc>
          <w:tcPr>
            <w:tcW w:w="2126" w:type="dxa"/>
            <w:tcBorders>
              <w:top w:val="nil"/>
              <w:left w:val="nil"/>
              <w:bottom w:val="single" w:color="auto" w:sz="4" w:space="0"/>
              <w:right w:val="single" w:color="auto" w:sz="4" w:space="0"/>
            </w:tcBorders>
            <w:shd w:val="clear" w:color="auto" w:fill="auto"/>
            <w:noWrap/>
            <w:vAlign w:val="center"/>
          </w:tcPr>
          <w:p w14:paraId="41ECFD55">
            <w:pPr>
              <w:spacing w:after="0" w:line="240" w:lineRule="auto"/>
              <w:rPr>
                <w:rFonts w:eastAsia="Times New Roman" w:cs="Times New Roman"/>
                <w:szCs w:val="24"/>
                <w:lang w:val="en-US"/>
              </w:rPr>
            </w:pPr>
            <w:r>
              <w:rPr>
                <w:rFonts w:eastAsia="Times New Roman" w:cs="Times New Roman"/>
                <w:szCs w:val="24"/>
                <w:lang w:val="en-US"/>
              </w:rPr>
              <w:t>Pengadministrasi Kepegawaian</w:t>
            </w:r>
          </w:p>
        </w:tc>
      </w:tr>
      <w:tr w14:paraId="461B165F">
        <w:tblPrEx>
          <w:tblCellMar>
            <w:top w:w="0" w:type="dxa"/>
            <w:left w:w="108" w:type="dxa"/>
            <w:bottom w:w="0" w:type="dxa"/>
            <w:right w:w="108" w:type="dxa"/>
          </w:tblCellMar>
        </w:tblPrEx>
        <w:trPr>
          <w:trHeight w:val="284" w:hRule="atLeast"/>
        </w:trPr>
        <w:tc>
          <w:tcPr>
            <w:tcW w:w="709" w:type="dxa"/>
            <w:tcBorders>
              <w:top w:val="single" w:color="auto" w:sz="4" w:space="0"/>
              <w:left w:val="single" w:color="auto" w:sz="4" w:space="0"/>
              <w:bottom w:val="single" w:color="auto" w:sz="4" w:space="0"/>
              <w:right w:val="single" w:color="auto" w:sz="4" w:space="0"/>
            </w:tcBorders>
          </w:tcPr>
          <w:p w14:paraId="3B65B518">
            <w:pPr>
              <w:spacing w:after="0" w:line="240" w:lineRule="auto"/>
              <w:jc w:val="center"/>
              <w:rPr>
                <w:rFonts w:eastAsia="Times New Roman" w:cs="Times New Roman"/>
                <w:szCs w:val="24"/>
                <w:lang w:val="en-US"/>
              </w:rPr>
            </w:pPr>
            <w:r>
              <w:rPr>
                <w:rFonts w:eastAsia="Times New Roman" w:cs="Times New Roman"/>
                <w:szCs w:val="24"/>
                <w:lang w:val="en-US"/>
              </w:rPr>
              <w:t>2</w:t>
            </w:r>
          </w:p>
        </w:tc>
        <w:tc>
          <w:tcPr>
            <w:tcW w:w="29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E13DD3">
            <w:pPr>
              <w:spacing w:after="0" w:line="240" w:lineRule="auto"/>
              <w:rPr>
                <w:rFonts w:eastAsia="Times New Roman" w:cs="Times New Roman"/>
                <w:szCs w:val="24"/>
                <w:lang w:val="fr-FR"/>
              </w:rPr>
            </w:pPr>
            <w:r>
              <w:rPr>
                <w:rFonts w:eastAsia="Times New Roman" w:cs="Times New Roman"/>
                <w:szCs w:val="24"/>
                <w:lang w:val="fr-FR"/>
              </w:rPr>
              <w:t>Kadril Hayati, S.Sos</w:t>
            </w:r>
          </w:p>
          <w:p w14:paraId="270D94E8">
            <w:pPr>
              <w:spacing w:after="0" w:line="240" w:lineRule="auto"/>
              <w:rPr>
                <w:rFonts w:eastAsia="Times New Roman"/>
                <w:sz w:val="20"/>
                <w:szCs w:val="20"/>
                <w:lang w:val="fr-FR" w:eastAsia="zh-CN"/>
              </w:rPr>
            </w:pPr>
            <w:r>
              <w:rPr>
                <w:rFonts w:eastAsia="Times New Roman" w:cs="Times New Roman"/>
                <w:szCs w:val="24"/>
                <w:lang w:val="fr-FR"/>
              </w:rPr>
              <w:t>NIP.</w:t>
            </w:r>
            <w:r>
              <w:rPr>
                <w:szCs w:val="24"/>
              </w:rPr>
              <w:t>197904232002122001</w:t>
            </w:r>
          </w:p>
          <w:p w14:paraId="4F16462C">
            <w:pPr>
              <w:spacing w:after="0" w:line="240" w:lineRule="auto"/>
              <w:rPr>
                <w:rFonts w:eastAsia="Times New Roman" w:cs="Times New Roman"/>
                <w:szCs w:val="24"/>
                <w:lang w:val="fr-FR"/>
              </w:rPr>
            </w:pPr>
          </w:p>
        </w:tc>
        <w:tc>
          <w:tcPr>
            <w:tcW w:w="1843" w:type="dxa"/>
            <w:tcBorders>
              <w:top w:val="nil"/>
              <w:left w:val="nil"/>
              <w:bottom w:val="single" w:color="auto" w:sz="4" w:space="0"/>
              <w:right w:val="single" w:color="auto" w:sz="4" w:space="0"/>
            </w:tcBorders>
            <w:shd w:val="clear" w:color="auto" w:fill="auto"/>
            <w:noWrap/>
            <w:vAlign w:val="center"/>
          </w:tcPr>
          <w:p w14:paraId="248EE12D">
            <w:pPr>
              <w:spacing w:after="0" w:line="240" w:lineRule="auto"/>
              <w:rPr>
                <w:rFonts w:eastAsia="Times New Roman" w:cs="Times New Roman"/>
                <w:szCs w:val="24"/>
                <w:lang w:val="fr-FR"/>
              </w:rPr>
            </w:pPr>
            <w:r>
              <w:rPr>
                <w:rFonts w:eastAsia="Times New Roman" w:cs="Times New Roman"/>
                <w:szCs w:val="24"/>
                <w:lang w:val="fr-FR"/>
              </w:rPr>
              <w:t xml:space="preserve">Anggota </w:t>
            </w:r>
          </w:p>
        </w:tc>
        <w:tc>
          <w:tcPr>
            <w:tcW w:w="2126" w:type="dxa"/>
            <w:tcBorders>
              <w:top w:val="nil"/>
              <w:left w:val="nil"/>
              <w:bottom w:val="single" w:color="auto" w:sz="4" w:space="0"/>
              <w:right w:val="single" w:color="auto" w:sz="4" w:space="0"/>
            </w:tcBorders>
            <w:shd w:val="clear" w:color="auto" w:fill="auto"/>
            <w:noWrap/>
            <w:vAlign w:val="center"/>
          </w:tcPr>
          <w:p w14:paraId="18613100">
            <w:pPr>
              <w:spacing w:after="0" w:line="240" w:lineRule="auto"/>
              <w:rPr>
                <w:rFonts w:eastAsia="Times New Roman" w:cs="Times New Roman"/>
                <w:szCs w:val="24"/>
                <w:lang w:val="en-US"/>
              </w:rPr>
            </w:pPr>
            <w:r>
              <w:rPr>
                <w:rFonts w:eastAsia="Times New Roman" w:cs="Times New Roman"/>
                <w:szCs w:val="24"/>
                <w:lang w:val="en-US"/>
              </w:rPr>
              <w:t>BPMP Provinsi NTB</w:t>
            </w:r>
          </w:p>
        </w:tc>
        <w:tc>
          <w:tcPr>
            <w:tcW w:w="2126" w:type="dxa"/>
            <w:tcBorders>
              <w:top w:val="nil"/>
              <w:left w:val="nil"/>
              <w:bottom w:val="single" w:color="auto" w:sz="4" w:space="0"/>
              <w:right w:val="single" w:color="auto" w:sz="4" w:space="0"/>
            </w:tcBorders>
            <w:shd w:val="clear" w:color="auto" w:fill="auto"/>
            <w:noWrap/>
            <w:vAlign w:val="center"/>
          </w:tcPr>
          <w:p w14:paraId="63A18292">
            <w:pPr>
              <w:spacing w:after="0" w:line="240" w:lineRule="auto"/>
              <w:rPr>
                <w:rFonts w:eastAsia="Times New Roman" w:cs="Times New Roman"/>
                <w:szCs w:val="24"/>
                <w:lang w:val="en-US"/>
              </w:rPr>
            </w:pPr>
            <w:r>
              <w:rPr>
                <w:rFonts w:eastAsia="Times New Roman" w:cs="Times New Roman"/>
                <w:szCs w:val="24"/>
                <w:lang w:val="en-US"/>
              </w:rPr>
              <w:t>Pengelola BMN</w:t>
            </w:r>
          </w:p>
        </w:tc>
      </w:tr>
      <w:tr w14:paraId="123888B6">
        <w:tblPrEx>
          <w:tblCellMar>
            <w:top w:w="0" w:type="dxa"/>
            <w:left w:w="108" w:type="dxa"/>
            <w:bottom w:w="0" w:type="dxa"/>
            <w:right w:w="108" w:type="dxa"/>
          </w:tblCellMar>
        </w:tblPrEx>
        <w:trPr>
          <w:trHeight w:val="873" w:hRule="atLeast"/>
        </w:trPr>
        <w:tc>
          <w:tcPr>
            <w:tcW w:w="709" w:type="dxa"/>
            <w:tcBorders>
              <w:top w:val="single" w:color="auto" w:sz="4" w:space="0"/>
              <w:left w:val="single" w:color="auto" w:sz="4" w:space="0"/>
              <w:bottom w:val="single" w:color="auto" w:sz="4" w:space="0"/>
              <w:right w:val="single" w:color="auto" w:sz="4" w:space="0"/>
            </w:tcBorders>
          </w:tcPr>
          <w:p w14:paraId="1836139B">
            <w:pPr>
              <w:spacing w:after="0" w:line="240" w:lineRule="auto"/>
              <w:jc w:val="center"/>
              <w:rPr>
                <w:lang w:val="en-US"/>
              </w:rPr>
            </w:pPr>
            <w:r>
              <w:rPr>
                <w:lang w:val="en-US"/>
              </w:rPr>
              <w:t>3</w:t>
            </w:r>
          </w:p>
        </w:tc>
        <w:tc>
          <w:tcPr>
            <w:tcW w:w="2977" w:type="dxa"/>
            <w:tcBorders>
              <w:top w:val="single" w:color="auto" w:sz="4" w:space="0"/>
              <w:left w:val="single" w:color="auto" w:sz="4" w:space="0"/>
              <w:bottom w:val="single" w:color="auto" w:sz="4" w:space="0"/>
              <w:right w:val="single" w:color="auto" w:sz="4" w:space="0"/>
            </w:tcBorders>
            <w:shd w:val="clear" w:color="auto" w:fill="auto"/>
          </w:tcPr>
          <w:p w14:paraId="6D9AD3A8">
            <w:pPr>
              <w:spacing w:after="0" w:line="240" w:lineRule="auto"/>
              <w:rPr>
                <w:rFonts w:eastAsiaTheme="minorEastAsia"/>
                <w:lang w:val="en-US" w:eastAsia="zh-CN"/>
              </w:rPr>
            </w:pPr>
            <w:r>
              <w:rPr>
                <w:lang w:val="en-US"/>
              </w:rPr>
              <w:t>Muhri</w:t>
            </w:r>
          </w:p>
          <w:p w14:paraId="67B6D6A1">
            <w:pPr>
              <w:spacing w:after="0" w:line="240" w:lineRule="auto"/>
              <w:rPr>
                <w:rFonts w:eastAsia="Times New Roman"/>
                <w:sz w:val="20"/>
                <w:szCs w:val="20"/>
                <w:lang w:val="zh-CN" w:eastAsia="zh-CN"/>
              </w:rPr>
            </w:pPr>
            <w:r>
              <w:rPr>
                <w:rFonts w:eastAsiaTheme="minorEastAsia"/>
                <w:lang w:val="en-US" w:eastAsia="zh-CN"/>
              </w:rPr>
              <w:t>NIP.</w:t>
            </w:r>
            <w:r>
              <w:rPr>
                <w:szCs w:val="24"/>
              </w:rPr>
              <w:t>197012312014091008</w:t>
            </w:r>
          </w:p>
          <w:p w14:paraId="6C54CF67">
            <w:pPr>
              <w:spacing w:after="0" w:line="240" w:lineRule="auto"/>
              <w:rPr>
                <w:rFonts w:cs="Times New Roman" w:eastAsiaTheme="minorEastAsia"/>
                <w:szCs w:val="24"/>
                <w:lang w:val="en-US" w:eastAsia="zh-CN"/>
              </w:rPr>
            </w:pPr>
          </w:p>
        </w:tc>
        <w:tc>
          <w:tcPr>
            <w:tcW w:w="1843" w:type="dxa"/>
            <w:tcBorders>
              <w:top w:val="nil"/>
              <w:left w:val="nil"/>
              <w:bottom w:val="single" w:color="auto" w:sz="4" w:space="0"/>
              <w:right w:val="single" w:color="auto" w:sz="4" w:space="0"/>
            </w:tcBorders>
            <w:shd w:val="clear" w:color="auto" w:fill="auto"/>
            <w:noWrap/>
          </w:tcPr>
          <w:p w14:paraId="0CA5985C">
            <w:pPr>
              <w:spacing w:after="0" w:line="240" w:lineRule="auto"/>
              <w:rPr>
                <w:rFonts w:eastAsia="Times New Roman" w:cs="Times New Roman"/>
                <w:szCs w:val="24"/>
                <w:lang w:val="en-US"/>
              </w:rPr>
            </w:pPr>
            <w:r>
              <w:rPr>
                <w:lang w:val="en-US"/>
              </w:rPr>
              <w:t>Anggota</w:t>
            </w:r>
          </w:p>
        </w:tc>
        <w:tc>
          <w:tcPr>
            <w:tcW w:w="2126" w:type="dxa"/>
            <w:tcBorders>
              <w:top w:val="nil"/>
              <w:left w:val="nil"/>
              <w:bottom w:val="single" w:color="auto" w:sz="4" w:space="0"/>
              <w:right w:val="single" w:color="auto" w:sz="4" w:space="0"/>
            </w:tcBorders>
            <w:shd w:val="clear" w:color="auto" w:fill="auto"/>
            <w:noWrap/>
          </w:tcPr>
          <w:p w14:paraId="47D2B14D">
            <w:pPr>
              <w:spacing w:after="0" w:line="240" w:lineRule="auto"/>
              <w:rPr>
                <w:rFonts w:eastAsia="Times New Roman" w:cs="Times New Roman"/>
                <w:szCs w:val="24"/>
                <w:lang w:val="en-US"/>
              </w:rPr>
            </w:pPr>
            <w:r>
              <w:t>BPMP Provinsi NTB</w:t>
            </w:r>
          </w:p>
        </w:tc>
        <w:tc>
          <w:tcPr>
            <w:tcW w:w="2126" w:type="dxa"/>
            <w:tcBorders>
              <w:top w:val="nil"/>
              <w:left w:val="nil"/>
              <w:bottom w:val="single" w:color="auto" w:sz="4" w:space="0"/>
              <w:right w:val="single" w:color="auto" w:sz="4" w:space="0"/>
            </w:tcBorders>
            <w:shd w:val="clear" w:color="auto" w:fill="auto"/>
            <w:noWrap/>
          </w:tcPr>
          <w:p w14:paraId="78E8B36E">
            <w:pPr>
              <w:spacing w:after="0" w:line="240" w:lineRule="auto"/>
              <w:rPr>
                <w:rFonts w:eastAsia="Times New Roman" w:cs="Times New Roman"/>
                <w:szCs w:val="24"/>
                <w:lang w:val="en-US"/>
              </w:rPr>
            </w:pPr>
            <w:r>
              <w:rPr>
                <w:rFonts w:eastAsia="Times New Roman" w:cs="Times New Roman"/>
                <w:szCs w:val="24"/>
                <w:lang w:val="en-US"/>
              </w:rPr>
              <w:t>Teknisi Sarana dan Prasarana</w:t>
            </w:r>
          </w:p>
        </w:tc>
      </w:tr>
      <w:tr w14:paraId="48F5F285">
        <w:tblPrEx>
          <w:tblCellMar>
            <w:top w:w="0" w:type="dxa"/>
            <w:left w:w="108" w:type="dxa"/>
            <w:bottom w:w="0" w:type="dxa"/>
            <w:right w:w="108" w:type="dxa"/>
          </w:tblCellMar>
        </w:tblPrEx>
        <w:trPr>
          <w:trHeight w:val="284" w:hRule="atLeast"/>
        </w:trPr>
        <w:tc>
          <w:tcPr>
            <w:tcW w:w="709" w:type="dxa"/>
            <w:tcBorders>
              <w:top w:val="single" w:color="auto" w:sz="4" w:space="0"/>
              <w:left w:val="single" w:color="auto" w:sz="4" w:space="0"/>
              <w:bottom w:val="single" w:color="auto" w:sz="4" w:space="0"/>
              <w:right w:val="single" w:color="auto" w:sz="4" w:space="0"/>
            </w:tcBorders>
          </w:tcPr>
          <w:p w14:paraId="1DE16A70">
            <w:pPr>
              <w:spacing w:after="0" w:line="240" w:lineRule="auto"/>
              <w:jc w:val="center"/>
              <w:rPr>
                <w:rFonts w:eastAsia="Times New Roman" w:cs="Times New Roman"/>
                <w:szCs w:val="24"/>
                <w:lang w:val="en-US"/>
              </w:rPr>
            </w:pPr>
            <w:r>
              <w:rPr>
                <w:rFonts w:eastAsia="Times New Roman" w:cs="Times New Roman"/>
                <w:szCs w:val="24"/>
                <w:lang w:val="en-US"/>
              </w:rPr>
              <w:t>4</w:t>
            </w:r>
          </w:p>
        </w:tc>
        <w:tc>
          <w:tcPr>
            <w:tcW w:w="2977" w:type="dxa"/>
            <w:tcBorders>
              <w:top w:val="single" w:color="auto" w:sz="4" w:space="0"/>
              <w:left w:val="single" w:color="auto" w:sz="4" w:space="0"/>
              <w:bottom w:val="single" w:color="auto" w:sz="4" w:space="0"/>
              <w:right w:val="single" w:color="auto" w:sz="4" w:space="0"/>
            </w:tcBorders>
            <w:shd w:val="clear" w:color="auto" w:fill="auto"/>
            <w:vAlign w:val="center"/>
          </w:tcPr>
          <w:p w14:paraId="6BBD06A1">
            <w:pPr>
              <w:spacing w:after="0" w:line="240" w:lineRule="auto"/>
              <w:rPr>
                <w:rFonts w:eastAsia="Times New Roman" w:cs="Times New Roman"/>
                <w:szCs w:val="24"/>
                <w:lang w:val="en-US"/>
              </w:rPr>
            </w:pPr>
            <w:r>
              <w:rPr>
                <w:rFonts w:eastAsia="Times New Roman" w:cs="Times New Roman"/>
                <w:szCs w:val="24"/>
                <w:lang w:val="en-US"/>
              </w:rPr>
              <w:t>Drs. Muhammad Anwar</w:t>
            </w:r>
          </w:p>
          <w:p w14:paraId="4DB43451">
            <w:pPr>
              <w:spacing w:after="0" w:line="240" w:lineRule="auto"/>
              <w:rPr>
                <w:rFonts w:eastAsia="Times New Roman" w:cs="Times New Roman"/>
                <w:szCs w:val="24"/>
                <w:lang w:val="en-US"/>
              </w:rPr>
            </w:pPr>
            <w:r>
              <w:rPr>
                <w:rFonts w:eastAsia="Times New Roman" w:cs="Times New Roman"/>
                <w:szCs w:val="24"/>
                <w:lang w:val="en-US"/>
              </w:rPr>
              <w:t>NIP.196703031995121003</w:t>
            </w:r>
          </w:p>
        </w:tc>
        <w:tc>
          <w:tcPr>
            <w:tcW w:w="1843" w:type="dxa"/>
            <w:tcBorders>
              <w:top w:val="nil"/>
              <w:left w:val="nil"/>
              <w:bottom w:val="single" w:color="auto" w:sz="4" w:space="0"/>
              <w:right w:val="single" w:color="auto" w:sz="4" w:space="0"/>
            </w:tcBorders>
            <w:shd w:val="clear" w:color="auto" w:fill="auto"/>
            <w:noWrap/>
            <w:vAlign w:val="center"/>
          </w:tcPr>
          <w:p w14:paraId="1547DB93">
            <w:pPr>
              <w:spacing w:after="0" w:line="240" w:lineRule="auto"/>
              <w:rPr>
                <w:rFonts w:eastAsia="Times New Roman" w:cs="Times New Roman"/>
                <w:szCs w:val="24"/>
                <w:lang w:val="en-US"/>
              </w:rPr>
            </w:pPr>
            <w:r>
              <w:rPr>
                <w:rFonts w:eastAsia="Times New Roman" w:cs="Times New Roman"/>
                <w:szCs w:val="24"/>
                <w:lang w:val="en-US"/>
              </w:rPr>
              <w:t>Anggota</w:t>
            </w:r>
          </w:p>
        </w:tc>
        <w:tc>
          <w:tcPr>
            <w:tcW w:w="2126" w:type="dxa"/>
            <w:tcBorders>
              <w:top w:val="nil"/>
              <w:left w:val="nil"/>
              <w:bottom w:val="single" w:color="auto" w:sz="4" w:space="0"/>
              <w:right w:val="single" w:color="auto" w:sz="4" w:space="0"/>
            </w:tcBorders>
            <w:shd w:val="clear" w:color="auto" w:fill="auto"/>
            <w:noWrap/>
            <w:vAlign w:val="center"/>
          </w:tcPr>
          <w:p w14:paraId="00BF4935">
            <w:pPr>
              <w:spacing w:after="0" w:line="240" w:lineRule="auto"/>
              <w:rPr>
                <w:rFonts w:eastAsia="Times New Roman" w:cs="Times New Roman"/>
                <w:szCs w:val="24"/>
                <w:lang w:val="en-US"/>
              </w:rPr>
            </w:pPr>
            <w:r>
              <w:rPr>
                <w:rFonts w:eastAsia="Times New Roman" w:cs="Times New Roman"/>
                <w:szCs w:val="24"/>
                <w:lang w:val="en-US"/>
              </w:rPr>
              <w:t>SMPN 1 Keruak</w:t>
            </w:r>
          </w:p>
        </w:tc>
        <w:tc>
          <w:tcPr>
            <w:tcW w:w="2126" w:type="dxa"/>
            <w:tcBorders>
              <w:top w:val="nil"/>
              <w:left w:val="nil"/>
              <w:bottom w:val="single" w:color="auto" w:sz="4" w:space="0"/>
              <w:right w:val="single" w:color="auto" w:sz="4" w:space="0"/>
            </w:tcBorders>
            <w:shd w:val="clear" w:color="auto" w:fill="auto"/>
            <w:noWrap/>
            <w:vAlign w:val="center"/>
          </w:tcPr>
          <w:p w14:paraId="45682F93">
            <w:pPr>
              <w:spacing w:after="0" w:line="240" w:lineRule="auto"/>
              <w:rPr>
                <w:rFonts w:eastAsia="Times New Roman" w:cs="Times New Roman"/>
                <w:szCs w:val="24"/>
                <w:lang w:val="en-US"/>
              </w:rPr>
            </w:pPr>
            <w:r>
              <w:rPr>
                <w:rFonts w:eastAsia="Times New Roman" w:cs="Times New Roman"/>
                <w:szCs w:val="24"/>
                <w:lang w:val="en-US"/>
              </w:rPr>
              <w:t>Kepala Sekolah SMPN 1 Keruak</w:t>
            </w:r>
          </w:p>
        </w:tc>
      </w:tr>
      <w:tr w14:paraId="1A7AA6E5">
        <w:tblPrEx>
          <w:tblCellMar>
            <w:top w:w="0" w:type="dxa"/>
            <w:left w:w="108" w:type="dxa"/>
            <w:bottom w:w="0" w:type="dxa"/>
            <w:right w:w="108" w:type="dxa"/>
          </w:tblCellMar>
        </w:tblPrEx>
        <w:trPr>
          <w:trHeight w:val="284" w:hRule="atLeast"/>
        </w:trPr>
        <w:tc>
          <w:tcPr>
            <w:tcW w:w="709" w:type="dxa"/>
            <w:tcBorders>
              <w:top w:val="single" w:color="auto" w:sz="4" w:space="0"/>
              <w:left w:val="single" w:color="auto" w:sz="4" w:space="0"/>
              <w:bottom w:val="single" w:color="auto" w:sz="4" w:space="0"/>
              <w:right w:val="single" w:color="auto" w:sz="4" w:space="0"/>
            </w:tcBorders>
          </w:tcPr>
          <w:p w14:paraId="1E65AEA3">
            <w:pPr>
              <w:jc w:val="center"/>
              <w:rPr>
                <w:rFonts w:cs="Times New Roman" w:eastAsiaTheme="minorEastAsia"/>
                <w:szCs w:val="24"/>
                <w:lang w:val="en-US" w:eastAsia="zh-CN"/>
              </w:rPr>
            </w:pPr>
            <w:r>
              <w:rPr>
                <w:rFonts w:cs="Times New Roman" w:eastAsiaTheme="minorEastAsia"/>
                <w:szCs w:val="24"/>
                <w:lang w:val="en-US" w:eastAsia="zh-CN"/>
              </w:rPr>
              <w:t>5</w:t>
            </w:r>
          </w:p>
        </w:tc>
        <w:tc>
          <w:tcPr>
            <w:tcW w:w="29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E96048">
            <w:pPr>
              <w:spacing w:after="0"/>
              <w:contextualSpacing/>
              <w:rPr>
                <w:rFonts w:cs="Times New Roman" w:eastAsiaTheme="minorEastAsia"/>
                <w:szCs w:val="24"/>
                <w:lang w:val="en-US" w:eastAsia="zh-CN"/>
              </w:rPr>
            </w:pPr>
            <w:r>
              <w:rPr>
                <w:rFonts w:cs="Times New Roman" w:eastAsiaTheme="minorEastAsia"/>
                <w:szCs w:val="24"/>
                <w:lang w:val="en-US" w:eastAsia="zh-CN"/>
              </w:rPr>
              <w:t>Muhammad Idrus, M.Ag</w:t>
            </w:r>
          </w:p>
          <w:p w14:paraId="3D1F856B">
            <w:pPr>
              <w:spacing w:after="0"/>
              <w:contextualSpacing/>
              <w:rPr>
                <w:rFonts w:cs="Times New Roman" w:eastAsiaTheme="minorEastAsia"/>
                <w:szCs w:val="24"/>
                <w:lang w:val="en-US" w:eastAsia="zh-CN"/>
              </w:rPr>
            </w:pPr>
            <w:r>
              <w:rPr>
                <w:rFonts w:cs="Times New Roman" w:eastAsiaTheme="minorEastAsia"/>
                <w:szCs w:val="24"/>
                <w:lang w:val="en-US" w:eastAsia="zh-CN"/>
              </w:rPr>
              <w:t>NIP.197503222005011001</w:t>
            </w:r>
          </w:p>
        </w:tc>
        <w:tc>
          <w:tcPr>
            <w:tcW w:w="1843" w:type="dxa"/>
            <w:tcBorders>
              <w:top w:val="single" w:color="auto" w:sz="4" w:space="0"/>
              <w:left w:val="nil"/>
              <w:bottom w:val="single" w:color="auto" w:sz="4" w:space="0"/>
              <w:right w:val="single" w:color="auto" w:sz="4" w:space="0"/>
            </w:tcBorders>
            <w:shd w:val="clear" w:color="auto" w:fill="auto"/>
            <w:noWrap/>
            <w:vAlign w:val="center"/>
          </w:tcPr>
          <w:p w14:paraId="7D4E3CD9">
            <w:pPr>
              <w:rPr>
                <w:rFonts w:cs="Times New Roman"/>
                <w:szCs w:val="24"/>
                <w:lang w:val="en-US"/>
              </w:rPr>
            </w:pPr>
            <w:r>
              <w:rPr>
                <w:rFonts w:cs="Times New Roman"/>
                <w:lang w:val="en-US"/>
              </w:rPr>
              <w:t>Pendamping</w:t>
            </w:r>
          </w:p>
        </w:tc>
        <w:tc>
          <w:tcPr>
            <w:tcW w:w="2126" w:type="dxa"/>
            <w:tcBorders>
              <w:top w:val="single" w:color="auto" w:sz="4" w:space="0"/>
              <w:left w:val="nil"/>
              <w:bottom w:val="single" w:color="auto" w:sz="4" w:space="0"/>
              <w:right w:val="single" w:color="auto" w:sz="4" w:space="0"/>
            </w:tcBorders>
            <w:shd w:val="clear" w:color="auto" w:fill="auto"/>
            <w:vAlign w:val="center"/>
          </w:tcPr>
          <w:p w14:paraId="3D814F03">
            <w:pPr>
              <w:rPr>
                <w:rFonts w:cs="Times New Roman"/>
                <w:szCs w:val="24"/>
                <w:lang w:val="en-US"/>
              </w:rPr>
            </w:pPr>
            <w:r>
              <w:rPr>
                <w:rFonts w:cs="Times New Roman"/>
                <w:szCs w:val="24"/>
                <w:lang w:val="en-US"/>
              </w:rPr>
              <w:t>BPMP Provinsi NTB</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24C0FB6F">
            <w:pPr>
              <w:rPr>
                <w:rFonts w:cs="Times New Roman"/>
                <w:szCs w:val="24"/>
                <w:lang w:val="en-US"/>
              </w:rPr>
            </w:pPr>
            <w:r>
              <w:rPr>
                <w:rFonts w:cs="Times New Roman"/>
                <w:szCs w:val="24"/>
                <w:lang w:val="en-US"/>
              </w:rPr>
              <w:t>Analis Mutu Pendidikan</w:t>
            </w:r>
          </w:p>
        </w:tc>
      </w:tr>
      <w:tr w14:paraId="6A18D648">
        <w:tblPrEx>
          <w:tblCellMar>
            <w:top w:w="0" w:type="dxa"/>
            <w:left w:w="108" w:type="dxa"/>
            <w:bottom w:w="0" w:type="dxa"/>
            <w:right w:w="108" w:type="dxa"/>
          </w:tblCellMar>
        </w:tblPrEx>
        <w:trPr>
          <w:trHeight w:val="284" w:hRule="atLeast"/>
        </w:trPr>
        <w:tc>
          <w:tcPr>
            <w:tcW w:w="709" w:type="dxa"/>
            <w:tcBorders>
              <w:top w:val="single" w:color="auto" w:sz="4" w:space="0"/>
              <w:left w:val="single" w:color="auto" w:sz="4" w:space="0"/>
              <w:bottom w:val="single" w:color="auto" w:sz="4" w:space="0"/>
              <w:right w:val="single" w:color="auto" w:sz="4" w:space="0"/>
            </w:tcBorders>
          </w:tcPr>
          <w:p w14:paraId="6E61634C">
            <w:pPr>
              <w:jc w:val="center"/>
              <w:rPr>
                <w:rFonts w:cs="Times New Roman"/>
                <w:lang w:val="en-US"/>
              </w:rPr>
            </w:pPr>
            <w:r>
              <w:rPr>
                <w:rFonts w:cs="Times New Roman"/>
                <w:lang w:val="en-US"/>
              </w:rPr>
              <w:t>6</w:t>
            </w:r>
          </w:p>
        </w:tc>
        <w:tc>
          <w:tcPr>
            <w:tcW w:w="2977" w:type="dxa"/>
            <w:tcBorders>
              <w:top w:val="single" w:color="auto" w:sz="4" w:space="0"/>
              <w:left w:val="single" w:color="auto" w:sz="4" w:space="0"/>
              <w:bottom w:val="single" w:color="auto" w:sz="4" w:space="0"/>
              <w:right w:val="single" w:color="auto" w:sz="4" w:space="0"/>
            </w:tcBorders>
            <w:shd w:val="clear" w:color="auto" w:fill="auto"/>
            <w:noWrap/>
          </w:tcPr>
          <w:p w14:paraId="40F2F0E2">
            <w:pPr>
              <w:spacing w:after="0"/>
              <w:contextualSpacing/>
              <w:rPr>
                <w:rFonts w:cs="Times New Roman"/>
                <w:lang w:val="en-US"/>
              </w:rPr>
            </w:pPr>
            <w:bookmarkStart w:id="2" w:name="_Hlk149289295"/>
            <w:r>
              <w:rPr>
                <w:rFonts w:cs="Times New Roman"/>
                <w:lang w:val="en-US"/>
              </w:rPr>
              <w:t>Muh. Arifin Muhyin, S.Sos</w:t>
            </w:r>
          </w:p>
          <w:p w14:paraId="292B5F16">
            <w:pPr>
              <w:spacing w:after="0"/>
              <w:contextualSpacing/>
              <w:rPr>
                <w:rFonts w:cs="Times New Roman" w:eastAsiaTheme="minorEastAsia"/>
                <w:szCs w:val="24"/>
                <w:lang w:val="en-US" w:eastAsia="zh-CN"/>
              </w:rPr>
            </w:pPr>
            <w:r>
              <w:rPr>
                <w:rFonts w:cs="Times New Roman"/>
                <w:lang w:val="en-US"/>
              </w:rPr>
              <w:t>NIP.196911181993031007</w:t>
            </w:r>
          </w:p>
        </w:tc>
        <w:tc>
          <w:tcPr>
            <w:tcW w:w="1843" w:type="dxa"/>
            <w:tcBorders>
              <w:top w:val="single" w:color="auto" w:sz="4" w:space="0"/>
              <w:left w:val="nil"/>
              <w:bottom w:val="single" w:color="auto" w:sz="4" w:space="0"/>
              <w:right w:val="single" w:color="auto" w:sz="4" w:space="0"/>
            </w:tcBorders>
            <w:shd w:val="clear" w:color="auto" w:fill="auto"/>
            <w:noWrap/>
          </w:tcPr>
          <w:p w14:paraId="7FEB87DC">
            <w:pPr>
              <w:rPr>
                <w:rFonts w:cs="Times New Roman" w:eastAsiaTheme="minorEastAsia"/>
                <w:szCs w:val="24"/>
                <w:lang w:val="en-US" w:eastAsia="zh-CN"/>
              </w:rPr>
            </w:pPr>
            <w:r>
              <w:rPr>
                <w:rFonts w:cs="Times New Roman"/>
                <w:lang w:val="en-US"/>
              </w:rPr>
              <w:t>Pendamping</w:t>
            </w:r>
          </w:p>
        </w:tc>
        <w:tc>
          <w:tcPr>
            <w:tcW w:w="2126" w:type="dxa"/>
            <w:tcBorders>
              <w:top w:val="single" w:color="auto" w:sz="4" w:space="0"/>
              <w:left w:val="nil"/>
              <w:bottom w:val="single" w:color="auto" w:sz="4" w:space="0"/>
              <w:right w:val="single" w:color="auto" w:sz="4" w:space="0"/>
            </w:tcBorders>
            <w:shd w:val="clear" w:color="auto" w:fill="auto"/>
          </w:tcPr>
          <w:p w14:paraId="09C7FDF5">
            <w:pPr>
              <w:rPr>
                <w:rFonts w:cs="Times New Roman"/>
                <w:szCs w:val="24"/>
              </w:rPr>
            </w:pPr>
            <w:r>
              <w:rPr>
                <w:rFonts w:cs="Times New Roman"/>
                <w:lang w:val="en-US"/>
              </w:rPr>
              <w:t>Kantor UPTD Dikdas Kecamatan Keruak</w:t>
            </w:r>
          </w:p>
        </w:tc>
        <w:tc>
          <w:tcPr>
            <w:tcW w:w="2126" w:type="dxa"/>
            <w:tcBorders>
              <w:top w:val="single" w:color="auto" w:sz="4" w:space="0"/>
              <w:left w:val="nil"/>
              <w:bottom w:val="single" w:color="auto" w:sz="4" w:space="0"/>
              <w:right w:val="single" w:color="auto" w:sz="4" w:space="0"/>
            </w:tcBorders>
            <w:shd w:val="clear" w:color="auto" w:fill="auto"/>
            <w:noWrap/>
          </w:tcPr>
          <w:p w14:paraId="58665D5E">
            <w:pPr>
              <w:rPr>
                <w:rFonts w:cs="Times New Roman"/>
                <w:szCs w:val="24"/>
                <w:lang w:val="en-US"/>
              </w:rPr>
            </w:pPr>
            <w:r>
              <w:rPr>
                <w:rFonts w:cs="Times New Roman"/>
                <w:szCs w:val="24"/>
                <w:lang w:val="en-US"/>
              </w:rPr>
              <w:t>Kepala Kantor UPTD Dikdas Kecamatan Keruak</w:t>
            </w:r>
          </w:p>
        </w:tc>
      </w:tr>
      <w:bookmarkEnd w:id="2"/>
    </w:tbl>
    <w:p w14:paraId="55E18104">
      <w:pPr>
        <w:spacing w:after="0" w:line="360" w:lineRule="auto"/>
        <w:jc w:val="both"/>
        <w:rPr>
          <w:rFonts w:eastAsia="Times New Roman" w:asciiTheme="majorBidi" w:hAnsiTheme="majorBidi" w:cstheme="majorBidi"/>
          <w:sz w:val="18"/>
          <w:szCs w:val="18"/>
          <w:lang w:val="en-US"/>
        </w:rPr>
      </w:pPr>
    </w:p>
    <w:p w14:paraId="471F4FC4">
      <w:pPr>
        <w:numPr>
          <w:ilvl w:val="0"/>
          <w:numId w:val="9"/>
        </w:numPr>
        <w:tabs>
          <w:tab w:val="left" w:pos="567"/>
          <w:tab w:val="clear" w:pos="720"/>
        </w:tabs>
        <w:spacing w:after="0" w:line="360" w:lineRule="auto"/>
        <w:ind w:hanging="720"/>
        <w:contextualSpacing/>
        <w:jc w:val="both"/>
        <w:rPr>
          <w:rFonts w:eastAsia="Arial Unicode MS" w:asciiTheme="majorBidi" w:hAnsiTheme="majorBidi" w:cstheme="majorBidi"/>
          <w:b/>
          <w:szCs w:val="24"/>
          <w:lang w:val="en-US"/>
        </w:rPr>
      </w:pPr>
      <w:r>
        <w:rPr>
          <w:rFonts w:eastAsia="Arial Unicode MS" w:asciiTheme="majorBidi" w:hAnsiTheme="majorBidi" w:cstheme="majorBidi"/>
          <w:b/>
          <w:szCs w:val="24"/>
          <w:lang w:val="en-US"/>
        </w:rPr>
        <w:t>Fasilitator</w:t>
      </w:r>
    </w:p>
    <w:p w14:paraId="1743FFD3">
      <w:pPr>
        <w:tabs>
          <w:tab w:val="left" w:pos="142"/>
        </w:tabs>
        <w:spacing w:after="0" w:line="360" w:lineRule="auto"/>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 xml:space="preserve">Fasilitator pada kegiatan ini adalah dari </w:t>
      </w:r>
      <w:r>
        <w:rPr>
          <w:rFonts w:eastAsia="Times New Roman" w:asciiTheme="majorBidi" w:hAnsiTheme="majorBidi" w:cstheme="majorBidi"/>
          <w:szCs w:val="24"/>
          <w:lang w:val="en-US"/>
        </w:rPr>
        <w:t xml:space="preserve">unsur Pengawas Sekolah, Kepala Sekolah dan Guru Penggerak yang berasal dari unsur guru penggerak,  sekolah dan Dinas Pendidikan dan Kebudayaan Kab. </w:t>
      </w:r>
      <w:r>
        <w:rPr>
          <w:rFonts w:eastAsia="Times New Roman" w:asciiTheme="majorBidi" w:hAnsiTheme="majorBidi" w:cstheme="majorBidi"/>
          <w:szCs w:val="24"/>
          <w:lang w:val="fr-FR"/>
        </w:rPr>
        <w:t>Lombok Timur sudah mendapatkan pelatihan</w:t>
      </w:r>
      <w:r>
        <w:rPr>
          <w:rFonts w:eastAsia="Times New Roman" w:asciiTheme="majorBidi" w:hAnsiTheme="majorBidi" w:cstheme="majorBidi"/>
          <w:szCs w:val="24"/>
          <w:lang w:val="id-ID"/>
        </w:rPr>
        <w:t xml:space="preserve"> TOT Penguatan Literasi di pusat.</w:t>
      </w:r>
    </w:p>
    <w:p w14:paraId="26BA1187">
      <w:pPr>
        <w:tabs>
          <w:tab w:val="left" w:pos="142"/>
        </w:tabs>
        <w:spacing w:after="0" w:line="360" w:lineRule="auto"/>
        <w:jc w:val="both"/>
        <w:rPr>
          <w:rFonts w:eastAsia="Times New Roman" w:asciiTheme="majorBidi" w:hAnsiTheme="majorBidi" w:cstheme="majorBidi"/>
          <w:szCs w:val="24"/>
          <w:lang w:val="id-ID"/>
        </w:rPr>
      </w:pPr>
    </w:p>
    <w:p w14:paraId="4B3F33A5">
      <w:pPr>
        <w:tabs>
          <w:tab w:val="left" w:pos="142"/>
        </w:tabs>
        <w:spacing w:after="0" w:line="360" w:lineRule="auto"/>
        <w:jc w:val="both"/>
        <w:rPr>
          <w:rFonts w:eastAsia="Times New Roman" w:asciiTheme="majorBidi" w:hAnsiTheme="majorBidi" w:cstheme="majorBidi"/>
          <w:szCs w:val="24"/>
          <w:lang w:val="id-ID"/>
        </w:rPr>
      </w:pPr>
    </w:p>
    <w:p w14:paraId="52AD2558">
      <w:pPr>
        <w:tabs>
          <w:tab w:val="left" w:pos="142"/>
        </w:tabs>
        <w:spacing w:after="0" w:line="360" w:lineRule="auto"/>
        <w:jc w:val="both"/>
        <w:rPr>
          <w:rFonts w:eastAsia="Times New Roman" w:asciiTheme="majorBidi" w:hAnsiTheme="majorBidi" w:cstheme="majorBidi"/>
          <w:szCs w:val="24"/>
          <w:lang w:val="id-ID"/>
        </w:rPr>
      </w:pPr>
    </w:p>
    <w:p w14:paraId="577E8A18">
      <w:pPr>
        <w:tabs>
          <w:tab w:val="left" w:pos="142"/>
        </w:tabs>
        <w:spacing w:after="0" w:line="360" w:lineRule="auto"/>
        <w:jc w:val="center"/>
        <w:rPr>
          <w:rFonts w:eastAsia="Times New Roman" w:asciiTheme="majorBidi" w:hAnsiTheme="majorBidi" w:cstheme="majorBidi"/>
          <w:szCs w:val="24"/>
          <w:lang w:val="en-US"/>
        </w:rPr>
      </w:pPr>
      <w:r>
        <w:rPr>
          <w:rFonts w:eastAsia="Times New Roman" w:asciiTheme="majorBidi" w:hAnsiTheme="majorBidi" w:cstheme="majorBidi"/>
          <w:szCs w:val="24"/>
          <w:lang w:val="en-US"/>
        </w:rPr>
        <w:t>Nama- Nama Fasilitator</w:t>
      </w:r>
    </w:p>
    <w:tbl>
      <w:tblPr>
        <w:tblStyle w:val="3"/>
        <w:tblW w:w="9560" w:type="dxa"/>
        <w:tblInd w:w="96" w:type="dxa"/>
        <w:tblLayout w:type="fixed"/>
        <w:tblCellMar>
          <w:top w:w="0" w:type="dxa"/>
          <w:left w:w="108" w:type="dxa"/>
          <w:bottom w:w="0" w:type="dxa"/>
          <w:right w:w="108" w:type="dxa"/>
        </w:tblCellMar>
      </w:tblPr>
      <w:tblGrid>
        <w:gridCol w:w="608"/>
        <w:gridCol w:w="2693"/>
        <w:gridCol w:w="2459"/>
        <w:gridCol w:w="2460"/>
        <w:gridCol w:w="1340"/>
      </w:tblGrid>
      <w:tr w14:paraId="78D2FB8D">
        <w:tblPrEx>
          <w:tblCellMar>
            <w:top w:w="0" w:type="dxa"/>
            <w:left w:w="108" w:type="dxa"/>
            <w:bottom w:w="0" w:type="dxa"/>
            <w:right w:w="108" w:type="dxa"/>
          </w:tblCellMar>
        </w:tblPrEx>
        <w:trPr>
          <w:trHeight w:val="423" w:hRule="exact"/>
        </w:trPr>
        <w:tc>
          <w:tcPr>
            <w:tcW w:w="608"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7E623183">
            <w:pPr>
              <w:spacing w:after="0" w:line="240" w:lineRule="auto"/>
              <w:jc w:val="center"/>
              <w:rPr>
                <w:rFonts w:eastAsia="Times New Roman" w:cs="Times New Roman"/>
                <w:b/>
                <w:bCs/>
                <w:color w:val="000000" w:themeColor="text1"/>
                <w:szCs w:val="24"/>
                <w:lang w:val="en-US"/>
                <w14:textFill>
                  <w14:solidFill>
                    <w14:schemeClr w14:val="tx1"/>
                  </w14:solidFill>
                </w14:textFill>
              </w:rPr>
            </w:pPr>
            <w:r>
              <w:rPr>
                <w:rFonts w:eastAsia="Times New Roman" w:cs="Times New Roman"/>
                <w:b/>
                <w:bCs/>
                <w:color w:val="000000" w:themeColor="text1"/>
                <w:szCs w:val="24"/>
                <w:lang w:val="en-US"/>
                <w14:textFill>
                  <w14:solidFill>
                    <w14:schemeClr w14:val="tx1"/>
                  </w14:solidFill>
                </w14:textFill>
              </w:rPr>
              <w:t xml:space="preserve">No </w:t>
            </w:r>
          </w:p>
        </w:tc>
        <w:tc>
          <w:tcPr>
            <w:tcW w:w="2693"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2C848E7D">
            <w:pPr>
              <w:spacing w:after="0" w:line="240" w:lineRule="auto"/>
              <w:jc w:val="center"/>
              <w:rPr>
                <w:rFonts w:cs="Times New Roman"/>
                <w:b/>
                <w:bCs/>
                <w:color w:val="000000" w:themeColor="text1"/>
                <w:szCs w:val="24"/>
                <w14:textFill>
                  <w14:solidFill>
                    <w14:schemeClr w14:val="tx1"/>
                  </w14:solidFill>
                </w14:textFill>
              </w:rPr>
            </w:pPr>
            <w:r>
              <w:rPr>
                <w:rFonts w:eastAsia="Times New Roman" w:cs="Times New Roman"/>
                <w:b/>
                <w:bCs/>
                <w:color w:val="000000" w:themeColor="text1"/>
                <w:szCs w:val="24"/>
                <w:lang w:val="en-US"/>
                <w14:textFill>
                  <w14:solidFill>
                    <w14:schemeClr w14:val="tx1"/>
                  </w14:solidFill>
                </w14:textFill>
              </w:rPr>
              <w:t>NAMA</w:t>
            </w:r>
          </w:p>
        </w:tc>
        <w:tc>
          <w:tcPr>
            <w:tcW w:w="2459"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45B2E18">
            <w:pPr>
              <w:spacing w:after="0" w:line="240" w:lineRule="auto"/>
              <w:jc w:val="center"/>
              <w:rPr>
                <w:rFonts w:cs="Times New Roman"/>
                <w:b/>
                <w:bCs/>
                <w:color w:val="000000" w:themeColor="text1"/>
                <w:szCs w:val="24"/>
                <w14:textFill>
                  <w14:solidFill>
                    <w14:schemeClr w14:val="tx1"/>
                  </w14:solidFill>
                </w14:textFill>
              </w:rPr>
            </w:pPr>
            <w:r>
              <w:rPr>
                <w:rFonts w:eastAsia="Times New Roman" w:cs="Times New Roman"/>
                <w:b/>
                <w:bCs/>
                <w:color w:val="000000" w:themeColor="text1"/>
                <w:szCs w:val="24"/>
                <w:lang w:val="en-US"/>
                <w14:textFill>
                  <w14:solidFill>
                    <w14:schemeClr w14:val="tx1"/>
                  </w14:solidFill>
                </w14:textFill>
              </w:rPr>
              <w:t>NIP</w:t>
            </w:r>
          </w:p>
        </w:tc>
        <w:tc>
          <w:tcPr>
            <w:tcW w:w="2460" w:type="dxa"/>
            <w:tcBorders>
              <w:top w:val="single" w:color="auto" w:sz="4" w:space="0"/>
              <w:left w:val="nil"/>
              <w:bottom w:val="single" w:color="auto" w:sz="4" w:space="0"/>
              <w:right w:val="single" w:color="auto" w:sz="4" w:space="0"/>
            </w:tcBorders>
            <w:shd w:val="clear" w:color="auto" w:fill="D8D8D8" w:themeFill="background1" w:themeFillShade="D9"/>
            <w:vAlign w:val="center"/>
          </w:tcPr>
          <w:p w14:paraId="69044301">
            <w:pPr>
              <w:spacing w:after="0" w:line="240" w:lineRule="auto"/>
              <w:jc w:val="center"/>
              <w:rPr>
                <w:rFonts w:eastAsia="Times New Roman" w:cs="Times New Roman"/>
                <w:b/>
                <w:bCs/>
                <w:color w:val="000000" w:themeColor="text1"/>
                <w:szCs w:val="24"/>
                <w:lang w:val="en-US"/>
                <w14:textFill>
                  <w14:solidFill>
                    <w14:schemeClr w14:val="tx1"/>
                  </w14:solidFill>
                </w14:textFill>
              </w:rPr>
            </w:pPr>
            <w:r>
              <w:rPr>
                <w:rFonts w:eastAsia="Times New Roman" w:cs="Times New Roman"/>
                <w:b/>
                <w:bCs/>
                <w:color w:val="000000" w:themeColor="text1"/>
                <w:szCs w:val="24"/>
                <w:lang w:val="en-US"/>
                <w14:textFill>
                  <w14:solidFill>
                    <w14:schemeClr w14:val="tx1"/>
                  </w14:solidFill>
                </w14:textFill>
              </w:rPr>
              <w:t>Instansi</w:t>
            </w:r>
          </w:p>
        </w:tc>
        <w:tc>
          <w:tcPr>
            <w:tcW w:w="1340"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38B79F8">
            <w:pPr>
              <w:spacing w:after="0" w:line="240" w:lineRule="auto"/>
              <w:jc w:val="center"/>
              <w:rPr>
                <w:rFonts w:eastAsia="Times New Roman" w:cs="Times New Roman"/>
                <w:b/>
                <w:bCs/>
                <w:color w:val="000000" w:themeColor="text1"/>
                <w:sz w:val="18"/>
                <w:szCs w:val="18"/>
                <w:lang w:val="en-US"/>
                <w14:textFill>
                  <w14:solidFill>
                    <w14:schemeClr w14:val="tx1"/>
                  </w14:solidFill>
                </w14:textFill>
              </w:rPr>
            </w:pPr>
            <w:r>
              <w:rPr>
                <w:rFonts w:eastAsia="Times New Roman" w:cs="Times New Roman"/>
                <w:b/>
                <w:bCs/>
                <w:color w:val="000000" w:themeColor="text1"/>
                <w:szCs w:val="24"/>
                <w:lang w:val="en-US"/>
                <w14:textFill>
                  <w14:solidFill>
                    <w14:schemeClr w14:val="tx1"/>
                  </w14:solidFill>
                </w14:textFill>
              </w:rPr>
              <w:t>Jabatan</w:t>
            </w:r>
          </w:p>
        </w:tc>
      </w:tr>
      <w:tr w14:paraId="72356431">
        <w:tblPrEx>
          <w:tblCellMar>
            <w:top w:w="0" w:type="dxa"/>
            <w:left w:w="108" w:type="dxa"/>
            <w:bottom w:w="0" w:type="dxa"/>
            <w:right w:w="108" w:type="dxa"/>
          </w:tblCellMar>
        </w:tblPrEx>
        <w:trPr>
          <w:trHeight w:val="847" w:hRule="exact"/>
        </w:trPr>
        <w:tc>
          <w:tcPr>
            <w:tcW w:w="608" w:type="dxa"/>
            <w:tcBorders>
              <w:top w:val="single" w:color="auto" w:sz="4" w:space="0"/>
              <w:left w:val="single" w:color="auto" w:sz="4" w:space="0"/>
              <w:bottom w:val="single" w:color="auto" w:sz="4" w:space="0"/>
              <w:right w:val="single" w:color="auto" w:sz="4" w:space="0"/>
            </w:tcBorders>
          </w:tcPr>
          <w:p w14:paraId="39EA1E86">
            <w:pPr>
              <w:spacing w:after="0" w:line="240" w:lineRule="auto"/>
              <w:rPr>
                <w:rFonts w:cs="Times New Roman"/>
                <w:szCs w:val="24"/>
                <w:lang w:val="en-US"/>
              </w:rPr>
            </w:pPr>
          </w:p>
          <w:p w14:paraId="182DFC88">
            <w:pPr>
              <w:spacing w:after="0" w:line="240" w:lineRule="auto"/>
              <w:rPr>
                <w:rFonts w:cs="Times New Roman"/>
                <w:szCs w:val="24"/>
                <w:lang w:val="en-US"/>
              </w:rPr>
            </w:pPr>
            <w:r>
              <w:rPr>
                <w:rFonts w:cs="Times New Roman"/>
                <w:szCs w:val="24"/>
                <w:lang w:val="en-US"/>
              </w:rPr>
              <w:t>1</w:t>
            </w:r>
          </w:p>
        </w:tc>
        <w:tc>
          <w:tcPr>
            <w:tcW w:w="26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0955F8">
            <w:pPr>
              <w:spacing w:after="0" w:line="240" w:lineRule="auto"/>
              <w:rPr>
                <w:rFonts w:cs="Times New Roman"/>
                <w:szCs w:val="24"/>
                <w:lang w:val="en-US"/>
              </w:rPr>
            </w:pPr>
            <w:r>
              <w:rPr>
                <w:rFonts w:cs="Times New Roman"/>
                <w:szCs w:val="24"/>
                <w:lang w:val="en-US"/>
              </w:rPr>
              <w:t>Lukmanulhakim, M.Pd</w:t>
            </w:r>
          </w:p>
        </w:tc>
        <w:tc>
          <w:tcPr>
            <w:tcW w:w="2459" w:type="dxa"/>
            <w:tcBorders>
              <w:top w:val="single" w:color="auto" w:sz="4" w:space="0"/>
              <w:left w:val="nil"/>
              <w:bottom w:val="single" w:color="auto" w:sz="4" w:space="0"/>
              <w:right w:val="single" w:color="auto" w:sz="4" w:space="0"/>
            </w:tcBorders>
            <w:shd w:val="clear" w:color="auto" w:fill="auto"/>
            <w:noWrap/>
            <w:vAlign w:val="center"/>
          </w:tcPr>
          <w:p w14:paraId="6E33EDC6">
            <w:pPr>
              <w:spacing w:after="0" w:line="240" w:lineRule="auto"/>
              <w:rPr>
                <w:rFonts w:cs="Times New Roman"/>
                <w:szCs w:val="24"/>
                <w:lang w:val="en-US"/>
              </w:rPr>
            </w:pPr>
            <w:r>
              <w:rPr>
                <w:rFonts w:cs="Times New Roman"/>
                <w:szCs w:val="24"/>
                <w:lang w:val="en-US"/>
              </w:rPr>
              <w:t>197112311991021012</w:t>
            </w:r>
          </w:p>
        </w:tc>
        <w:tc>
          <w:tcPr>
            <w:tcW w:w="2460" w:type="dxa"/>
            <w:tcBorders>
              <w:top w:val="single" w:color="auto" w:sz="4" w:space="0"/>
              <w:left w:val="nil"/>
              <w:bottom w:val="single" w:color="auto" w:sz="4" w:space="0"/>
              <w:right w:val="single" w:color="auto" w:sz="4" w:space="0"/>
            </w:tcBorders>
            <w:shd w:val="clear" w:color="auto" w:fill="auto"/>
            <w:vAlign w:val="center"/>
          </w:tcPr>
          <w:p w14:paraId="5935A73C">
            <w:pPr>
              <w:spacing w:after="0" w:line="240" w:lineRule="auto"/>
              <w:rPr>
                <w:szCs w:val="24"/>
                <w:lang w:val="sv-FI"/>
              </w:rPr>
            </w:pPr>
            <w:r>
              <w:rPr>
                <w:szCs w:val="24"/>
                <w:lang w:val="sv-FI"/>
              </w:rPr>
              <w:t>Dinas Dikbud Lombok Timur</w:t>
            </w:r>
          </w:p>
        </w:tc>
        <w:tc>
          <w:tcPr>
            <w:tcW w:w="1340" w:type="dxa"/>
            <w:tcBorders>
              <w:top w:val="single" w:color="auto" w:sz="4" w:space="0"/>
              <w:left w:val="nil"/>
              <w:bottom w:val="single" w:color="auto" w:sz="4" w:space="0"/>
              <w:right w:val="single" w:color="auto" w:sz="4" w:space="0"/>
            </w:tcBorders>
            <w:shd w:val="clear" w:color="auto" w:fill="auto"/>
            <w:noWrap/>
            <w:vAlign w:val="center"/>
          </w:tcPr>
          <w:p w14:paraId="7A5D8E9F">
            <w:pPr>
              <w:spacing w:after="0" w:line="240" w:lineRule="auto"/>
              <w:jc w:val="both"/>
              <w:rPr>
                <w:rFonts w:eastAsia="Times New Roman" w:cs="Times New Roman"/>
                <w:szCs w:val="24"/>
                <w:lang w:val="en-US"/>
              </w:rPr>
            </w:pPr>
            <w:r>
              <w:rPr>
                <w:rFonts w:eastAsia="Times New Roman" w:cs="Times New Roman"/>
                <w:szCs w:val="24"/>
                <w:lang w:val="en-US"/>
              </w:rPr>
              <w:t>Pengawas Sekolah Madya</w:t>
            </w:r>
          </w:p>
        </w:tc>
      </w:tr>
      <w:tr w14:paraId="594E51D1">
        <w:tblPrEx>
          <w:tblCellMar>
            <w:top w:w="0" w:type="dxa"/>
            <w:left w:w="108" w:type="dxa"/>
            <w:bottom w:w="0" w:type="dxa"/>
            <w:right w:w="108" w:type="dxa"/>
          </w:tblCellMar>
        </w:tblPrEx>
        <w:trPr>
          <w:trHeight w:val="847" w:hRule="exact"/>
        </w:trPr>
        <w:tc>
          <w:tcPr>
            <w:tcW w:w="608" w:type="dxa"/>
            <w:tcBorders>
              <w:top w:val="single" w:color="auto" w:sz="4" w:space="0"/>
              <w:left w:val="single" w:color="auto" w:sz="4" w:space="0"/>
              <w:bottom w:val="single" w:color="auto" w:sz="8" w:space="0"/>
              <w:right w:val="single" w:color="auto" w:sz="4" w:space="0"/>
            </w:tcBorders>
          </w:tcPr>
          <w:p w14:paraId="776A95AB">
            <w:pPr>
              <w:spacing w:after="0" w:line="240" w:lineRule="auto"/>
              <w:rPr>
                <w:rFonts w:cs="Times New Roman"/>
                <w:szCs w:val="24"/>
                <w:lang w:val="en-US"/>
              </w:rPr>
            </w:pPr>
          </w:p>
          <w:p w14:paraId="522C7174">
            <w:pPr>
              <w:spacing w:after="0" w:line="240" w:lineRule="auto"/>
              <w:rPr>
                <w:rFonts w:cs="Times New Roman"/>
                <w:szCs w:val="24"/>
                <w:lang w:val="en-US"/>
              </w:rPr>
            </w:pPr>
            <w:r>
              <w:rPr>
                <w:rFonts w:cs="Times New Roman"/>
                <w:szCs w:val="24"/>
                <w:lang w:val="en-US"/>
              </w:rPr>
              <w:t>2</w:t>
            </w:r>
          </w:p>
        </w:tc>
        <w:tc>
          <w:tcPr>
            <w:tcW w:w="2693" w:type="dxa"/>
            <w:tcBorders>
              <w:top w:val="single" w:color="auto" w:sz="4" w:space="0"/>
              <w:left w:val="single" w:color="auto" w:sz="4" w:space="0"/>
              <w:bottom w:val="single" w:color="auto" w:sz="8" w:space="0"/>
              <w:right w:val="single" w:color="auto" w:sz="4" w:space="0"/>
            </w:tcBorders>
            <w:shd w:val="clear" w:color="auto" w:fill="auto"/>
            <w:noWrap/>
            <w:vAlign w:val="center"/>
          </w:tcPr>
          <w:p w14:paraId="0551A484">
            <w:pPr>
              <w:spacing w:after="0" w:line="240" w:lineRule="auto"/>
              <w:rPr>
                <w:rFonts w:cs="Times New Roman"/>
                <w:szCs w:val="24"/>
                <w:lang w:val="en-US"/>
              </w:rPr>
            </w:pPr>
            <w:r>
              <w:rPr>
                <w:rFonts w:cs="Times New Roman"/>
                <w:szCs w:val="24"/>
                <w:lang w:val="en-US"/>
              </w:rPr>
              <w:t>Pathurrahman, S.Pd.SD</w:t>
            </w:r>
          </w:p>
        </w:tc>
        <w:tc>
          <w:tcPr>
            <w:tcW w:w="2459" w:type="dxa"/>
            <w:tcBorders>
              <w:top w:val="single" w:color="auto" w:sz="4" w:space="0"/>
              <w:left w:val="nil"/>
              <w:bottom w:val="single" w:color="auto" w:sz="4" w:space="0"/>
              <w:right w:val="single" w:color="auto" w:sz="4" w:space="0"/>
            </w:tcBorders>
            <w:shd w:val="clear" w:color="auto" w:fill="auto"/>
            <w:noWrap/>
            <w:vAlign w:val="center"/>
          </w:tcPr>
          <w:p w14:paraId="2821010B">
            <w:pPr>
              <w:spacing w:after="0" w:line="240" w:lineRule="auto"/>
              <w:rPr>
                <w:rFonts w:cs="Times New Roman"/>
                <w:color w:val="000000"/>
                <w:szCs w:val="24"/>
                <w:lang w:val="en-US"/>
              </w:rPr>
            </w:pPr>
            <w:r>
              <w:rPr>
                <w:rFonts w:cs="Times New Roman"/>
                <w:color w:val="000000"/>
                <w:szCs w:val="24"/>
                <w:lang w:val="en-US"/>
              </w:rPr>
              <w:t>197212311998031040</w:t>
            </w:r>
          </w:p>
        </w:tc>
        <w:tc>
          <w:tcPr>
            <w:tcW w:w="2460" w:type="dxa"/>
            <w:tcBorders>
              <w:top w:val="single" w:color="auto" w:sz="4" w:space="0"/>
              <w:left w:val="nil"/>
              <w:bottom w:val="single" w:color="auto" w:sz="4" w:space="0"/>
              <w:right w:val="single" w:color="auto" w:sz="4" w:space="0"/>
            </w:tcBorders>
            <w:shd w:val="clear" w:color="auto" w:fill="auto"/>
            <w:vAlign w:val="center"/>
          </w:tcPr>
          <w:p w14:paraId="1531D977">
            <w:pPr>
              <w:spacing w:after="0" w:line="240" w:lineRule="auto"/>
              <w:rPr>
                <w:rFonts w:eastAsia="Times New Roman" w:cs="Times New Roman"/>
                <w:szCs w:val="24"/>
                <w:lang w:val="en-US"/>
              </w:rPr>
            </w:pPr>
            <w:r>
              <w:rPr>
                <w:rFonts w:eastAsia="Times New Roman" w:cs="Times New Roman"/>
                <w:szCs w:val="24"/>
                <w:lang w:val="en-US"/>
              </w:rPr>
              <w:t>SDN 1 Mamben Lauk</w:t>
            </w:r>
          </w:p>
        </w:tc>
        <w:tc>
          <w:tcPr>
            <w:tcW w:w="1340" w:type="dxa"/>
            <w:tcBorders>
              <w:top w:val="single" w:color="auto" w:sz="4" w:space="0"/>
              <w:left w:val="nil"/>
              <w:bottom w:val="single" w:color="auto" w:sz="4" w:space="0"/>
              <w:right w:val="single" w:color="auto" w:sz="4" w:space="0"/>
            </w:tcBorders>
            <w:shd w:val="clear" w:color="auto" w:fill="auto"/>
            <w:noWrap/>
            <w:vAlign w:val="center"/>
          </w:tcPr>
          <w:p w14:paraId="3470753C">
            <w:pPr>
              <w:spacing w:after="0" w:line="240" w:lineRule="auto"/>
              <w:jc w:val="both"/>
              <w:rPr>
                <w:rFonts w:eastAsia="Times New Roman" w:cs="Times New Roman"/>
                <w:szCs w:val="24"/>
                <w:lang w:val="en-US"/>
              </w:rPr>
            </w:pPr>
            <w:r>
              <w:rPr>
                <w:rFonts w:eastAsia="Times New Roman" w:cs="Times New Roman"/>
                <w:szCs w:val="24"/>
                <w:lang w:val="en-US"/>
              </w:rPr>
              <w:t>Kepala Sekolah</w:t>
            </w:r>
          </w:p>
        </w:tc>
      </w:tr>
    </w:tbl>
    <w:p w14:paraId="2CA5A2A8">
      <w:pPr>
        <w:spacing w:after="0" w:line="360" w:lineRule="auto"/>
        <w:contextualSpacing/>
        <w:jc w:val="both"/>
        <w:rPr>
          <w:rFonts w:eastAsia="Arial Unicode MS" w:asciiTheme="majorBidi" w:hAnsiTheme="majorBidi" w:cstheme="majorBidi"/>
          <w:b/>
          <w:szCs w:val="24"/>
          <w:lang w:val="id-ID"/>
        </w:rPr>
      </w:pPr>
    </w:p>
    <w:p w14:paraId="695DD7CD">
      <w:pPr>
        <w:spacing w:after="0" w:line="360" w:lineRule="auto"/>
        <w:contextualSpacing/>
        <w:jc w:val="both"/>
        <w:rPr>
          <w:rFonts w:eastAsia="Times New Roman" w:asciiTheme="majorBidi" w:hAnsiTheme="majorBidi" w:cstheme="majorBidi"/>
          <w:b/>
          <w:szCs w:val="24"/>
          <w:lang w:val="id-ID"/>
        </w:rPr>
      </w:pPr>
      <w:r>
        <w:rPr>
          <w:rFonts w:eastAsia="Arial Unicode MS" w:asciiTheme="majorBidi" w:hAnsiTheme="majorBidi" w:cstheme="majorBidi"/>
          <w:b/>
          <w:szCs w:val="24"/>
          <w:lang w:val="id-ID"/>
        </w:rPr>
        <w:t xml:space="preserve"> 3.   Peserta</w:t>
      </w:r>
    </w:p>
    <w:p w14:paraId="61A7B231">
      <w:pPr>
        <w:spacing w:after="0" w:line="360" w:lineRule="auto"/>
        <w:ind w:firstLine="720"/>
        <w:jc w:val="both"/>
        <w:rPr>
          <w:rFonts w:eastAsia="Times New Roman" w:asciiTheme="majorBidi" w:hAnsiTheme="majorBidi" w:cstheme="majorBidi"/>
          <w:color w:val="000000" w:themeColor="text1"/>
          <w:szCs w:val="24"/>
          <w:lang w:val="id-ID"/>
          <w14:textFill>
            <w14:solidFill>
              <w14:schemeClr w14:val="tx1"/>
            </w14:solidFill>
          </w14:textFill>
        </w:rPr>
      </w:pPr>
      <w:r>
        <w:rPr>
          <w:rFonts w:asciiTheme="majorBidi" w:hAnsiTheme="majorBidi" w:cstheme="majorBidi"/>
          <w:bCs/>
          <w:szCs w:val="24"/>
          <w:lang w:val="id-ID"/>
        </w:rPr>
        <w:t xml:space="preserve">Kegiatan ini dilaksanakan secara luring/tatap muka dengan jumlah peserta sebanyak </w:t>
      </w:r>
      <w:r>
        <w:rPr>
          <w:rFonts w:asciiTheme="majorBidi" w:hAnsiTheme="majorBidi" w:cstheme="majorBidi"/>
          <w:bCs/>
          <w:szCs w:val="24"/>
          <w:lang w:val="en-US"/>
        </w:rPr>
        <w:t xml:space="preserve">47 </w:t>
      </w:r>
      <w:r>
        <w:rPr>
          <w:rFonts w:asciiTheme="majorBidi" w:hAnsiTheme="majorBidi" w:cstheme="majorBidi"/>
          <w:bCs/>
          <w:szCs w:val="24"/>
          <w:lang w:val="id-ID"/>
        </w:rPr>
        <w:t xml:space="preserve">orang yang terdiri dari </w:t>
      </w:r>
      <w:r>
        <w:rPr>
          <w:rFonts w:asciiTheme="majorBidi" w:hAnsiTheme="majorBidi" w:cstheme="majorBidi"/>
          <w:bCs/>
          <w:szCs w:val="24"/>
          <w:lang w:val="en-US"/>
        </w:rPr>
        <w:t xml:space="preserve">unsur </w:t>
      </w:r>
      <w:r>
        <w:rPr>
          <w:rFonts w:asciiTheme="majorBidi" w:hAnsiTheme="majorBidi" w:cstheme="majorBidi"/>
          <w:bCs/>
          <w:szCs w:val="24"/>
          <w:lang w:val="id-ID"/>
        </w:rPr>
        <w:t>Kepala Sekolah dan guru Jenjang Sekolah Dasar yang berasal dari kecamatan Jerowaru dan Keruak yang berada di wilayah Kabupaten Lombok Timur. Rincian sekolah dapat dilihat di surat tugas</w:t>
      </w:r>
      <w:r>
        <w:rPr>
          <w:rFonts w:asciiTheme="majorBidi" w:hAnsiTheme="majorBidi" w:cstheme="majorBidi"/>
          <w:bCs/>
          <w:szCs w:val="24"/>
          <w:lang w:val="en-US"/>
        </w:rPr>
        <w:t xml:space="preserve"> dan Surat Keputusan</w:t>
      </w:r>
      <w:r>
        <w:rPr>
          <w:rFonts w:asciiTheme="majorBidi" w:hAnsiTheme="majorBidi" w:cstheme="majorBidi"/>
          <w:bCs/>
          <w:szCs w:val="24"/>
          <w:lang w:val="id-ID"/>
        </w:rPr>
        <w:t xml:space="preserve"> kolektif dari Kepala Dinas Pendidikan dan Kebudayaan  Kabupaten Lombok Timur.</w:t>
      </w:r>
      <w:r>
        <w:rPr>
          <w:rFonts w:asciiTheme="majorBidi" w:hAnsiTheme="majorBidi" w:cstheme="majorBidi"/>
          <w:bCs/>
          <w:szCs w:val="24"/>
          <w:lang w:val="en-US"/>
        </w:rPr>
        <w:t xml:space="preserve"> </w:t>
      </w:r>
      <w:r>
        <w:rPr>
          <w:rFonts w:eastAsia="Times New Roman" w:asciiTheme="majorBidi" w:hAnsiTheme="majorBidi" w:cstheme="majorBidi"/>
          <w:szCs w:val="24"/>
          <w:lang w:val="id-ID"/>
        </w:rPr>
        <w:t xml:space="preserve">Tingkat  kehadiran peserta pada kegiatan ini sebesar 100% karena dari seluruh peserta yang diundang sejumlah </w:t>
      </w:r>
      <w:r>
        <w:rPr>
          <w:rFonts w:eastAsia="Times New Roman" w:asciiTheme="majorBidi" w:hAnsiTheme="majorBidi" w:cstheme="majorBidi"/>
          <w:color w:val="000000" w:themeColor="text1"/>
          <w:szCs w:val="24"/>
          <w:lang w:val="id-ID"/>
          <w14:textFill>
            <w14:solidFill>
              <w14:schemeClr w14:val="tx1"/>
            </w14:solidFill>
          </w14:textFill>
        </w:rPr>
        <w:t>4</w:t>
      </w:r>
      <w:r>
        <w:rPr>
          <w:rFonts w:eastAsia="Times New Roman" w:asciiTheme="majorBidi" w:hAnsiTheme="majorBidi" w:cstheme="majorBidi"/>
          <w:color w:val="000000" w:themeColor="text1"/>
          <w:szCs w:val="24"/>
          <w:lang w:val="en-US"/>
          <w14:textFill>
            <w14:solidFill>
              <w14:schemeClr w14:val="tx1"/>
            </w14:solidFill>
          </w14:textFill>
        </w:rPr>
        <w:t>7</w:t>
      </w:r>
      <w:r>
        <w:rPr>
          <w:rFonts w:eastAsia="Times New Roman" w:asciiTheme="majorBidi" w:hAnsiTheme="majorBidi" w:cstheme="majorBidi"/>
          <w:color w:val="000000" w:themeColor="text1"/>
          <w:szCs w:val="24"/>
          <w:lang w:val="id-ID"/>
          <w14:textFill>
            <w14:solidFill>
              <w14:schemeClr w14:val="tx1"/>
            </w14:solidFill>
          </w14:textFill>
        </w:rPr>
        <w:t xml:space="preserve"> peserta hadir lengkap mengikuti kegiatan (rincian peserta terlampir).</w:t>
      </w:r>
    </w:p>
    <w:p w14:paraId="796BEF6B">
      <w:pPr>
        <w:spacing w:after="0" w:line="240" w:lineRule="auto"/>
        <w:rPr>
          <w:rFonts w:eastAsia="Times New Roman" w:asciiTheme="majorBidi" w:hAnsiTheme="majorBidi" w:cstheme="majorBidi"/>
          <w:color w:val="FF0000"/>
          <w:szCs w:val="24"/>
          <w:lang w:val="id-ID"/>
        </w:rPr>
      </w:pPr>
    </w:p>
    <w:p w14:paraId="3CCCD21C">
      <w:pPr>
        <w:pStyle w:val="12"/>
        <w:numPr>
          <w:ilvl w:val="0"/>
          <w:numId w:val="4"/>
        </w:numPr>
        <w:spacing w:after="120"/>
        <w:jc w:val="both"/>
        <w:rPr>
          <w:rFonts w:eastAsia="Calibri" w:asciiTheme="majorBidi" w:hAnsiTheme="majorBidi" w:cstheme="majorBidi"/>
          <w:b/>
          <w:szCs w:val="24"/>
          <w:lang w:val="id-ID"/>
        </w:rPr>
      </w:pPr>
      <w:r>
        <w:rPr>
          <w:rFonts w:eastAsia="Calibri" w:asciiTheme="majorBidi" w:hAnsiTheme="majorBidi" w:cstheme="majorBidi"/>
          <w:b/>
          <w:szCs w:val="24"/>
          <w:lang w:val="id-ID"/>
        </w:rPr>
        <w:t xml:space="preserve">Metode dan </w:t>
      </w:r>
      <w:r>
        <w:rPr>
          <w:rFonts w:eastAsia="Calibri" w:asciiTheme="majorBidi" w:hAnsiTheme="majorBidi" w:cstheme="majorBidi"/>
          <w:b/>
          <w:szCs w:val="24"/>
          <w:lang w:val="en-US"/>
        </w:rPr>
        <w:t>S</w:t>
      </w:r>
      <w:r>
        <w:rPr>
          <w:rFonts w:eastAsia="Calibri" w:asciiTheme="majorBidi" w:hAnsiTheme="majorBidi" w:cstheme="majorBidi"/>
          <w:b/>
          <w:szCs w:val="24"/>
          <w:lang w:val="id-ID"/>
        </w:rPr>
        <w:t>trategi</w:t>
      </w:r>
    </w:p>
    <w:p w14:paraId="481BF363">
      <w:pPr>
        <w:pStyle w:val="12"/>
        <w:spacing w:after="120"/>
        <w:jc w:val="both"/>
        <w:rPr>
          <w:rFonts w:eastAsia="Calibri" w:asciiTheme="majorBidi" w:hAnsiTheme="majorBidi" w:cstheme="majorBidi"/>
          <w:b/>
          <w:szCs w:val="24"/>
          <w:lang w:val="id-ID"/>
        </w:rPr>
      </w:pPr>
    </w:p>
    <w:p w14:paraId="18A547ED">
      <w:pPr>
        <w:spacing w:after="0" w:line="360" w:lineRule="auto"/>
        <w:ind w:firstLine="720"/>
        <w:jc w:val="both"/>
        <w:rPr>
          <w:rFonts w:eastAsia="Times New Roman" w:asciiTheme="majorBidi" w:hAnsiTheme="majorBidi" w:cstheme="majorBidi"/>
          <w:szCs w:val="24"/>
          <w:lang w:val="id-ID"/>
        </w:rPr>
      </w:pPr>
      <w:r>
        <w:rPr>
          <w:rFonts w:eastAsia="Times New Roman" w:asciiTheme="majorBidi" w:hAnsiTheme="majorBidi" w:cstheme="majorBidi"/>
          <w:szCs w:val="24"/>
          <w:lang w:val="id-ID"/>
        </w:rPr>
        <w:t>Metode dan strategi yang diterapkan dalam pelaksanaan kegiatan ini  yaitu</w:t>
      </w:r>
      <w:r>
        <w:rPr>
          <w:rFonts w:eastAsia="Times New Roman" w:asciiTheme="majorBidi" w:hAnsiTheme="majorBidi" w:cstheme="majorBidi"/>
          <w:szCs w:val="24"/>
          <w:lang w:val="sv-SE"/>
        </w:rPr>
        <w:t xml:space="preserve"> menggunakan </w:t>
      </w:r>
      <w:r>
        <w:rPr>
          <w:rFonts w:eastAsia="Times New Roman" w:asciiTheme="majorBidi" w:hAnsiTheme="majorBidi" w:cstheme="majorBidi"/>
          <w:szCs w:val="24"/>
          <w:lang w:val="id-ID"/>
        </w:rPr>
        <w:t xml:space="preserve">pemaparan materi, diskusi, penugasan, presentasi diskusi tanya jawab secara panel maupun per kelompok, permainan edukatif, pembuatan rencana tindak lanjut (RTL). </w:t>
      </w:r>
    </w:p>
    <w:p w14:paraId="17C51B14">
      <w:pPr>
        <w:spacing w:after="0" w:line="360" w:lineRule="auto"/>
        <w:jc w:val="both"/>
        <w:rPr>
          <w:rFonts w:eastAsia="Times New Roman" w:asciiTheme="majorBidi" w:hAnsiTheme="majorBidi" w:cstheme="majorBidi"/>
          <w:sz w:val="12"/>
          <w:szCs w:val="12"/>
          <w:lang w:val="id-ID"/>
        </w:rPr>
      </w:pPr>
    </w:p>
    <w:p w14:paraId="7FAC88C8">
      <w:pPr>
        <w:spacing w:after="0" w:line="360" w:lineRule="auto"/>
        <w:ind w:left="360" w:hanging="360"/>
        <w:jc w:val="both"/>
        <w:rPr>
          <w:rFonts w:eastAsia="Times New Roman" w:asciiTheme="majorBidi" w:hAnsiTheme="majorBidi" w:cstheme="majorBidi"/>
          <w:szCs w:val="24"/>
          <w:lang w:val="en-US"/>
        </w:rPr>
      </w:pPr>
      <w:r>
        <w:rPr>
          <w:rFonts w:asciiTheme="majorBidi" w:hAnsiTheme="majorBidi" w:cstheme="majorBidi"/>
          <w:b/>
          <w:bCs/>
          <w:szCs w:val="24"/>
          <w:lang w:val="en-US"/>
        </w:rPr>
        <w:t xml:space="preserve">C. </w:t>
      </w:r>
      <w:r>
        <w:rPr>
          <w:rFonts w:asciiTheme="majorBidi" w:hAnsiTheme="majorBidi" w:cstheme="majorBidi"/>
          <w:b/>
          <w:bCs/>
          <w:szCs w:val="24"/>
          <w:lang w:val="id-ID"/>
        </w:rPr>
        <w:t xml:space="preserve">STRUKTUR PROGRAM </w:t>
      </w:r>
      <w:r>
        <w:rPr>
          <w:rFonts w:asciiTheme="majorBidi" w:hAnsiTheme="majorBidi" w:cstheme="majorBidi"/>
          <w:b/>
          <w:bCs/>
          <w:szCs w:val="24"/>
          <w:lang w:val="en-US"/>
        </w:rPr>
        <w:t>BIMTEK PENGUATAN LITERASI</w:t>
      </w:r>
    </w:p>
    <w:p w14:paraId="19085B8B">
      <w:pPr>
        <w:pStyle w:val="12"/>
        <w:spacing w:after="0" w:line="240" w:lineRule="auto"/>
        <w:jc w:val="both"/>
        <w:rPr>
          <w:rFonts w:asciiTheme="majorBidi" w:hAnsiTheme="majorBidi" w:cstheme="majorBidi"/>
          <w:b/>
          <w:bCs/>
          <w:sz w:val="4"/>
          <w:szCs w:val="4"/>
          <w:lang w:val="en-US"/>
        </w:rPr>
      </w:pPr>
    </w:p>
    <w:tbl>
      <w:tblPr>
        <w:tblStyle w:val="8"/>
        <w:tblW w:w="9214"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5944"/>
        <w:gridCol w:w="2552"/>
      </w:tblGrid>
      <w:tr w14:paraId="420D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70AC92C6">
            <w:pPr>
              <w:spacing w:after="0" w:line="240" w:lineRule="auto"/>
              <w:jc w:val="center"/>
              <w:rPr>
                <w:rFonts w:ascii="Cambria" w:hAnsi="Cambria" w:eastAsiaTheme="minorEastAsia"/>
                <w:sz w:val="22"/>
                <w:szCs w:val="20"/>
                <w:lang w:eastAsia="zh-CN"/>
              </w:rPr>
            </w:pPr>
            <w:bookmarkStart w:id="3" w:name="_Hlk138405416"/>
            <w:r>
              <w:rPr>
                <w:rFonts w:ascii="Cambria" w:hAnsi="Cambria" w:eastAsiaTheme="minorEastAsia"/>
                <w:sz w:val="22"/>
                <w:szCs w:val="20"/>
                <w:lang w:eastAsia="zh-CN"/>
              </w:rPr>
              <w:t>NO</w:t>
            </w:r>
          </w:p>
        </w:tc>
        <w:tc>
          <w:tcPr>
            <w:tcW w:w="5944" w:type="dxa"/>
          </w:tcPr>
          <w:p w14:paraId="2787A75F">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MATERI</w:t>
            </w:r>
          </w:p>
        </w:tc>
        <w:tc>
          <w:tcPr>
            <w:tcW w:w="2552" w:type="dxa"/>
          </w:tcPr>
          <w:p w14:paraId="1A2CC1A7">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JP</w:t>
            </w:r>
          </w:p>
        </w:tc>
      </w:tr>
      <w:tr w14:paraId="636C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2" w:type="dxa"/>
            <w:gridSpan w:val="2"/>
          </w:tcPr>
          <w:p w14:paraId="2AF7761A">
            <w:pPr>
              <w:spacing w:after="0" w:line="240" w:lineRule="auto"/>
              <w:rPr>
                <w:rFonts w:ascii="Cambria" w:hAnsi="Cambria" w:eastAsiaTheme="minorEastAsia"/>
                <w:b/>
                <w:bCs/>
                <w:sz w:val="22"/>
                <w:szCs w:val="20"/>
                <w:lang w:eastAsia="zh-CN"/>
              </w:rPr>
            </w:pPr>
            <w:r>
              <w:rPr>
                <w:rFonts w:ascii="Cambria" w:hAnsi="Cambria" w:eastAsiaTheme="minorEastAsia"/>
                <w:b/>
                <w:bCs/>
                <w:sz w:val="22"/>
                <w:szCs w:val="20"/>
                <w:lang w:eastAsia="zh-CN"/>
              </w:rPr>
              <w:t>Umum</w:t>
            </w:r>
          </w:p>
        </w:tc>
        <w:tc>
          <w:tcPr>
            <w:tcW w:w="2552" w:type="dxa"/>
          </w:tcPr>
          <w:p w14:paraId="727A932B">
            <w:pPr>
              <w:spacing w:after="0" w:line="240" w:lineRule="auto"/>
              <w:jc w:val="center"/>
              <w:rPr>
                <w:rFonts w:ascii="Cambria" w:hAnsi="Cambria" w:eastAsiaTheme="minorEastAsia"/>
                <w:sz w:val="22"/>
                <w:szCs w:val="20"/>
                <w:lang w:eastAsia="zh-CN"/>
              </w:rPr>
            </w:pPr>
          </w:p>
        </w:tc>
      </w:tr>
      <w:tr w14:paraId="2A5E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vAlign w:val="center"/>
          </w:tcPr>
          <w:p w14:paraId="5D8E1906">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1</w:t>
            </w:r>
          </w:p>
        </w:tc>
        <w:tc>
          <w:tcPr>
            <w:tcW w:w="5944" w:type="dxa"/>
            <w:vAlign w:val="center"/>
          </w:tcPr>
          <w:p w14:paraId="2F62EA86">
            <w:pPr>
              <w:spacing w:after="0" w:line="240" w:lineRule="auto"/>
              <w:rPr>
                <w:rFonts w:ascii="Cambria" w:hAnsi="Cambria" w:eastAsiaTheme="minorEastAsia"/>
                <w:sz w:val="22"/>
                <w:szCs w:val="20"/>
                <w:lang w:eastAsia="zh-CN"/>
              </w:rPr>
            </w:pPr>
            <w:r>
              <w:rPr>
                <w:rFonts w:ascii="Cambria" w:hAnsi="Cambria" w:eastAsiaTheme="minorEastAsia"/>
                <w:sz w:val="22"/>
                <w:szCs w:val="20"/>
                <w:lang w:eastAsia="zh-CN"/>
              </w:rPr>
              <w:t>Pembukaan</w:t>
            </w:r>
          </w:p>
        </w:tc>
        <w:tc>
          <w:tcPr>
            <w:tcW w:w="2552" w:type="dxa"/>
            <w:vAlign w:val="center"/>
          </w:tcPr>
          <w:p w14:paraId="00CBED60">
            <w:pPr>
              <w:spacing w:after="0" w:line="240" w:lineRule="auto"/>
              <w:jc w:val="center"/>
              <w:rPr>
                <w:rFonts w:ascii="Cambria" w:hAnsi="Cambria" w:eastAsiaTheme="minorEastAsia"/>
                <w:color w:val="8497B0" w:themeColor="text2" w:themeTint="99"/>
                <w:sz w:val="22"/>
                <w:szCs w:val="20"/>
                <w:lang w:eastAsia="zh-CN"/>
                <w14:textFill>
                  <w14:solidFill>
                    <w14:schemeClr w14:val="tx2">
                      <w14:lumMod w14:val="60000"/>
                      <w14:lumOff w14:val="40000"/>
                    </w14:schemeClr>
                  </w14:solidFill>
                </w14:textFill>
              </w:rPr>
            </w:pPr>
          </w:p>
        </w:tc>
      </w:tr>
      <w:tr w14:paraId="5CA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18" w:type="dxa"/>
            <w:vAlign w:val="center"/>
          </w:tcPr>
          <w:p w14:paraId="7B3436E4">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2</w:t>
            </w:r>
          </w:p>
        </w:tc>
        <w:tc>
          <w:tcPr>
            <w:tcW w:w="5944" w:type="dxa"/>
            <w:vAlign w:val="center"/>
          </w:tcPr>
          <w:p w14:paraId="1D2AB930">
            <w:pPr>
              <w:spacing w:after="0" w:line="240" w:lineRule="auto"/>
              <w:rPr>
                <w:rFonts w:ascii="Cambria" w:hAnsi="Cambria" w:eastAsiaTheme="minorEastAsia"/>
                <w:color w:val="000000"/>
                <w:sz w:val="22"/>
                <w:szCs w:val="20"/>
                <w:lang w:eastAsia="zh-CN"/>
              </w:rPr>
            </w:pPr>
            <w:r>
              <w:rPr>
                <w:rFonts w:ascii="Cambria" w:hAnsi="Cambria" w:eastAsiaTheme="minorEastAsia"/>
                <w:color w:val="000000"/>
                <w:sz w:val="22"/>
                <w:szCs w:val="20"/>
                <w:lang w:eastAsia="zh-CN"/>
              </w:rPr>
              <w:t>Pre Test dan Post Test</w:t>
            </w:r>
          </w:p>
        </w:tc>
        <w:tc>
          <w:tcPr>
            <w:tcW w:w="2552" w:type="dxa"/>
            <w:vAlign w:val="center"/>
          </w:tcPr>
          <w:p w14:paraId="0B0F14F9">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1</w:t>
            </w:r>
          </w:p>
        </w:tc>
      </w:tr>
      <w:tr w14:paraId="27DE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6662" w:type="dxa"/>
            <w:gridSpan w:val="2"/>
            <w:vAlign w:val="center"/>
          </w:tcPr>
          <w:p w14:paraId="24405AD2">
            <w:pPr>
              <w:spacing w:after="0" w:line="240" w:lineRule="auto"/>
              <w:rPr>
                <w:rFonts w:ascii="Cambria" w:hAnsi="Cambria" w:eastAsiaTheme="minorEastAsia"/>
                <w:b/>
                <w:bCs/>
                <w:color w:val="000000"/>
                <w:sz w:val="22"/>
                <w:szCs w:val="20"/>
                <w:lang w:eastAsia="zh-CN"/>
              </w:rPr>
            </w:pPr>
            <w:r>
              <w:rPr>
                <w:rFonts w:ascii="Cambria" w:hAnsi="Cambria" w:eastAsiaTheme="minorEastAsia"/>
                <w:b/>
                <w:bCs/>
                <w:color w:val="000000"/>
                <w:sz w:val="22"/>
                <w:szCs w:val="20"/>
                <w:lang w:eastAsia="zh-CN"/>
              </w:rPr>
              <w:t>Pokok</w:t>
            </w:r>
          </w:p>
        </w:tc>
        <w:tc>
          <w:tcPr>
            <w:tcW w:w="2552" w:type="dxa"/>
            <w:vAlign w:val="center"/>
          </w:tcPr>
          <w:p w14:paraId="53E8DFC9">
            <w:pPr>
              <w:spacing w:after="0" w:line="240" w:lineRule="auto"/>
              <w:jc w:val="center"/>
              <w:rPr>
                <w:rFonts w:ascii="Cambria" w:hAnsi="Cambria" w:eastAsiaTheme="minorEastAsia"/>
                <w:sz w:val="22"/>
                <w:szCs w:val="20"/>
                <w:lang w:eastAsia="zh-CN"/>
              </w:rPr>
            </w:pPr>
          </w:p>
        </w:tc>
      </w:tr>
      <w:tr w14:paraId="30CE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0E0D8AD1">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1</w:t>
            </w:r>
          </w:p>
        </w:tc>
        <w:tc>
          <w:tcPr>
            <w:tcW w:w="5944" w:type="dxa"/>
            <w:vAlign w:val="center"/>
          </w:tcPr>
          <w:p w14:paraId="389325E7">
            <w:pPr>
              <w:spacing w:after="0" w:line="240" w:lineRule="auto"/>
              <w:rPr>
                <w:rFonts w:ascii="Cambria" w:hAnsi="Cambria" w:eastAsiaTheme="minorEastAsia"/>
                <w:sz w:val="22"/>
                <w:szCs w:val="20"/>
                <w:lang w:val="fr-FR" w:eastAsia="zh-CN"/>
              </w:rPr>
            </w:pPr>
            <w:r>
              <w:rPr>
                <w:rFonts w:ascii="Cambria" w:hAnsi="Cambria" w:eastAsiaTheme="minorEastAsia"/>
                <w:color w:val="000000"/>
                <w:sz w:val="22"/>
                <w:szCs w:val="20"/>
                <w:lang w:val="fr-FR" w:eastAsia="zh-CN"/>
              </w:rPr>
              <w:t>Pemulihan dan Transformasi Pembelajaran Malalui Penguatan Literasi</w:t>
            </w:r>
          </w:p>
        </w:tc>
        <w:tc>
          <w:tcPr>
            <w:tcW w:w="2552" w:type="dxa"/>
            <w:vAlign w:val="center"/>
          </w:tcPr>
          <w:p w14:paraId="0021EEAE">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1</w:t>
            </w:r>
          </w:p>
        </w:tc>
      </w:tr>
      <w:tr w14:paraId="65EB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73C4348E">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2</w:t>
            </w:r>
          </w:p>
        </w:tc>
        <w:tc>
          <w:tcPr>
            <w:tcW w:w="5944" w:type="dxa"/>
            <w:vAlign w:val="center"/>
          </w:tcPr>
          <w:p w14:paraId="492125CB">
            <w:pPr>
              <w:spacing w:after="0" w:line="240" w:lineRule="auto"/>
              <w:rPr>
                <w:rFonts w:ascii="Cambria" w:hAnsi="Cambria" w:eastAsiaTheme="minorEastAsia"/>
                <w:sz w:val="22"/>
                <w:szCs w:val="20"/>
                <w:lang w:eastAsia="zh-CN"/>
              </w:rPr>
            </w:pPr>
            <w:r>
              <w:rPr>
                <w:rFonts w:ascii="Cambria" w:hAnsi="Cambria" w:eastAsiaTheme="minorEastAsia"/>
                <w:sz w:val="22"/>
                <w:szCs w:val="20"/>
                <w:lang w:eastAsia="zh-CN"/>
              </w:rPr>
              <w:t>Kerangka Kompetensi Literasi Guru SD</w:t>
            </w:r>
          </w:p>
        </w:tc>
        <w:tc>
          <w:tcPr>
            <w:tcW w:w="2552" w:type="dxa"/>
            <w:vAlign w:val="center"/>
          </w:tcPr>
          <w:p w14:paraId="17B3C07A">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2</w:t>
            </w:r>
          </w:p>
        </w:tc>
      </w:tr>
      <w:tr w14:paraId="4D80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23F44038">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3</w:t>
            </w:r>
          </w:p>
        </w:tc>
        <w:tc>
          <w:tcPr>
            <w:tcW w:w="5944" w:type="dxa"/>
            <w:vAlign w:val="center"/>
          </w:tcPr>
          <w:p w14:paraId="6C50574B">
            <w:pPr>
              <w:spacing w:after="0" w:line="240" w:lineRule="auto"/>
              <w:rPr>
                <w:rFonts w:ascii="Cambria" w:hAnsi="Cambria" w:eastAsiaTheme="minorEastAsia"/>
                <w:sz w:val="22"/>
                <w:szCs w:val="20"/>
                <w:lang w:eastAsia="zh-CN"/>
              </w:rPr>
            </w:pPr>
            <w:r>
              <w:rPr>
                <w:rFonts w:ascii="Cambria" w:hAnsi="Cambria" w:eastAsiaTheme="minorEastAsia"/>
                <w:sz w:val="22"/>
                <w:szCs w:val="20"/>
                <w:lang w:eastAsia="zh-CN"/>
              </w:rPr>
              <w:t>Strategi Penguatan Literasi Melalui Komunitas Belajar dalam Sekolah dan Antar Sekolah</w:t>
            </w:r>
          </w:p>
        </w:tc>
        <w:tc>
          <w:tcPr>
            <w:tcW w:w="2552" w:type="dxa"/>
            <w:vAlign w:val="center"/>
          </w:tcPr>
          <w:p w14:paraId="6131C5DD">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2</w:t>
            </w:r>
          </w:p>
        </w:tc>
      </w:tr>
      <w:tr w14:paraId="282F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5B5DB127">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4</w:t>
            </w:r>
          </w:p>
        </w:tc>
        <w:tc>
          <w:tcPr>
            <w:tcW w:w="5944" w:type="dxa"/>
            <w:vAlign w:val="center"/>
          </w:tcPr>
          <w:p w14:paraId="34620574">
            <w:pPr>
              <w:spacing w:after="0" w:line="240" w:lineRule="auto"/>
              <w:rPr>
                <w:rFonts w:ascii="Cambria" w:hAnsi="Cambria" w:eastAsiaTheme="minorEastAsia"/>
                <w:sz w:val="22"/>
                <w:szCs w:val="20"/>
                <w:lang w:eastAsia="zh-CN"/>
              </w:rPr>
            </w:pPr>
            <w:r>
              <w:rPr>
                <w:rFonts w:ascii="Cambria" w:hAnsi="Cambria" w:eastAsiaTheme="minorEastAsia"/>
                <w:sz w:val="22"/>
                <w:szCs w:val="20"/>
                <w:lang w:eastAsia="zh-CN"/>
              </w:rPr>
              <w:t>Memahami dan Menguatkan Literasi</w:t>
            </w:r>
          </w:p>
        </w:tc>
        <w:tc>
          <w:tcPr>
            <w:tcW w:w="2552" w:type="dxa"/>
            <w:vAlign w:val="center"/>
          </w:tcPr>
          <w:p w14:paraId="2F77F647">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2</w:t>
            </w:r>
          </w:p>
        </w:tc>
      </w:tr>
      <w:tr w14:paraId="5599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4D99B814">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5</w:t>
            </w:r>
          </w:p>
        </w:tc>
        <w:tc>
          <w:tcPr>
            <w:tcW w:w="5944" w:type="dxa"/>
            <w:vAlign w:val="center"/>
          </w:tcPr>
          <w:p w14:paraId="1D37A711">
            <w:pPr>
              <w:spacing w:after="0" w:line="240" w:lineRule="auto"/>
              <w:rPr>
                <w:rFonts w:ascii="Cambria" w:hAnsi="Cambria" w:eastAsiaTheme="minorEastAsia"/>
                <w:sz w:val="22"/>
                <w:szCs w:val="20"/>
                <w:lang w:eastAsia="zh-CN"/>
              </w:rPr>
            </w:pPr>
            <w:r>
              <w:rPr>
                <w:rFonts w:ascii="Cambria" w:hAnsi="Cambria" w:eastAsiaTheme="minorEastAsia"/>
                <w:sz w:val="22"/>
                <w:szCs w:val="20"/>
                <w:lang w:eastAsia="zh-CN"/>
              </w:rPr>
              <w:t>Penguatan Literasi Berbasis Teks Multimodal</w:t>
            </w:r>
          </w:p>
        </w:tc>
        <w:tc>
          <w:tcPr>
            <w:tcW w:w="2552" w:type="dxa"/>
            <w:vAlign w:val="center"/>
          </w:tcPr>
          <w:p w14:paraId="7B10FBCF">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2</w:t>
            </w:r>
          </w:p>
        </w:tc>
      </w:tr>
      <w:tr w14:paraId="63A5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6DEFCE07">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6</w:t>
            </w:r>
          </w:p>
        </w:tc>
        <w:tc>
          <w:tcPr>
            <w:tcW w:w="5944" w:type="dxa"/>
            <w:vAlign w:val="center"/>
          </w:tcPr>
          <w:p w14:paraId="23BFE72B">
            <w:pPr>
              <w:spacing w:after="0" w:line="240" w:lineRule="auto"/>
              <w:rPr>
                <w:rFonts w:ascii="Cambria" w:hAnsi="Cambria" w:eastAsiaTheme="minorEastAsia"/>
                <w:sz w:val="22"/>
                <w:szCs w:val="20"/>
                <w:lang w:eastAsia="zh-CN"/>
              </w:rPr>
            </w:pPr>
            <w:r>
              <w:rPr>
                <w:rFonts w:ascii="Cambria" w:hAnsi="Cambria" w:eastAsiaTheme="minorEastAsia"/>
                <w:sz w:val="22"/>
                <w:szCs w:val="20"/>
                <w:lang w:eastAsia="zh-CN"/>
              </w:rPr>
              <w:t>Strategi Pemanfaatan Bahan Bacaan Multimodal dalam Penguatan Lingkungan Belajar</w:t>
            </w:r>
          </w:p>
        </w:tc>
        <w:tc>
          <w:tcPr>
            <w:tcW w:w="2552" w:type="dxa"/>
            <w:vAlign w:val="center"/>
          </w:tcPr>
          <w:p w14:paraId="14142395">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5</w:t>
            </w:r>
          </w:p>
        </w:tc>
      </w:tr>
      <w:tr w14:paraId="019B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68A23113">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7</w:t>
            </w:r>
          </w:p>
        </w:tc>
        <w:tc>
          <w:tcPr>
            <w:tcW w:w="5944" w:type="dxa"/>
            <w:vAlign w:val="center"/>
          </w:tcPr>
          <w:p w14:paraId="314188CF">
            <w:pPr>
              <w:spacing w:after="0" w:line="240" w:lineRule="auto"/>
              <w:rPr>
                <w:rFonts w:ascii="Cambria" w:hAnsi="Cambria" w:eastAsiaTheme="minorEastAsia"/>
                <w:sz w:val="22"/>
                <w:szCs w:val="20"/>
                <w:lang w:eastAsia="zh-CN"/>
              </w:rPr>
            </w:pPr>
            <w:r>
              <w:rPr>
                <w:rFonts w:ascii="Cambria" w:hAnsi="Cambria" w:eastAsiaTheme="minorEastAsia"/>
                <w:sz w:val="22"/>
                <w:szCs w:val="20"/>
                <w:lang w:eastAsia="zh-CN"/>
              </w:rPr>
              <w:t>Strategi Pembelajaran Bahan Bacaan Multimodal untuk Pembelajaran dan Asesmen</w:t>
            </w:r>
          </w:p>
        </w:tc>
        <w:tc>
          <w:tcPr>
            <w:tcW w:w="2552" w:type="dxa"/>
            <w:vAlign w:val="center"/>
          </w:tcPr>
          <w:p w14:paraId="3A2A3E0C">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5</w:t>
            </w:r>
          </w:p>
        </w:tc>
      </w:tr>
      <w:tr w14:paraId="5A48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6662" w:type="dxa"/>
            <w:gridSpan w:val="2"/>
            <w:vAlign w:val="center"/>
          </w:tcPr>
          <w:p w14:paraId="38ED12D9">
            <w:pPr>
              <w:spacing w:after="0" w:line="240" w:lineRule="auto"/>
              <w:rPr>
                <w:rFonts w:ascii="Cambria" w:hAnsi="Cambria" w:eastAsiaTheme="minorEastAsia"/>
                <w:b/>
                <w:bCs/>
                <w:color w:val="000000"/>
                <w:sz w:val="22"/>
                <w:szCs w:val="20"/>
                <w:lang w:eastAsia="zh-CN"/>
              </w:rPr>
            </w:pPr>
            <w:r>
              <w:rPr>
                <w:rFonts w:ascii="Cambria" w:hAnsi="Cambria" w:eastAsiaTheme="minorEastAsia"/>
                <w:b/>
                <w:bCs/>
                <w:color w:val="000000"/>
                <w:sz w:val="22"/>
                <w:szCs w:val="20"/>
                <w:lang w:eastAsia="zh-CN"/>
              </w:rPr>
              <w:t>Penunjang</w:t>
            </w:r>
          </w:p>
        </w:tc>
        <w:tc>
          <w:tcPr>
            <w:tcW w:w="2552" w:type="dxa"/>
            <w:vAlign w:val="center"/>
          </w:tcPr>
          <w:p w14:paraId="79F8D676">
            <w:pPr>
              <w:spacing w:after="0" w:line="240" w:lineRule="auto"/>
              <w:jc w:val="center"/>
              <w:rPr>
                <w:rFonts w:ascii="Cambria" w:hAnsi="Cambria" w:eastAsiaTheme="minorEastAsia"/>
                <w:sz w:val="22"/>
                <w:szCs w:val="20"/>
                <w:lang w:eastAsia="zh-CN"/>
              </w:rPr>
            </w:pPr>
          </w:p>
        </w:tc>
      </w:tr>
      <w:tr w14:paraId="21A0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273F80B4">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8</w:t>
            </w:r>
          </w:p>
        </w:tc>
        <w:tc>
          <w:tcPr>
            <w:tcW w:w="5944" w:type="dxa"/>
            <w:vAlign w:val="center"/>
          </w:tcPr>
          <w:p w14:paraId="4A394EF5">
            <w:pPr>
              <w:spacing w:after="0" w:line="240" w:lineRule="auto"/>
              <w:rPr>
                <w:rFonts w:ascii="Cambria" w:hAnsi="Cambria" w:eastAsiaTheme="minorEastAsia"/>
                <w:color w:val="000000"/>
                <w:sz w:val="22"/>
                <w:szCs w:val="20"/>
                <w:lang w:val="fr-FR" w:eastAsia="zh-CN"/>
              </w:rPr>
            </w:pPr>
            <w:r>
              <w:rPr>
                <w:rFonts w:ascii="Cambria" w:hAnsi="Cambria" w:eastAsiaTheme="minorEastAsia"/>
                <w:color w:val="000000"/>
                <w:sz w:val="22"/>
                <w:szCs w:val="20"/>
                <w:lang w:val="fr-FR" w:eastAsia="zh-CN"/>
              </w:rPr>
              <w:t>Refleksi dan Koneksi Antar Materi</w:t>
            </w:r>
          </w:p>
        </w:tc>
        <w:tc>
          <w:tcPr>
            <w:tcW w:w="2552" w:type="dxa"/>
            <w:vAlign w:val="center"/>
          </w:tcPr>
          <w:p w14:paraId="1396F77B">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1</w:t>
            </w:r>
          </w:p>
        </w:tc>
      </w:tr>
      <w:tr w14:paraId="5914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18" w:type="dxa"/>
            <w:vAlign w:val="center"/>
          </w:tcPr>
          <w:p w14:paraId="33F51832">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9</w:t>
            </w:r>
          </w:p>
        </w:tc>
        <w:tc>
          <w:tcPr>
            <w:tcW w:w="5944" w:type="dxa"/>
            <w:vAlign w:val="center"/>
          </w:tcPr>
          <w:p w14:paraId="5CAE0AD5">
            <w:pPr>
              <w:spacing w:after="0" w:line="240" w:lineRule="auto"/>
              <w:rPr>
                <w:rFonts w:ascii="Cambria" w:hAnsi="Cambria" w:eastAsiaTheme="minorEastAsia"/>
                <w:color w:val="000000"/>
                <w:sz w:val="22"/>
                <w:szCs w:val="20"/>
                <w:lang w:eastAsia="zh-CN"/>
              </w:rPr>
            </w:pPr>
            <w:r>
              <w:rPr>
                <w:rFonts w:ascii="Cambria" w:hAnsi="Cambria" w:eastAsiaTheme="minorEastAsia"/>
                <w:color w:val="000000"/>
                <w:sz w:val="22"/>
                <w:szCs w:val="20"/>
                <w:lang w:eastAsia="zh-CN"/>
              </w:rPr>
              <w:t>Rencana Tindak Lanjut</w:t>
            </w:r>
          </w:p>
        </w:tc>
        <w:tc>
          <w:tcPr>
            <w:tcW w:w="2552" w:type="dxa"/>
            <w:vAlign w:val="center"/>
          </w:tcPr>
          <w:p w14:paraId="1BE270F6">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1</w:t>
            </w:r>
          </w:p>
        </w:tc>
      </w:tr>
      <w:tr w14:paraId="1C5F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6662" w:type="dxa"/>
            <w:gridSpan w:val="2"/>
            <w:vAlign w:val="center"/>
          </w:tcPr>
          <w:p w14:paraId="7B55B5A0">
            <w:pPr>
              <w:spacing w:after="0" w:line="240" w:lineRule="auto"/>
              <w:jc w:val="center"/>
              <w:rPr>
                <w:rFonts w:ascii="Cambria" w:hAnsi="Cambria" w:eastAsiaTheme="minorEastAsia"/>
                <w:color w:val="000000"/>
                <w:sz w:val="22"/>
                <w:szCs w:val="20"/>
                <w:lang w:eastAsia="zh-CN"/>
              </w:rPr>
            </w:pPr>
            <w:r>
              <w:rPr>
                <w:rFonts w:ascii="Cambria" w:hAnsi="Cambria" w:eastAsiaTheme="minorEastAsia"/>
                <w:color w:val="000000"/>
                <w:sz w:val="22"/>
                <w:szCs w:val="20"/>
                <w:lang w:eastAsia="zh-CN"/>
              </w:rPr>
              <w:t>Total</w:t>
            </w:r>
          </w:p>
        </w:tc>
        <w:tc>
          <w:tcPr>
            <w:tcW w:w="2552" w:type="dxa"/>
            <w:vAlign w:val="center"/>
          </w:tcPr>
          <w:p w14:paraId="2225BA0E">
            <w:pPr>
              <w:spacing w:after="0" w:line="240" w:lineRule="auto"/>
              <w:jc w:val="center"/>
              <w:rPr>
                <w:rFonts w:ascii="Cambria" w:hAnsi="Cambria" w:eastAsiaTheme="minorEastAsia"/>
                <w:sz w:val="22"/>
                <w:szCs w:val="20"/>
                <w:lang w:eastAsia="zh-CN"/>
              </w:rPr>
            </w:pPr>
            <w:r>
              <w:rPr>
                <w:rFonts w:ascii="Cambria" w:hAnsi="Cambria" w:eastAsiaTheme="minorEastAsia"/>
                <w:sz w:val="22"/>
                <w:szCs w:val="20"/>
                <w:lang w:eastAsia="zh-CN"/>
              </w:rPr>
              <w:t>22</w:t>
            </w:r>
          </w:p>
        </w:tc>
      </w:tr>
      <w:bookmarkEnd w:id="3"/>
    </w:tbl>
    <w:p w14:paraId="75FB0492">
      <w:pPr>
        <w:spacing w:after="0" w:line="240" w:lineRule="auto"/>
        <w:jc w:val="both"/>
        <w:rPr>
          <w:rFonts w:asciiTheme="majorBidi" w:hAnsiTheme="majorBidi" w:cstheme="majorBidi"/>
          <w:b/>
          <w:bCs/>
          <w:szCs w:val="24"/>
          <w:lang w:val="en-US"/>
        </w:rPr>
      </w:pPr>
    </w:p>
    <w:p w14:paraId="39EB5D69">
      <w:pPr>
        <w:spacing w:after="0" w:line="240" w:lineRule="auto"/>
        <w:jc w:val="both"/>
        <w:rPr>
          <w:rFonts w:asciiTheme="majorBidi" w:hAnsiTheme="majorBidi" w:cstheme="majorBidi"/>
          <w:b/>
          <w:bCs/>
          <w:szCs w:val="24"/>
          <w:lang w:val="en-US"/>
        </w:rPr>
      </w:pPr>
    </w:p>
    <w:p w14:paraId="156B4F1A">
      <w:pPr>
        <w:pStyle w:val="12"/>
        <w:numPr>
          <w:ilvl w:val="0"/>
          <w:numId w:val="7"/>
        </w:numPr>
        <w:spacing w:after="0" w:line="240" w:lineRule="auto"/>
        <w:ind w:left="284" w:hanging="284"/>
        <w:jc w:val="both"/>
        <w:rPr>
          <w:rFonts w:asciiTheme="majorBidi" w:hAnsiTheme="majorBidi" w:cstheme="majorBidi"/>
          <w:b/>
          <w:bCs/>
          <w:szCs w:val="24"/>
          <w:lang w:val="id-ID"/>
        </w:rPr>
      </w:pPr>
      <w:r>
        <w:rPr>
          <w:rFonts w:asciiTheme="majorBidi" w:hAnsiTheme="majorBidi" w:cstheme="majorBidi"/>
          <w:b/>
          <w:bCs/>
          <w:szCs w:val="24"/>
          <w:lang w:val="id-ID"/>
        </w:rPr>
        <w:t>JADWAL KEGIATAN</w:t>
      </w:r>
    </w:p>
    <w:p w14:paraId="50C656A3">
      <w:pPr>
        <w:pStyle w:val="12"/>
        <w:spacing w:after="0" w:line="240" w:lineRule="auto"/>
        <w:jc w:val="both"/>
        <w:rPr>
          <w:rFonts w:asciiTheme="majorBidi" w:hAnsiTheme="majorBidi" w:cstheme="majorBidi"/>
          <w:b/>
          <w:bCs/>
          <w:szCs w:val="24"/>
          <w:lang w:val="id-ID"/>
        </w:rPr>
      </w:pPr>
    </w:p>
    <w:tbl>
      <w:tblPr>
        <w:tblStyle w:val="3"/>
        <w:tblW w:w="9248" w:type="dxa"/>
        <w:tblInd w:w="108" w:type="dxa"/>
        <w:tblLayout w:type="autofit"/>
        <w:tblCellMar>
          <w:top w:w="0" w:type="dxa"/>
          <w:left w:w="108" w:type="dxa"/>
          <w:bottom w:w="0" w:type="dxa"/>
          <w:right w:w="108" w:type="dxa"/>
        </w:tblCellMar>
      </w:tblPr>
      <w:tblGrid>
        <w:gridCol w:w="1540"/>
        <w:gridCol w:w="4589"/>
        <w:gridCol w:w="3119"/>
      </w:tblGrid>
      <w:tr w14:paraId="01FC8B8A">
        <w:tblPrEx>
          <w:tblCellMar>
            <w:top w:w="0" w:type="dxa"/>
            <w:left w:w="108" w:type="dxa"/>
            <w:bottom w:w="0" w:type="dxa"/>
            <w:right w:w="108" w:type="dxa"/>
          </w:tblCellMar>
        </w:tblPrEx>
        <w:trPr>
          <w:trHeight w:val="300" w:hRule="atLeast"/>
        </w:trPr>
        <w:tc>
          <w:tcPr>
            <w:tcW w:w="9248" w:type="dxa"/>
            <w:gridSpan w:val="3"/>
            <w:tcBorders>
              <w:top w:val="nil"/>
              <w:left w:val="nil"/>
              <w:bottom w:val="nil"/>
              <w:right w:val="nil"/>
            </w:tcBorders>
            <w:shd w:val="clear" w:color="auto" w:fill="auto"/>
            <w:noWrap/>
            <w:vAlign w:val="bottom"/>
          </w:tcPr>
          <w:p w14:paraId="63F67BE9">
            <w:pPr>
              <w:spacing w:after="0" w:line="240" w:lineRule="auto"/>
              <w:jc w:val="center"/>
              <w:rPr>
                <w:rFonts w:eastAsia="Times New Roman" w:cs="Times New Roman"/>
                <w:b/>
                <w:bCs/>
                <w:color w:val="000000"/>
                <w:szCs w:val="24"/>
                <w:lang w:val="id-ID" w:eastAsia="zh-CN"/>
              </w:rPr>
            </w:pPr>
            <w:r>
              <w:rPr>
                <w:rFonts w:eastAsia="Times New Roman" w:cs="Times New Roman"/>
                <w:b/>
                <w:bCs/>
                <w:color w:val="000000"/>
                <w:szCs w:val="24"/>
                <w:lang w:val="id-ID" w:eastAsia="zh-CN"/>
              </w:rPr>
              <w:t>Jadwal Kegiatan Pelaksanaan Bimtek Pemulihan dan Transformasi Pembelajaran</w:t>
            </w:r>
          </w:p>
        </w:tc>
      </w:tr>
      <w:tr w14:paraId="3C39051D">
        <w:tblPrEx>
          <w:tblCellMar>
            <w:top w:w="0" w:type="dxa"/>
            <w:left w:w="108" w:type="dxa"/>
            <w:bottom w:w="0" w:type="dxa"/>
            <w:right w:w="108" w:type="dxa"/>
          </w:tblCellMar>
        </w:tblPrEx>
        <w:trPr>
          <w:trHeight w:val="300" w:hRule="atLeast"/>
        </w:trPr>
        <w:tc>
          <w:tcPr>
            <w:tcW w:w="9248" w:type="dxa"/>
            <w:gridSpan w:val="3"/>
            <w:tcBorders>
              <w:top w:val="nil"/>
              <w:left w:val="nil"/>
              <w:bottom w:val="single" w:color="auto" w:sz="4" w:space="0"/>
              <w:right w:val="nil"/>
            </w:tcBorders>
            <w:shd w:val="clear" w:color="auto" w:fill="auto"/>
            <w:noWrap/>
            <w:vAlign w:val="bottom"/>
          </w:tcPr>
          <w:p w14:paraId="5081E434">
            <w:pPr>
              <w:spacing w:after="0" w:line="240" w:lineRule="auto"/>
              <w:jc w:val="center"/>
              <w:rPr>
                <w:rFonts w:eastAsia="Times New Roman" w:cs="Times New Roman"/>
                <w:b/>
                <w:bCs/>
                <w:color w:val="000000"/>
                <w:szCs w:val="24"/>
                <w:lang w:val="fr-FR" w:eastAsia="zh-CN"/>
              </w:rPr>
            </w:pPr>
            <w:r>
              <w:rPr>
                <w:rFonts w:eastAsia="Times New Roman" w:cs="Times New Roman"/>
                <w:b/>
                <w:bCs/>
                <w:color w:val="000000"/>
                <w:szCs w:val="24"/>
                <w:lang w:val="fr-FR" w:eastAsia="zh-CN"/>
              </w:rPr>
              <w:t>Melalui Penguatan Literasi  Tahap 1 dan 2</w:t>
            </w:r>
          </w:p>
          <w:p w14:paraId="221C8C24">
            <w:pPr>
              <w:spacing w:after="0" w:line="240" w:lineRule="auto"/>
              <w:jc w:val="center"/>
              <w:rPr>
                <w:rFonts w:eastAsia="Times New Roman" w:cs="Times New Roman"/>
                <w:b/>
                <w:bCs/>
                <w:color w:val="000000"/>
                <w:szCs w:val="24"/>
                <w:lang w:val="fr-FR" w:eastAsia="zh-CN"/>
              </w:rPr>
            </w:pPr>
            <w:r>
              <w:rPr>
                <w:rFonts w:eastAsia="Times New Roman" w:cs="Times New Roman"/>
                <w:b/>
                <w:bCs/>
                <w:color w:val="000000"/>
                <w:szCs w:val="24"/>
                <w:lang w:val="fr-FR" w:eastAsia="zh-CN"/>
              </w:rPr>
              <w:t>Tahun 2023</w:t>
            </w:r>
          </w:p>
        </w:tc>
      </w:tr>
      <w:tr w14:paraId="16D8C4EB">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000000" w:fill="EEECE1"/>
            <w:vAlign w:val="bottom"/>
          </w:tcPr>
          <w:p w14:paraId="728600AD">
            <w:pPr>
              <w:spacing w:after="0" w:line="240" w:lineRule="auto"/>
              <w:jc w:val="center"/>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Waktu</w:t>
            </w:r>
          </w:p>
        </w:tc>
        <w:tc>
          <w:tcPr>
            <w:tcW w:w="4589" w:type="dxa"/>
            <w:tcBorders>
              <w:top w:val="nil"/>
              <w:left w:val="nil"/>
              <w:bottom w:val="single" w:color="auto" w:sz="4" w:space="0"/>
              <w:right w:val="single" w:color="auto" w:sz="4" w:space="0"/>
            </w:tcBorders>
            <w:shd w:val="clear" w:color="000000" w:fill="EEECE1"/>
            <w:noWrap/>
            <w:vAlign w:val="bottom"/>
          </w:tcPr>
          <w:p w14:paraId="19D4D035">
            <w:pPr>
              <w:spacing w:after="0" w:line="240" w:lineRule="auto"/>
              <w:jc w:val="center"/>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Kegiatan/Materi</w:t>
            </w:r>
          </w:p>
        </w:tc>
        <w:tc>
          <w:tcPr>
            <w:tcW w:w="3119" w:type="dxa"/>
            <w:tcBorders>
              <w:top w:val="nil"/>
              <w:left w:val="nil"/>
              <w:bottom w:val="single" w:color="auto" w:sz="4" w:space="0"/>
              <w:right w:val="single" w:color="auto" w:sz="4" w:space="0"/>
            </w:tcBorders>
            <w:shd w:val="clear" w:color="000000" w:fill="EEECE1"/>
            <w:noWrap/>
            <w:vAlign w:val="bottom"/>
          </w:tcPr>
          <w:p w14:paraId="14442F56">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Penanggung Jawab</w:t>
            </w:r>
          </w:p>
        </w:tc>
      </w:tr>
      <w:tr w14:paraId="515ECCA7">
        <w:tblPrEx>
          <w:tblCellMar>
            <w:top w:w="0" w:type="dxa"/>
            <w:left w:w="108" w:type="dxa"/>
            <w:bottom w:w="0" w:type="dxa"/>
            <w:right w:w="108" w:type="dxa"/>
          </w:tblCellMar>
        </w:tblPrEx>
        <w:trPr>
          <w:trHeight w:val="300" w:hRule="atLeast"/>
        </w:trPr>
        <w:tc>
          <w:tcPr>
            <w:tcW w:w="9248" w:type="dxa"/>
            <w:gridSpan w:val="3"/>
            <w:tcBorders>
              <w:top w:val="single" w:color="auto" w:sz="4" w:space="0"/>
              <w:left w:val="single" w:color="auto" w:sz="4" w:space="0"/>
              <w:bottom w:val="single" w:color="auto" w:sz="4" w:space="0"/>
              <w:right w:val="single" w:color="000000" w:sz="4" w:space="0"/>
            </w:tcBorders>
            <w:shd w:val="clear" w:color="auto" w:fill="auto"/>
            <w:noWrap/>
            <w:vAlign w:val="bottom"/>
          </w:tcPr>
          <w:p w14:paraId="15073A93">
            <w:pPr>
              <w:spacing w:after="0" w:line="240" w:lineRule="auto"/>
              <w:jc w:val="center"/>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Hari Pertama</w:t>
            </w:r>
          </w:p>
        </w:tc>
      </w:tr>
      <w:tr w14:paraId="43E59348">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3CDE05C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07.30 - 08.30</w:t>
            </w:r>
          </w:p>
        </w:tc>
        <w:tc>
          <w:tcPr>
            <w:tcW w:w="4589" w:type="dxa"/>
            <w:tcBorders>
              <w:top w:val="nil"/>
              <w:left w:val="nil"/>
              <w:bottom w:val="single" w:color="auto" w:sz="4" w:space="0"/>
              <w:right w:val="single" w:color="auto" w:sz="4" w:space="0"/>
            </w:tcBorders>
            <w:shd w:val="clear" w:color="auto" w:fill="auto"/>
            <w:noWrap/>
            <w:vAlign w:val="bottom"/>
          </w:tcPr>
          <w:p w14:paraId="2C9148D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Registrasi Peserta</w:t>
            </w:r>
          </w:p>
        </w:tc>
        <w:tc>
          <w:tcPr>
            <w:tcW w:w="3119" w:type="dxa"/>
            <w:tcBorders>
              <w:top w:val="nil"/>
              <w:left w:val="nil"/>
              <w:bottom w:val="single" w:color="auto" w:sz="4" w:space="0"/>
              <w:right w:val="single" w:color="auto" w:sz="4" w:space="0"/>
            </w:tcBorders>
            <w:shd w:val="clear" w:color="auto" w:fill="auto"/>
            <w:noWrap/>
            <w:vAlign w:val="bottom"/>
          </w:tcPr>
          <w:p w14:paraId="5CA51363">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Panitia</w:t>
            </w:r>
          </w:p>
        </w:tc>
      </w:tr>
      <w:tr w14:paraId="47A9C49C">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59501496">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08.30 - 09.30</w:t>
            </w:r>
          </w:p>
        </w:tc>
        <w:tc>
          <w:tcPr>
            <w:tcW w:w="4589" w:type="dxa"/>
            <w:tcBorders>
              <w:top w:val="nil"/>
              <w:left w:val="nil"/>
              <w:bottom w:val="single" w:color="auto" w:sz="4" w:space="0"/>
              <w:right w:val="single" w:color="auto" w:sz="4" w:space="0"/>
            </w:tcBorders>
            <w:shd w:val="clear" w:color="auto" w:fill="auto"/>
            <w:noWrap/>
            <w:vAlign w:val="bottom"/>
          </w:tcPr>
          <w:p w14:paraId="703299C1">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xml:space="preserve">Pembukaan </w:t>
            </w:r>
          </w:p>
        </w:tc>
        <w:tc>
          <w:tcPr>
            <w:tcW w:w="3119" w:type="dxa"/>
            <w:tcBorders>
              <w:top w:val="nil"/>
              <w:left w:val="nil"/>
              <w:bottom w:val="single" w:color="auto" w:sz="4" w:space="0"/>
              <w:right w:val="single" w:color="auto" w:sz="4" w:space="0"/>
            </w:tcBorders>
            <w:shd w:val="clear" w:color="auto" w:fill="auto"/>
            <w:noWrap/>
            <w:vAlign w:val="bottom"/>
          </w:tcPr>
          <w:p w14:paraId="6041641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Panitia</w:t>
            </w:r>
          </w:p>
        </w:tc>
      </w:tr>
      <w:tr w14:paraId="45DD12DA">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56E870F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09.30 - 10.00</w:t>
            </w:r>
          </w:p>
        </w:tc>
        <w:tc>
          <w:tcPr>
            <w:tcW w:w="4589" w:type="dxa"/>
            <w:tcBorders>
              <w:top w:val="nil"/>
              <w:left w:val="nil"/>
              <w:bottom w:val="single" w:color="auto" w:sz="4" w:space="0"/>
              <w:right w:val="single" w:color="auto" w:sz="4" w:space="0"/>
            </w:tcBorders>
            <w:shd w:val="clear" w:color="auto" w:fill="auto"/>
            <w:noWrap/>
            <w:vAlign w:val="bottom"/>
          </w:tcPr>
          <w:p w14:paraId="2E4344FF">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Tes  Awal</w:t>
            </w:r>
          </w:p>
        </w:tc>
        <w:tc>
          <w:tcPr>
            <w:tcW w:w="3119" w:type="dxa"/>
            <w:tcBorders>
              <w:top w:val="nil"/>
              <w:left w:val="nil"/>
              <w:bottom w:val="single" w:color="auto" w:sz="4" w:space="0"/>
              <w:right w:val="single" w:color="auto" w:sz="4" w:space="0"/>
            </w:tcBorders>
            <w:shd w:val="clear" w:color="auto" w:fill="auto"/>
            <w:noWrap/>
            <w:vAlign w:val="bottom"/>
          </w:tcPr>
          <w:p w14:paraId="65BAAF1F">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Tim BPMP</w:t>
            </w:r>
          </w:p>
        </w:tc>
      </w:tr>
      <w:tr w14:paraId="1EA0F59E">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4D28FFD3">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10.00 - 10.15</w:t>
            </w:r>
          </w:p>
        </w:tc>
        <w:tc>
          <w:tcPr>
            <w:tcW w:w="4589" w:type="dxa"/>
            <w:tcBorders>
              <w:top w:val="nil"/>
              <w:left w:val="nil"/>
              <w:bottom w:val="single" w:color="auto" w:sz="4" w:space="0"/>
              <w:right w:val="single" w:color="auto" w:sz="4" w:space="0"/>
            </w:tcBorders>
            <w:shd w:val="clear" w:color="auto" w:fill="auto"/>
            <w:noWrap/>
            <w:vAlign w:val="center"/>
          </w:tcPr>
          <w:p w14:paraId="38EB1832">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Rehat</w:t>
            </w:r>
          </w:p>
        </w:tc>
        <w:tc>
          <w:tcPr>
            <w:tcW w:w="3119" w:type="dxa"/>
            <w:tcBorders>
              <w:top w:val="nil"/>
              <w:left w:val="nil"/>
              <w:bottom w:val="single" w:color="auto" w:sz="4" w:space="0"/>
              <w:right w:val="single" w:color="auto" w:sz="4" w:space="0"/>
            </w:tcBorders>
            <w:shd w:val="clear" w:color="auto" w:fill="auto"/>
            <w:noWrap/>
            <w:vAlign w:val="bottom"/>
          </w:tcPr>
          <w:p w14:paraId="2E0C0823">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4A0410C1">
        <w:tblPrEx>
          <w:tblCellMar>
            <w:top w:w="0" w:type="dxa"/>
            <w:left w:w="108" w:type="dxa"/>
            <w:bottom w:w="0" w:type="dxa"/>
            <w:right w:w="108" w:type="dxa"/>
          </w:tblCellMar>
        </w:tblPrEx>
        <w:trPr>
          <w:trHeight w:val="855"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1FFB6C24">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10.15 - 11.15</w:t>
            </w:r>
          </w:p>
        </w:tc>
        <w:tc>
          <w:tcPr>
            <w:tcW w:w="4589" w:type="dxa"/>
            <w:tcBorders>
              <w:top w:val="nil"/>
              <w:left w:val="nil"/>
              <w:bottom w:val="single" w:color="auto" w:sz="4" w:space="0"/>
              <w:right w:val="single" w:color="auto" w:sz="4" w:space="0"/>
            </w:tcBorders>
            <w:shd w:val="clear" w:color="auto" w:fill="auto"/>
            <w:vAlign w:val="center"/>
          </w:tcPr>
          <w:p w14:paraId="0B706E55">
            <w:pPr>
              <w:spacing w:after="0" w:line="240" w:lineRule="auto"/>
              <w:rPr>
                <w:rFonts w:ascii="Arial" w:hAnsi="Arial" w:eastAsia="Times New Roman" w:cs="Arial"/>
                <w:color w:val="000000"/>
                <w:sz w:val="22"/>
                <w:lang w:val="fr-FR" w:eastAsia="zh-CN"/>
              </w:rPr>
            </w:pPr>
            <w:r>
              <w:rPr>
                <w:rFonts w:ascii="Arial" w:hAnsi="Arial" w:eastAsia="Times New Roman" w:cs="Arial"/>
                <w:color w:val="000000"/>
                <w:sz w:val="22"/>
                <w:lang w:val="fr-FR" w:eastAsia="zh-CN"/>
              </w:rPr>
              <w:t>Pemulihan dan Transformasi Pembelajaran melalui Penguatan Literasi</w:t>
            </w:r>
          </w:p>
        </w:tc>
        <w:tc>
          <w:tcPr>
            <w:tcW w:w="3119" w:type="dxa"/>
            <w:tcBorders>
              <w:top w:val="nil"/>
              <w:left w:val="nil"/>
              <w:bottom w:val="single" w:color="auto" w:sz="4" w:space="0"/>
              <w:right w:val="single" w:color="auto" w:sz="4" w:space="0"/>
            </w:tcBorders>
            <w:shd w:val="clear" w:color="auto" w:fill="auto"/>
            <w:noWrap/>
            <w:vAlign w:val="center"/>
          </w:tcPr>
          <w:p w14:paraId="734570C4">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Tim BPMP</w:t>
            </w:r>
          </w:p>
        </w:tc>
      </w:tr>
      <w:tr w14:paraId="0B732F74">
        <w:tblPrEx>
          <w:tblCellMar>
            <w:top w:w="0" w:type="dxa"/>
            <w:left w:w="108" w:type="dxa"/>
            <w:bottom w:w="0" w:type="dxa"/>
            <w:right w:w="108" w:type="dxa"/>
          </w:tblCellMar>
        </w:tblPrEx>
        <w:trPr>
          <w:trHeight w:val="84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19039834">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11.15 - 12.15</w:t>
            </w:r>
          </w:p>
        </w:tc>
        <w:tc>
          <w:tcPr>
            <w:tcW w:w="4589" w:type="dxa"/>
            <w:tcBorders>
              <w:top w:val="nil"/>
              <w:left w:val="nil"/>
              <w:bottom w:val="single" w:color="auto" w:sz="4" w:space="0"/>
              <w:right w:val="single" w:color="auto" w:sz="4" w:space="0"/>
            </w:tcBorders>
            <w:shd w:val="clear" w:color="auto" w:fill="auto"/>
            <w:vAlign w:val="center"/>
          </w:tcPr>
          <w:p w14:paraId="39F2BF6F">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Kerangka Kompetensi Literasi Guru SD</w:t>
            </w:r>
          </w:p>
        </w:tc>
        <w:tc>
          <w:tcPr>
            <w:tcW w:w="3119" w:type="dxa"/>
            <w:tcBorders>
              <w:top w:val="nil"/>
              <w:left w:val="nil"/>
              <w:bottom w:val="single" w:color="auto" w:sz="4" w:space="0"/>
              <w:right w:val="single" w:color="auto" w:sz="4" w:space="0"/>
            </w:tcBorders>
            <w:shd w:val="clear" w:color="auto" w:fill="auto"/>
            <w:noWrap/>
            <w:vAlign w:val="center"/>
          </w:tcPr>
          <w:p w14:paraId="30A6D62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5C580A1D">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5CF023F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12.15 - 13.30</w:t>
            </w:r>
          </w:p>
        </w:tc>
        <w:tc>
          <w:tcPr>
            <w:tcW w:w="4589" w:type="dxa"/>
            <w:tcBorders>
              <w:top w:val="nil"/>
              <w:left w:val="nil"/>
              <w:bottom w:val="single" w:color="auto" w:sz="4" w:space="0"/>
              <w:right w:val="single" w:color="auto" w:sz="4" w:space="0"/>
            </w:tcBorders>
            <w:shd w:val="clear" w:color="auto" w:fill="auto"/>
            <w:noWrap/>
            <w:vAlign w:val="bottom"/>
          </w:tcPr>
          <w:p w14:paraId="03A0CF18">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Isoma</w:t>
            </w:r>
          </w:p>
        </w:tc>
        <w:tc>
          <w:tcPr>
            <w:tcW w:w="3119" w:type="dxa"/>
            <w:tcBorders>
              <w:top w:val="nil"/>
              <w:left w:val="nil"/>
              <w:bottom w:val="single" w:color="auto" w:sz="4" w:space="0"/>
              <w:right w:val="single" w:color="auto" w:sz="4" w:space="0"/>
            </w:tcBorders>
            <w:shd w:val="clear" w:color="auto" w:fill="auto"/>
            <w:noWrap/>
            <w:vAlign w:val="bottom"/>
          </w:tcPr>
          <w:p w14:paraId="4B3571B5">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05606337">
        <w:tblPrEx>
          <w:tblCellMar>
            <w:top w:w="0" w:type="dxa"/>
            <w:left w:w="108" w:type="dxa"/>
            <w:bottom w:w="0" w:type="dxa"/>
            <w:right w:w="108" w:type="dxa"/>
          </w:tblCellMar>
        </w:tblPrEx>
        <w:trPr>
          <w:trHeight w:val="6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3888E0D0">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13.30 - 14.30</w:t>
            </w:r>
          </w:p>
        </w:tc>
        <w:tc>
          <w:tcPr>
            <w:tcW w:w="4589" w:type="dxa"/>
            <w:tcBorders>
              <w:top w:val="nil"/>
              <w:left w:val="nil"/>
              <w:bottom w:val="single" w:color="auto" w:sz="4" w:space="0"/>
              <w:right w:val="single" w:color="auto" w:sz="4" w:space="0"/>
            </w:tcBorders>
            <w:shd w:val="clear" w:color="auto" w:fill="auto"/>
            <w:vAlign w:val="bottom"/>
          </w:tcPr>
          <w:p w14:paraId="76256313">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Kerangka Kompetensi Literasi Guru SD</w:t>
            </w:r>
          </w:p>
        </w:tc>
        <w:tc>
          <w:tcPr>
            <w:tcW w:w="3119" w:type="dxa"/>
            <w:tcBorders>
              <w:top w:val="nil"/>
              <w:left w:val="nil"/>
              <w:bottom w:val="single" w:color="auto" w:sz="4" w:space="0"/>
              <w:right w:val="single" w:color="auto" w:sz="4" w:space="0"/>
            </w:tcBorders>
            <w:shd w:val="clear" w:color="auto" w:fill="auto"/>
            <w:noWrap/>
            <w:vAlign w:val="center"/>
          </w:tcPr>
          <w:p w14:paraId="1356D61A">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797E31E2">
        <w:tblPrEx>
          <w:tblCellMar>
            <w:top w:w="0" w:type="dxa"/>
            <w:left w:w="108" w:type="dxa"/>
            <w:bottom w:w="0" w:type="dxa"/>
            <w:right w:w="108" w:type="dxa"/>
          </w:tblCellMar>
        </w:tblPrEx>
        <w:trPr>
          <w:trHeight w:val="1185"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5DCAD83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14.30 - 15.30</w:t>
            </w:r>
          </w:p>
        </w:tc>
        <w:tc>
          <w:tcPr>
            <w:tcW w:w="4589" w:type="dxa"/>
            <w:tcBorders>
              <w:top w:val="nil"/>
              <w:left w:val="nil"/>
              <w:bottom w:val="single" w:color="auto" w:sz="4" w:space="0"/>
              <w:right w:val="single" w:color="auto" w:sz="4" w:space="0"/>
            </w:tcBorders>
            <w:shd w:val="clear" w:color="auto" w:fill="auto"/>
            <w:vAlign w:val="center"/>
          </w:tcPr>
          <w:p w14:paraId="49D4DE3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Penguatan Literasi melalui Komunitas Belajar dalam Sekolah dan Antar Sekolah</w:t>
            </w:r>
          </w:p>
        </w:tc>
        <w:tc>
          <w:tcPr>
            <w:tcW w:w="3119" w:type="dxa"/>
            <w:tcBorders>
              <w:top w:val="nil"/>
              <w:left w:val="nil"/>
              <w:bottom w:val="single" w:color="auto" w:sz="4" w:space="0"/>
              <w:right w:val="single" w:color="auto" w:sz="4" w:space="0"/>
            </w:tcBorders>
            <w:shd w:val="clear" w:color="auto" w:fill="auto"/>
            <w:noWrap/>
            <w:vAlign w:val="center"/>
          </w:tcPr>
          <w:p w14:paraId="065EAF7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0AC25EC7">
        <w:tblPrEx>
          <w:tblCellMar>
            <w:top w:w="0" w:type="dxa"/>
            <w:left w:w="108" w:type="dxa"/>
            <w:bottom w:w="0" w:type="dxa"/>
            <w:right w:w="108" w:type="dxa"/>
          </w:tblCellMar>
        </w:tblPrEx>
        <w:trPr>
          <w:trHeight w:val="300" w:hRule="atLeast"/>
        </w:trPr>
        <w:tc>
          <w:tcPr>
            <w:tcW w:w="9248" w:type="dxa"/>
            <w:gridSpan w:val="3"/>
            <w:tcBorders>
              <w:top w:val="single" w:color="auto" w:sz="4" w:space="0"/>
              <w:left w:val="single" w:color="auto" w:sz="4" w:space="0"/>
              <w:bottom w:val="single" w:color="auto" w:sz="4" w:space="0"/>
              <w:right w:val="single" w:color="000000" w:sz="4" w:space="0"/>
            </w:tcBorders>
            <w:shd w:val="clear" w:color="000000" w:fill="EEECE1"/>
            <w:noWrap/>
            <w:vAlign w:val="bottom"/>
          </w:tcPr>
          <w:p w14:paraId="794C9A24">
            <w:pPr>
              <w:spacing w:after="0" w:line="240" w:lineRule="auto"/>
              <w:jc w:val="center"/>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Hari Kedua</w:t>
            </w:r>
          </w:p>
        </w:tc>
      </w:tr>
      <w:tr w14:paraId="013BF996">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5DBAA9F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08.00 - 09.00</w:t>
            </w:r>
          </w:p>
        </w:tc>
        <w:tc>
          <w:tcPr>
            <w:tcW w:w="4589" w:type="dxa"/>
            <w:tcBorders>
              <w:top w:val="nil"/>
              <w:left w:val="nil"/>
              <w:bottom w:val="single" w:color="auto" w:sz="4" w:space="0"/>
              <w:right w:val="single" w:color="auto" w:sz="4" w:space="0"/>
            </w:tcBorders>
            <w:shd w:val="clear" w:color="auto" w:fill="auto"/>
            <w:vAlign w:val="center"/>
          </w:tcPr>
          <w:p w14:paraId="5D177957">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Penguatan Literasi melalui Komunitas Belajar dalam Sekolah dan Antar Sekolah</w:t>
            </w:r>
          </w:p>
        </w:tc>
        <w:tc>
          <w:tcPr>
            <w:tcW w:w="3119" w:type="dxa"/>
            <w:tcBorders>
              <w:top w:val="nil"/>
              <w:left w:val="nil"/>
              <w:bottom w:val="single" w:color="auto" w:sz="4" w:space="0"/>
              <w:right w:val="single" w:color="auto" w:sz="4" w:space="0"/>
            </w:tcBorders>
            <w:shd w:val="clear" w:color="auto" w:fill="auto"/>
            <w:noWrap/>
            <w:vAlign w:val="center"/>
          </w:tcPr>
          <w:p w14:paraId="6896EE2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0D048580">
        <w:tblPrEx>
          <w:tblCellMar>
            <w:top w:w="0" w:type="dxa"/>
            <w:left w:w="108" w:type="dxa"/>
            <w:bottom w:w="0" w:type="dxa"/>
            <w:right w:w="108" w:type="dxa"/>
          </w:tblCellMar>
        </w:tblPrEx>
        <w:trPr>
          <w:trHeight w:val="615"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74E29CA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09.00 - 10.00</w:t>
            </w:r>
          </w:p>
        </w:tc>
        <w:tc>
          <w:tcPr>
            <w:tcW w:w="4589" w:type="dxa"/>
            <w:tcBorders>
              <w:top w:val="nil"/>
              <w:left w:val="nil"/>
              <w:bottom w:val="single" w:color="auto" w:sz="4" w:space="0"/>
              <w:right w:val="single" w:color="auto" w:sz="4" w:space="0"/>
            </w:tcBorders>
            <w:shd w:val="clear" w:color="auto" w:fill="auto"/>
            <w:vAlign w:val="center"/>
          </w:tcPr>
          <w:p w14:paraId="34A160A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Memahami dan Menguatkan Literasi</w:t>
            </w:r>
          </w:p>
        </w:tc>
        <w:tc>
          <w:tcPr>
            <w:tcW w:w="3119" w:type="dxa"/>
            <w:tcBorders>
              <w:top w:val="nil"/>
              <w:left w:val="nil"/>
              <w:bottom w:val="single" w:color="auto" w:sz="4" w:space="0"/>
              <w:right w:val="single" w:color="auto" w:sz="4" w:space="0"/>
            </w:tcBorders>
            <w:shd w:val="clear" w:color="auto" w:fill="auto"/>
            <w:noWrap/>
            <w:vAlign w:val="center"/>
          </w:tcPr>
          <w:p w14:paraId="2E04E651">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0131A16B">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01822B56">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10.00 - 10.15</w:t>
            </w:r>
          </w:p>
        </w:tc>
        <w:tc>
          <w:tcPr>
            <w:tcW w:w="4589" w:type="dxa"/>
            <w:tcBorders>
              <w:top w:val="nil"/>
              <w:left w:val="nil"/>
              <w:bottom w:val="single" w:color="auto" w:sz="4" w:space="0"/>
              <w:right w:val="single" w:color="auto" w:sz="4" w:space="0"/>
            </w:tcBorders>
            <w:shd w:val="clear" w:color="auto" w:fill="auto"/>
            <w:vAlign w:val="bottom"/>
          </w:tcPr>
          <w:p w14:paraId="79C53FAE">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Rehat</w:t>
            </w:r>
          </w:p>
        </w:tc>
        <w:tc>
          <w:tcPr>
            <w:tcW w:w="3119" w:type="dxa"/>
            <w:tcBorders>
              <w:top w:val="nil"/>
              <w:left w:val="nil"/>
              <w:bottom w:val="single" w:color="auto" w:sz="4" w:space="0"/>
              <w:right w:val="single" w:color="auto" w:sz="4" w:space="0"/>
            </w:tcBorders>
            <w:shd w:val="clear" w:color="auto" w:fill="auto"/>
            <w:noWrap/>
            <w:vAlign w:val="bottom"/>
          </w:tcPr>
          <w:p w14:paraId="1F28F45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4B34CE3D">
        <w:tblPrEx>
          <w:tblCellMar>
            <w:top w:w="0" w:type="dxa"/>
            <w:left w:w="108" w:type="dxa"/>
            <w:bottom w:w="0" w:type="dxa"/>
            <w:right w:w="108" w:type="dxa"/>
          </w:tblCellMar>
        </w:tblPrEx>
        <w:trPr>
          <w:trHeight w:val="585"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680A3F1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10.15 - 11.15</w:t>
            </w:r>
          </w:p>
        </w:tc>
        <w:tc>
          <w:tcPr>
            <w:tcW w:w="4589" w:type="dxa"/>
            <w:tcBorders>
              <w:top w:val="nil"/>
              <w:left w:val="nil"/>
              <w:bottom w:val="single" w:color="auto" w:sz="4" w:space="0"/>
              <w:right w:val="single" w:color="auto" w:sz="4" w:space="0"/>
            </w:tcBorders>
            <w:shd w:val="clear" w:color="auto" w:fill="auto"/>
            <w:vAlign w:val="center"/>
          </w:tcPr>
          <w:p w14:paraId="6C24330B">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br w:type="textWrapping"/>
            </w:r>
            <w:r>
              <w:rPr>
                <w:rFonts w:ascii="Calibri" w:hAnsi="Calibri" w:eastAsia="Times New Roman" w:cs="Calibri"/>
                <w:color w:val="000000"/>
                <w:sz w:val="22"/>
                <w:lang w:val="zh-CN" w:eastAsia="zh-CN"/>
              </w:rPr>
              <w:t>Memahami dan Menguatkan Literasi</w:t>
            </w:r>
          </w:p>
        </w:tc>
        <w:tc>
          <w:tcPr>
            <w:tcW w:w="3119" w:type="dxa"/>
            <w:tcBorders>
              <w:top w:val="nil"/>
              <w:left w:val="nil"/>
              <w:bottom w:val="single" w:color="auto" w:sz="4" w:space="0"/>
              <w:right w:val="single" w:color="auto" w:sz="4" w:space="0"/>
            </w:tcBorders>
            <w:shd w:val="clear" w:color="auto" w:fill="auto"/>
            <w:noWrap/>
            <w:vAlign w:val="center"/>
          </w:tcPr>
          <w:p w14:paraId="43C72DC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576F2FD7">
        <w:tblPrEx>
          <w:tblCellMar>
            <w:top w:w="0" w:type="dxa"/>
            <w:left w:w="108" w:type="dxa"/>
            <w:bottom w:w="0" w:type="dxa"/>
            <w:right w:w="108" w:type="dxa"/>
          </w:tblCellMar>
        </w:tblPrEx>
        <w:trPr>
          <w:trHeight w:val="9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43D8DFEA">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11.15 - 12.15</w:t>
            </w:r>
          </w:p>
        </w:tc>
        <w:tc>
          <w:tcPr>
            <w:tcW w:w="4589" w:type="dxa"/>
            <w:tcBorders>
              <w:top w:val="nil"/>
              <w:left w:val="nil"/>
              <w:bottom w:val="single" w:color="auto" w:sz="4" w:space="0"/>
              <w:right w:val="single" w:color="auto" w:sz="4" w:space="0"/>
            </w:tcBorders>
            <w:shd w:val="clear" w:color="auto" w:fill="auto"/>
            <w:vAlign w:val="center"/>
          </w:tcPr>
          <w:p w14:paraId="7212E11B">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xml:space="preserve">Penguatan Literasi berbasis Teks Multimodal </w:t>
            </w:r>
          </w:p>
        </w:tc>
        <w:tc>
          <w:tcPr>
            <w:tcW w:w="3119" w:type="dxa"/>
            <w:tcBorders>
              <w:top w:val="nil"/>
              <w:left w:val="nil"/>
              <w:bottom w:val="single" w:color="auto" w:sz="4" w:space="0"/>
              <w:right w:val="single" w:color="auto" w:sz="4" w:space="0"/>
            </w:tcBorders>
            <w:shd w:val="clear" w:color="auto" w:fill="auto"/>
            <w:noWrap/>
            <w:vAlign w:val="center"/>
          </w:tcPr>
          <w:p w14:paraId="5952C57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72E1F82D">
        <w:tblPrEx>
          <w:tblCellMar>
            <w:top w:w="0" w:type="dxa"/>
            <w:left w:w="108" w:type="dxa"/>
            <w:bottom w:w="0" w:type="dxa"/>
            <w:right w:w="108" w:type="dxa"/>
          </w:tblCellMar>
        </w:tblPrEx>
        <w:trPr>
          <w:trHeight w:val="300"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F8B265E">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12.15 - 13.30</w:t>
            </w:r>
          </w:p>
        </w:tc>
        <w:tc>
          <w:tcPr>
            <w:tcW w:w="45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4BC720">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Isoma</w:t>
            </w:r>
          </w:p>
        </w:tc>
        <w:tc>
          <w:tcPr>
            <w:tcW w:w="3119"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E2314CF">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4A778CBA">
        <w:tblPrEx>
          <w:tblCellMar>
            <w:top w:w="0" w:type="dxa"/>
            <w:left w:w="108" w:type="dxa"/>
            <w:bottom w:w="0" w:type="dxa"/>
            <w:right w:w="108" w:type="dxa"/>
          </w:tblCellMar>
        </w:tblPrEx>
        <w:trPr>
          <w:trHeight w:val="900"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FAD247">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13.30 - 14.30</w:t>
            </w:r>
          </w:p>
        </w:tc>
        <w:tc>
          <w:tcPr>
            <w:tcW w:w="4589" w:type="dxa"/>
            <w:tcBorders>
              <w:top w:val="single" w:color="auto" w:sz="4" w:space="0"/>
              <w:left w:val="nil"/>
              <w:bottom w:val="single" w:color="auto" w:sz="4" w:space="0"/>
              <w:right w:val="single" w:color="auto" w:sz="4" w:space="0"/>
            </w:tcBorders>
            <w:shd w:val="clear" w:color="auto" w:fill="auto"/>
            <w:vAlign w:val="center"/>
          </w:tcPr>
          <w:p w14:paraId="6E61D86A">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xml:space="preserve">Penguatan Literasi berbasis Teks Multimodal </w:t>
            </w:r>
          </w:p>
        </w:tc>
        <w:tc>
          <w:tcPr>
            <w:tcW w:w="3119" w:type="dxa"/>
            <w:tcBorders>
              <w:top w:val="single" w:color="auto" w:sz="4" w:space="0"/>
              <w:left w:val="nil"/>
              <w:bottom w:val="single" w:color="auto" w:sz="4" w:space="0"/>
              <w:right w:val="single" w:color="auto" w:sz="4" w:space="0"/>
            </w:tcBorders>
            <w:shd w:val="clear" w:color="auto" w:fill="auto"/>
            <w:noWrap/>
            <w:vAlign w:val="center"/>
          </w:tcPr>
          <w:p w14:paraId="3AB8468E">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26BE947B">
        <w:tblPrEx>
          <w:tblCellMar>
            <w:top w:w="0" w:type="dxa"/>
            <w:left w:w="108" w:type="dxa"/>
            <w:bottom w:w="0" w:type="dxa"/>
            <w:right w:w="108" w:type="dxa"/>
          </w:tblCellMar>
        </w:tblPrEx>
        <w:trPr>
          <w:trHeight w:val="1200"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5E9EE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14.30 - 15.30</w:t>
            </w:r>
          </w:p>
        </w:tc>
        <w:tc>
          <w:tcPr>
            <w:tcW w:w="4589" w:type="dxa"/>
            <w:tcBorders>
              <w:top w:val="single" w:color="auto" w:sz="4" w:space="0"/>
              <w:left w:val="nil"/>
              <w:bottom w:val="single" w:color="auto" w:sz="4" w:space="0"/>
              <w:right w:val="single" w:color="auto" w:sz="4" w:space="0"/>
            </w:tcBorders>
            <w:shd w:val="clear" w:color="auto" w:fill="auto"/>
            <w:vAlign w:val="center"/>
          </w:tcPr>
          <w:p w14:paraId="3403BE65">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dalam Penguatan Lingkungan Belajar</w:t>
            </w:r>
          </w:p>
          <w:p w14:paraId="0EABE96F">
            <w:pPr>
              <w:spacing w:after="0" w:line="240" w:lineRule="auto"/>
              <w:rPr>
                <w:rFonts w:ascii="Calibri" w:hAnsi="Calibri" w:eastAsia="Times New Roman" w:cs="Calibri"/>
                <w:color w:val="000000"/>
                <w:sz w:val="22"/>
                <w:lang w:val="zh-CN" w:eastAsia="zh-CN"/>
              </w:rPr>
            </w:pPr>
          </w:p>
          <w:p w14:paraId="7426F866">
            <w:pPr>
              <w:spacing w:after="0" w:line="240" w:lineRule="auto"/>
              <w:rPr>
                <w:rFonts w:ascii="Calibri" w:hAnsi="Calibri" w:eastAsia="Times New Roman" w:cs="Calibri"/>
                <w:color w:val="000000"/>
                <w:sz w:val="22"/>
                <w:lang w:val="zh-CN" w:eastAsia="zh-CN"/>
              </w:rPr>
            </w:pPr>
          </w:p>
        </w:tc>
        <w:tc>
          <w:tcPr>
            <w:tcW w:w="3119" w:type="dxa"/>
            <w:tcBorders>
              <w:top w:val="single" w:color="auto" w:sz="4" w:space="0"/>
              <w:left w:val="nil"/>
              <w:bottom w:val="single" w:color="auto" w:sz="4" w:space="0"/>
              <w:right w:val="single" w:color="auto" w:sz="4" w:space="0"/>
            </w:tcBorders>
            <w:shd w:val="clear" w:color="auto" w:fill="auto"/>
            <w:noWrap/>
            <w:vAlign w:val="center"/>
          </w:tcPr>
          <w:p w14:paraId="16146049">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23A17309">
        <w:tblPrEx>
          <w:tblCellMar>
            <w:top w:w="0" w:type="dxa"/>
            <w:left w:w="108" w:type="dxa"/>
            <w:bottom w:w="0" w:type="dxa"/>
            <w:right w:w="108" w:type="dxa"/>
          </w:tblCellMar>
        </w:tblPrEx>
        <w:trPr>
          <w:trHeight w:val="300" w:hRule="atLeast"/>
        </w:trPr>
        <w:tc>
          <w:tcPr>
            <w:tcW w:w="9248" w:type="dxa"/>
            <w:gridSpan w:val="3"/>
            <w:tcBorders>
              <w:top w:val="single" w:color="auto" w:sz="4" w:space="0"/>
              <w:left w:val="single" w:color="auto" w:sz="4" w:space="0"/>
              <w:bottom w:val="single" w:color="auto" w:sz="4" w:space="0"/>
              <w:right w:val="single" w:color="000000" w:sz="4" w:space="0"/>
            </w:tcBorders>
            <w:shd w:val="clear" w:color="auto" w:fill="auto"/>
            <w:noWrap/>
            <w:vAlign w:val="bottom"/>
          </w:tcPr>
          <w:p w14:paraId="785302DB">
            <w:pPr>
              <w:spacing w:after="0" w:line="240" w:lineRule="auto"/>
              <w:jc w:val="center"/>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Hari Ketiga</w:t>
            </w:r>
          </w:p>
        </w:tc>
      </w:tr>
      <w:tr w14:paraId="50498E55">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03C6F445">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08.00 - 09.00</w:t>
            </w:r>
          </w:p>
        </w:tc>
        <w:tc>
          <w:tcPr>
            <w:tcW w:w="4589" w:type="dxa"/>
            <w:tcBorders>
              <w:top w:val="nil"/>
              <w:left w:val="nil"/>
              <w:bottom w:val="single" w:color="auto" w:sz="4" w:space="0"/>
              <w:right w:val="single" w:color="auto" w:sz="4" w:space="0"/>
            </w:tcBorders>
            <w:shd w:val="clear" w:color="auto" w:fill="auto"/>
            <w:vAlign w:val="center"/>
          </w:tcPr>
          <w:p w14:paraId="02959FEF">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dalam Penguatan Lingkungan Belajar</w:t>
            </w:r>
          </w:p>
        </w:tc>
        <w:tc>
          <w:tcPr>
            <w:tcW w:w="3119" w:type="dxa"/>
            <w:tcBorders>
              <w:top w:val="nil"/>
              <w:left w:val="nil"/>
              <w:bottom w:val="single" w:color="auto" w:sz="4" w:space="0"/>
              <w:right w:val="single" w:color="auto" w:sz="4" w:space="0"/>
            </w:tcBorders>
            <w:shd w:val="clear" w:color="auto" w:fill="auto"/>
            <w:noWrap/>
            <w:vAlign w:val="center"/>
          </w:tcPr>
          <w:p w14:paraId="41255563">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302ED3F4">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30E63BC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09.00 - 10.00</w:t>
            </w:r>
          </w:p>
        </w:tc>
        <w:tc>
          <w:tcPr>
            <w:tcW w:w="4589" w:type="dxa"/>
            <w:tcBorders>
              <w:top w:val="nil"/>
              <w:left w:val="nil"/>
              <w:bottom w:val="single" w:color="auto" w:sz="4" w:space="0"/>
              <w:right w:val="single" w:color="auto" w:sz="4" w:space="0"/>
            </w:tcBorders>
            <w:shd w:val="clear" w:color="auto" w:fill="auto"/>
            <w:vAlign w:val="center"/>
          </w:tcPr>
          <w:p w14:paraId="0B902686">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dalam Penguatan Lingkungan Belajar</w:t>
            </w:r>
          </w:p>
        </w:tc>
        <w:tc>
          <w:tcPr>
            <w:tcW w:w="3119" w:type="dxa"/>
            <w:tcBorders>
              <w:top w:val="nil"/>
              <w:left w:val="nil"/>
              <w:bottom w:val="single" w:color="auto" w:sz="4" w:space="0"/>
              <w:right w:val="single" w:color="auto" w:sz="4" w:space="0"/>
            </w:tcBorders>
            <w:shd w:val="clear" w:color="auto" w:fill="auto"/>
            <w:noWrap/>
            <w:vAlign w:val="center"/>
          </w:tcPr>
          <w:p w14:paraId="3422A55E">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27ED660C">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0F85F217">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10.00 - 10.15</w:t>
            </w:r>
          </w:p>
        </w:tc>
        <w:tc>
          <w:tcPr>
            <w:tcW w:w="4589" w:type="dxa"/>
            <w:tcBorders>
              <w:top w:val="nil"/>
              <w:left w:val="nil"/>
              <w:bottom w:val="single" w:color="auto" w:sz="4" w:space="0"/>
              <w:right w:val="single" w:color="auto" w:sz="4" w:space="0"/>
            </w:tcBorders>
            <w:shd w:val="clear" w:color="auto" w:fill="auto"/>
            <w:noWrap/>
            <w:vAlign w:val="center"/>
          </w:tcPr>
          <w:p w14:paraId="20A5038C">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Rehat</w:t>
            </w:r>
          </w:p>
        </w:tc>
        <w:tc>
          <w:tcPr>
            <w:tcW w:w="3119" w:type="dxa"/>
            <w:tcBorders>
              <w:top w:val="nil"/>
              <w:left w:val="nil"/>
              <w:bottom w:val="single" w:color="auto" w:sz="4" w:space="0"/>
              <w:right w:val="single" w:color="auto" w:sz="4" w:space="0"/>
            </w:tcBorders>
            <w:shd w:val="clear" w:color="auto" w:fill="auto"/>
            <w:noWrap/>
            <w:vAlign w:val="bottom"/>
          </w:tcPr>
          <w:p w14:paraId="7585C54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1878DAEC">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59709195">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10.15 - 11.15</w:t>
            </w:r>
          </w:p>
        </w:tc>
        <w:tc>
          <w:tcPr>
            <w:tcW w:w="4589" w:type="dxa"/>
            <w:tcBorders>
              <w:top w:val="nil"/>
              <w:left w:val="nil"/>
              <w:bottom w:val="single" w:color="auto" w:sz="4" w:space="0"/>
              <w:right w:val="single" w:color="auto" w:sz="4" w:space="0"/>
            </w:tcBorders>
            <w:shd w:val="clear" w:color="auto" w:fill="auto"/>
            <w:vAlign w:val="center"/>
          </w:tcPr>
          <w:p w14:paraId="4E8DD5F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dalam Penguatan Lingkungan Belajar</w:t>
            </w:r>
          </w:p>
        </w:tc>
        <w:tc>
          <w:tcPr>
            <w:tcW w:w="3119" w:type="dxa"/>
            <w:tcBorders>
              <w:top w:val="nil"/>
              <w:left w:val="nil"/>
              <w:bottom w:val="single" w:color="auto" w:sz="4" w:space="0"/>
              <w:right w:val="single" w:color="auto" w:sz="4" w:space="0"/>
            </w:tcBorders>
            <w:shd w:val="clear" w:color="auto" w:fill="auto"/>
            <w:noWrap/>
            <w:vAlign w:val="center"/>
          </w:tcPr>
          <w:p w14:paraId="3255966E">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4600A01E">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6F7344DB">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11.15 - 12.15</w:t>
            </w:r>
          </w:p>
        </w:tc>
        <w:tc>
          <w:tcPr>
            <w:tcW w:w="4589" w:type="dxa"/>
            <w:tcBorders>
              <w:top w:val="nil"/>
              <w:left w:val="nil"/>
              <w:bottom w:val="single" w:color="auto" w:sz="4" w:space="0"/>
              <w:right w:val="single" w:color="auto" w:sz="4" w:space="0"/>
            </w:tcBorders>
            <w:shd w:val="clear" w:color="auto" w:fill="auto"/>
            <w:vAlign w:val="center"/>
          </w:tcPr>
          <w:p w14:paraId="34257D7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dalam Penguatan Lingkungan Belajar</w:t>
            </w:r>
          </w:p>
        </w:tc>
        <w:tc>
          <w:tcPr>
            <w:tcW w:w="3119" w:type="dxa"/>
            <w:tcBorders>
              <w:top w:val="nil"/>
              <w:left w:val="nil"/>
              <w:bottom w:val="single" w:color="auto" w:sz="4" w:space="0"/>
              <w:right w:val="single" w:color="auto" w:sz="4" w:space="0"/>
            </w:tcBorders>
            <w:shd w:val="clear" w:color="auto" w:fill="auto"/>
            <w:noWrap/>
            <w:vAlign w:val="center"/>
          </w:tcPr>
          <w:p w14:paraId="1D4A49DF">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447B3725">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210B69E7">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12.15 - 13.30</w:t>
            </w:r>
          </w:p>
        </w:tc>
        <w:tc>
          <w:tcPr>
            <w:tcW w:w="4589" w:type="dxa"/>
            <w:tcBorders>
              <w:top w:val="nil"/>
              <w:left w:val="nil"/>
              <w:bottom w:val="single" w:color="auto" w:sz="4" w:space="0"/>
              <w:right w:val="single" w:color="auto" w:sz="4" w:space="0"/>
            </w:tcBorders>
            <w:shd w:val="clear" w:color="auto" w:fill="auto"/>
            <w:vAlign w:val="center"/>
          </w:tcPr>
          <w:p w14:paraId="4DEA95F0">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Isoma</w:t>
            </w:r>
          </w:p>
        </w:tc>
        <w:tc>
          <w:tcPr>
            <w:tcW w:w="3119" w:type="dxa"/>
            <w:tcBorders>
              <w:top w:val="nil"/>
              <w:left w:val="nil"/>
              <w:bottom w:val="single" w:color="auto" w:sz="4" w:space="0"/>
              <w:right w:val="single" w:color="auto" w:sz="4" w:space="0"/>
            </w:tcBorders>
            <w:shd w:val="clear" w:color="auto" w:fill="auto"/>
            <w:noWrap/>
            <w:vAlign w:val="bottom"/>
          </w:tcPr>
          <w:p w14:paraId="3B86FBEB">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2F83A936">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45FF58F0">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13.30 - 14.30</w:t>
            </w:r>
          </w:p>
        </w:tc>
        <w:tc>
          <w:tcPr>
            <w:tcW w:w="4589" w:type="dxa"/>
            <w:tcBorders>
              <w:top w:val="nil"/>
              <w:left w:val="nil"/>
              <w:bottom w:val="single" w:color="auto" w:sz="4" w:space="0"/>
              <w:right w:val="single" w:color="auto" w:sz="4" w:space="0"/>
            </w:tcBorders>
            <w:shd w:val="clear" w:color="auto" w:fill="auto"/>
            <w:vAlign w:val="center"/>
          </w:tcPr>
          <w:p w14:paraId="7003C880">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untuk Pembelajaran dan Asesmen</w:t>
            </w:r>
          </w:p>
        </w:tc>
        <w:tc>
          <w:tcPr>
            <w:tcW w:w="3119" w:type="dxa"/>
            <w:tcBorders>
              <w:top w:val="nil"/>
              <w:left w:val="nil"/>
              <w:bottom w:val="single" w:color="auto" w:sz="4" w:space="0"/>
              <w:right w:val="single" w:color="auto" w:sz="4" w:space="0"/>
            </w:tcBorders>
            <w:shd w:val="clear" w:color="auto" w:fill="auto"/>
            <w:noWrap/>
            <w:vAlign w:val="center"/>
          </w:tcPr>
          <w:p w14:paraId="5C2FC41E">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5D39F037">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68FF4F30">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14.30 - 15.30</w:t>
            </w:r>
          </w:p>
        </w:tc>
        <w:tc>
          <w:tcPr>
            <w:tcW w:w="4589" w:type="dxa"/>
            <w:tcBorders>
              <w:top w:val="nil"/>
              <w:left w:val="nil"/>
              <w:bottom w:val="single" w:color="auto" w:sz="4" w:space="0"/>
              <w:right w:val="single" w:color="auto" w:sz="4" w:space="0"/>
            </w:tcBorders>
            <w:shd w:val="clear" w:color="auto" w:fill="auto"/>
            <w:vAlign w:val="center"/>
          </w:tcPr>
          <w:p w14:paraId="258DC4B9">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untuk Pembelajaran dan Asesmen</w:t>
            </w:r>
          </w:p>
        </w:tc>
        <w:tc>
          <w:tcPr>
            <w:tcW w:w="3119" w:type="dxa"/>
            <w:tcBorders>
              <w:top w:val="nil"/>
              <w:left w:val="nil"/>
              <w:bottom w:val="single" w:color="auto" w:sz="4" w:space="0"/>
              <w:right w:val="single" w:color="auto" w:sz="4" w:space="0"/>
            </w:tcBorders>
            <w:shd w:val="clear" w:color="auto" w:fill="auto"/>
            <w:noWrap/>
            <w:vAlign w:val="center"/>
          </w:tcPr>
          <w:p w14:paraId="4AC0B05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1F039166">
        <w:tblPrEx>
          <w:tblCellMar>
            <w:top w:w="0" w:type="dxa"/>
            <w:left w:w="108" w:type="dxa"/>
            <w:bottom w:w="0" w:type="dxa"/>
            <w:right w:w="108" w:type="dxa"/>
          </w:tblCellMar>
        </w:tblPrEx>
        <w:trPr>
          <w:trHeight w:val="300" w:hRule="atLeast"/>
        </w:trPr>
        <w:tc>
          <w:tcPr>
            <w:tcW w:w="9248" w:type="dxa"/>
            <w:gridSpan w:val="3"/>
            <w:tcBorders>
              <w:top w:val="single" w:color="auto" w:sz="4" w:space="0"/>
              <w:left w:val="single" w:color="auto" w:sz="4" w:space="0"/>
              <w:bottom w:val="single" w:color="auto" w:sz="4" w:space="0"/>
              <w:right w:val="single" w:color="000000" w:sz="4" w:space="0"/>
            </w:tcBorders>
            <w:shd w:val="clear" w:color="000000" w:fill="EEECE1"/>
            <w:noWrap/>
            <w:vAlign w:val="bottom"/>
          </w:tcPr>
          <w:p w14:paraId="12C15C6E">
            <w:pPr>
              <w:spacing w:after="0" w:line="240" w:lineRule="auto"/>
              <w:jc w:val="center"/>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Hari Keempat</w:t>
            </w:r>
          </w:p>
        </w:tc>
      </w:tr>
      <w:tr w14:paraId="139F89B1">
        <w:tblPrEx>
          <w:tblCellMar>
            <w:top w:w="0" w:type="dxa"/>
            <w:left w:w="108" w:type="dxa"/>
            <w:bottom w:w="0" w:type="dxa"/>
            <w:right w:w="108" w:type="dxa"/>
          </w:tblCellMar>
        </w:tblPrEx>
        <w:trPr>
          <w:trHeight w:val="12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66EDBAB0">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08.00 - 09.00</w:t>
            </w:r>
          </w:p>
        </w:tc>
        <w:tc>
          <w:tcPr>
            <w:tcW w:w="4589" w:type="dxa"/>
            <w:tcBorders>
              <w:top w:val="nil"/>
              <w:left w:val="nil"/>
              <w:bottom w:val="single" w:color="auto" w:sz="4" w:space="0"/>
              <w:right w:val="single" w:color="auto" w:sz="4" w:space="0"/>
            </w:tcBorders>
            <w:shd w:val="clear" w:color="auto" w:fill="auto"/>
            <w:vAlign w:val="center"/>
          </w:tcPr>
          <w:p w14:paraId="491FDA76">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untuk Pembelajaran dan Asesmen</w:t>
            </w:r>
          </w:p>
        </w:tc>
        <w:tc>
          <w:tcPr>
            <w:tcW w:w="3119" w:type="dxa"/>
            <w:tcBorders>
              <w:top w:val="nil"/>
              <w:left w:val="nil"/>
              <w:bottom w:val="single" w:color="auto" w:sz="4" w:space="0"/>
              <w:right w:val="single" w:color="auto" w:sz="4" w:space="0"/>
            </w:tcBorders>
            <w:shd w:val="clear" w:color="auto" w:fill="auto"/>
            <w:noWrap/>
            <w:vAlign w:val="center"/>
          </w:tcPr>
          <w:p w14:paraId="660CC99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53C5BCF4">
        <w:tblPrEx>
          <w:tblCellMar>
            <w:top w:w="0" w:type="dxa"/>
            <w:left w:w="108" w:type="dxa"/>
            <w:bottom w:w="0" w:type="dxa"/>
            <w:right w:w="108" w:type="dxa"/>
          </w:tblCellMar>
        </w:tblPrEx>
        <w:trPr>
          <w:trHeight w:val="9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6A72163A">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09.00 - 10.00</w:t>
            </w:r>
          </w:p>
        </w:tc>
        <w:tc>
          <w:tcPr>
            <w:tcW w:w="4589" w:type="dxa"/>
            <w:tcBorders>
              <w:top w:val="nil"/>
              <w:left w:val="nil"/>
              <w:bottom w:val="single" w:color="auto" w:sz="4" w:space="0"/>
              <w:right w:val="single" w:color="auto" w:sz="4" w:space="0"/>
            </w:tcBorders>
            <w:shd w:val="clear" w:color="auto" w:fill="auto"/>
            <w:vAlign w:val="center"/>
          </w:tcPr>
          <w:p w14:paraId="35CBA17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untuk Pembelajaran dan Asesmen</w:t>
            </w:r>
          </w:p>
        </w:tc>
        <w:tc>
          <w:tcPr>
            <w:tcW w:w="3119" w:type="dxa"/>
            <w:tcBorders>
              <w:top w:val="nil"/>
              <w:left w:val="nil"/>
              <w:bottom w:val="single" w:color="auto" w:sz="4" w:space="0"/>
              <w:right w:val="single" w:color="auto" w:sz="4" w:space="0"/>
            </w:tcBorders>
            <w:shd w:val="clear" w:color="auto" w:fill="auto"/>
            <w:noWrap/>
            <w:vAlign w:val="center"/>
          </w:tcPr>
          <w:p w14:paraId="5FFEF9E5">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4B93E9A9">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63EEB2A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10.00 - 10.15</w:t>
            </w:r>
          </w:p>
        </w:tc>
        <w:tc>
          <w:tcPr>
            <w:tcW w:w="4589" w:type="dxa"/>
            <w:tcBorders>
              <w:top w:val="nil"/>
              <w:left w:val="nil"/>
              <w:bottom w:val="single" w:color="auto" w:sz="4" w:space="0"/>
              <w:right w:val="single" w:color="auto" w:sz="4" w:space="0"/>
            </w:tcBorders>
            <w:shd w:val="clear" w:color="auto" w:fill="auto"/>
            <w:vAlign w:val="center"/>
          </w:tcPr>
          <w:p w14:paraId="5748C4F3">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Rehat</w:t>
            </w:r>
          </w:p>
        </w:tc>
        <w:tc>
          <w:tcPr>
            <w:tcW w:w="3119" w:type="dxa"/>
            <w:tcBorders>
              <w:top w:val="nil"/>
              <w:left w:val="nil"/>
              <w:bottom w:val="single" w:color="auto" w:sz="4" w:space="0"/>
              <w:right w:val="single" w:color="auto" w:sz="4" w:space="0"/>
            </w:tcBorders>
            <w:shd w:val="clear" w:color="auto" w:fill="auto"/>
            <w:noWrap/>
            <w:vAlign w:val="bottom"/>
          </w:tcPr>
          <w:p w14:paraId="1DB88A07">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3335A76B">
        <w:tblPrEx>
          <w:tblCellMar>
            <w:top w:w="0" w:type="dxa"/>
            <w:left w:w="108" w:type="dxa"/>
            <w:bottom w:w="0" w:type="dxa"/>
            <w:right w:w="108" w:type="dxa"/>
          </w:tblCellMar>
        </w:tblPrEx>
        <w:trPr>
          <w:trHeight w:val="9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0477DE4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10.15 - 11.15</w:t>
            </w:r>
          </w:p>
        </w:tc>
        <w:tc>
          <w:tcPr>
            <w:tcW w:w="4589" w:type="dxa"/>
            <w:tcBorders>
              <w:top w:val="nil"/>
              <w:left w:val="nil"/>
              <w:bottom w:val="single" w:color="auto" w:sz="4" w:space="0"/>
              <w:right w:val="single" w:color="auto" w:sz="4" w:space="0"/>
            </w:tcBorders>
            <w:shd w:val="clear" w:color="auto" w:fill="auto"/>
            <w:vAlign w:val="center"/>
          </w:tcPr>
          <w:p w14:paraId="0597E4A7">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Strategi Pemanfaatan Bahan Bacaan Multimodal untuk Pembelajaran dan Asesmen</w:t>
            </w:r>
          </w:p>
        </w:tc>
        <w:tc>
          <w:tcPr>
            <w:tcW w:w="3119" w:type="dxa"/>
            <w:tcBorders>
              <w:top w:val="nil"/>
              <w:left w:val="nil"/>
              <w:bottom w:val="single" w:color="auto" w:sz="4" w:space="0"/>
              <w:right w:val="single" w:color="auto" w:sz="4" w:space="0"/>
            </w:tcBorders>
            <w:shd w:val="clear" w:color="auto" w:fill="auto"/>
            <w:noWrap/>
            <w:vAlign w:val="center"/>
          </w:tcPr>
          <w:p w14:paraId="2F2B826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2080B0F3">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center"/>
          </w:tcPr>
          <w:p w14:paraId="2C64881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11.15 - 13.30</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27C5BA7E">
            <w:pPr>
              <w:spacing w:after="0" w:line="240" w:lineRule="auto"/>
              <w:rPr>
                <w:rFonts w:ascii="Calibri" w:hAnsi="Calibri" w:eastAsia="Times New Roman" w:cs="Calibri"/>
                <w:b/>
                <w:bCs/>
                <w:color w:val="000000"/>
                <w:sz w:val="22"/>
                <w:lang w:val="zh-CN" w:eastAsia="zh-CN"/>
              </w:rPr>
            </w:pPr>
            <w:r>
              <w:rPr>
                <w:rFonts w:ascii="Calibri" w:hAnsi="Calibri" w:eastAsia="Times New Roman" w:cs="Calibri"/>
                <w:b/>
                <w:bCs/>
                <w:color w:val="000000"/>
                <w:sz w:val="22"/>
                <w:lang w:val="zh-CN" w:eastAsia="zh-CN"/>
              </w:rPr>
              <w:t>Isoma</w:t>
            </w:r>
          </w:p>
        </w:tc>
        <w:tc>
          <w:tcPr>
            <w:tcW w:w="3119" w:type="dxa"/>
            <w:tcBorders>
              <w:top w:val="nil"/>
              <w:left w:val="nil"/>
              <w:bottom w:val="single" w:color="auto" w:sz="4" w:space="0"/>
              <w:right w:val="single" w:color="auto" w:sz="4" w:space="0"/>
            </w:tcBorders>
            <w:shd w:val="clear" w:color="auto" w:fill="auto"/>
            <w:noWrap/>
            <w:vAlign w:val="center"/>
          </w:tcPr>
          <w:p w14:paraId="679028F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w:t>
            </w:r>
          </w:p>
        </w:tc>
      </w:tr>
      <w:tr w14:paraId="09534E1B">
        <w:tblPrEx>
          <w:tblCellMar>
            <w:top w:w="0" w:type="dxa"/>
            <w:left w:w="108" w:type="dxa"/>
            <w:bottom w:w="0" w:type="dxa"/>
            <w:right w:w="108" w:type="dxa"/>
          </w:tblCellMar>
        </w:tblPrEx>
        <w:trPr>
          <w:trHeight w:val="300" w:hRule="atLeast"/>
        </w:trPr>
        <w:tc>
          <w:tcPr>
            <w:tcW w:w="154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411219D">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13.30 - 14.30</w:t>
            </w:r>
          </w:p>
        </w:tc>
        <w:tc>
          <w:tcPr>
            <w:tcW w:w="4589" w:type="dxa"/>
            <w:tcBorders>
              <w:top w:val="single" w:color="auto" w:sz="4" w:space="0"/>
              <w:left w:val="nil"/>
              <w:bottom w:val="single" w:color="auto" w:sz="4" w:space="0"/>
              <w:right w:val="single" w:color="auto" w:sz="4" w:space="0"/>
            </w:tcBorders>
            <w:shd w:val="clear" w:color="auto" w:fill="auto"/>
            <w:vAlign w:val="center"/>
          </w:tcPr>
          <w:p w14:paraId="20433484">
            <w:pPr>
              <w:spacing w:after="0" w:line="240" w:lineRule="auto"/>
              <w:rPr>
                <w:rFonts w:ascii="Calibri" w:hAnsi="Calibri" w:eastAsia="Times New Roman" w:cs="Calibri"/>
                <w:color w:val="000000"/>
                <w:sz w:val="22"/>
                <w:lang w:val="fr-FR" w:eastAsia="zh-CN"/>
              </w:rPr>
            </w:pPr>
            <w:r>
              <w:rPr>
                <w:rFonts w:ascii="Calibri" w:hAnsi="Calibri" w:eastAsia="Times New Roman" w:cs="Calibri"/>
                <w:color w:val="000000"/>
                <w:sz w:val="22"/>
                <w:lang w:val="fr-FR" w:eastAsia="zh-CN"/>
              </w:rPr>
              <w:t>Refleksi dan Koneksi Antar materi</w:t>
            </w:r>
          </w:p>
        </w:tc>
        <w:tc>
          <w:tcPr>
            <w:tcW w:w="3119" w:type="dxa"/>
            <w:tcBorders>
              <w:top w:val="single" w:color="auto" w:sz="4" w:space="0"/>
              <w:left w:val="nil"/>
              <w:bottom w:val="single" w:color="auto" w:sz="4" w:space="0"/>
              <w:right w:val="single" w:color="auto" w:sz="4" w:space="0"/>
            </w:tcBorders>
            <w:shd w:val="clear" w:color="auto" w:fill="auto"/>
            <w:noWrap/>
            <w:vAlign w:val="bottom"/>
          </w:tcPr>
          <w:p w14:paraId="4D42736F">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2</w:t>
            </w:r>
          </w:p>
        </w:tc>
      </w:tr>
      <w:tr w14:paraId="6F4EDE02">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5BE8210C">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14.30 - 15.30</w:t>
            </w:r>
          </w:p>
        </w:tc>
        <w:tc>
          <w:tcPr>
            <w:tcW w:w="4589" w:type="dxa"/>
            <w:tcBorders>
              <w:top w:val="nil"/>
              <w:left w:val="nil"/>
              <w:bottom w:val="single" w:color="auto" w:sz="4" w:space="0"/>
              <w:right w:val="single" w:color="auto" w:sz="4" w:space="0"/>
            </w:tcBorders>
            <w:shd w:val="clear" w:color="auto" w:fill="auto"/>
            <w:vAlign w:val="center"/>
          </w:tcPr>
          <w:p w14:paraId="7348AEE2">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 xml:space="preserve">RTL </w:t>
            </w:r>
          </w:p>
        </w:tc>
        <w:tc>
          <w:tcPr>
            <w:tcW w:w="3119" w:type="dxa"/>
            <w:tcBorders>
              <w:top w:val="nil"/>
              <w:left w:val="nil"/>
              <w:bottom w:val="single" w:color="auto" w:sz="4" w:space="0"/>
              <w:right w:val="single" w:color="auto" w:sz="4" w:space="0"/>
            </w:tcBorders>
            <w:shd w:val="clear" w:color="auto" w:fill="auto"/>
            <w:noWrap/>
            <w:vAlign w:val="bottom"/>
          </w:tcPr>
          <w:p w14:paraId="466A1906">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Fasilitator 1</w:t>
            </w:r>
          </w:p>
        </w:tc>
      </w:tr>
      <w:tr w14:paraId="4A7702D7">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3FA7E2F8">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15.30 - 16.00</w:t>
            </w:r>
          </w:p>
        </w:tc>
        <w:tc>
          <w:tcPr>
            <w:tcW w:w="4589" w:type="dxa"/>
            <w:tcBorders>
              <w:top w:val="nil"/>
              <w:left w:val="nil"/>
              <w:bottom w:val="single" w:color="auto" w:sz="4" w:space="0"/>
              <w:right w:val="single" w:color="auto" w:sz="4" w:space="0"/>
            </w:tcBorders>
            <w:shd w:val="clear" w:color="auto" w:fill="auto"/>
            <w:vAlign w:val="center"/>
          </w:tcPr>
          <w:p w14:paraId="26BB21D5">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Tes Ahir</w:t>
            </w:r>
          </w:p>
        </w:tc>
        <w:tc>
          <w:tcPr>
            <w:tcW w:w="3119" w:type="dxa"/>
            <w:tcBorders>
              <w:top w:val="nil"/>
              <w:left w:val="nil"/>
              <w:bottom w:val="single" w:color="auto" w:sz="4" w:space="0"/>
              <w:right w:val="single" w:color="auto" w:sz="4" w:space="0"/>
            </w:tcBorders>
            <w:shd w:val="clear" w:color="auto" w:fill="auto"/>
            <w:noWrap/>
            <w:vAlign w:val="bottom"/>
          </w:tcPr>
          <w:p w14:paraId="740DA4C5">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Tim BPMP</w:t>
            </w:r>
          </w:p>
        </w:tc>
      </w:tr>
      <w:tr w14:paraId="01197CE6">
        <w:tblPrEx>
          <w:tblCellMar>
            <w:top w:w="0" w:type="dxa"/>
            <w:left w:w="108" w:type="dxa"/>
            <w:bottom w:w="0" w:type="dxa"/>
            <w:right w:w="108" w:type="dxa"/>
          </w:tblCellMar>
        </w:tblPrEx>
        <w:trPr>
          <w:trHeight w:val="300" w:hRule="atLeast"/>
        </w:trPr>
        <w:tc>
          <w:tcPr>
            <w:tcW w:w="1540" w:type="dxa"/>
            <w:tcBorders>
              <w:top w:val="nil"/>
              <w:left w:val="single" w:color="auto" w:sz="4" w:space="0"/>
              <w:bottom w:val="single" w:color="auto" w:sz="4" w:space="0"/>
              <w:right w:val="single" w:color="auto" w:sz="4" w:space="0"/>
            </w:tcBorders>
            <w:shd w:val="clear" w:color="auto" w:fill="auto"/>
            <w:noWrap/>
            <w:vAlign w:val="bottom"/>
          </w:tcPr>
          <w:p w14:paraId="52B4D3E3">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16.00 - 17.00</w:t>
            </w:r>
          </w:p>
        </w:tc>
        <w:tc>
          <w:tcPr>
            <w:tcW w:w="4589" w:type="dxa"/>
            <w:tcBorders>
              <w:top w:val="nil"/>
              <w:left w:val="nil"/>
              <w:bottom w:val="single" w:color="auto" w:sz="4" w:space="0"/>
              <w:right w:val="single" w:color="auto" w:sz="4" w:space="0"/>
            </w:tcBorders>
            <w:shd w:val="clear" w:color="auto" w:fill="auto"/>
            <w:vAlign w:val="center"/>
          </w:tcPr>
          <w:p w14:paraId="7E3186E0">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Penutupan</w:t>
            </w:r>
          </w:p>
        </w:tc>
        <w:tc>
          <w:tcPr>
            <w:tcW w:w="3119" w:type="dxa"/>
            <w:tcBorders>
              <w:top w:val="nil"/>
              <w:left w:val="nil"/>
              <w:bottom w:val="single" w:color="auto" w:sz="4" w:space="0"/>
              <w:right w:val="single" w:color="auto" w:sz="4" w:space="0"/>
            </w:tcBorders>
            <w:shd w:val="clear" w:color="auto" w:fill="auto"/>
            <w:noWrap/>
            <w:vAlign w:val="bottom"/>
          </w:tcPr>
          <w:p w14:paraId="4D10304B">
            <w:pPr>
              <w:spacing w:after="0" w:line="240" w:lineRule="auto"/>
              <w:rPr>
                <w:rFonts w:ascii="Calibri" w:hAnsi="Calibri" w:eastAsia="Times New Roman" w:cs="Calibri"/>
                <w:color w:val="000000"/>
                <w:sz w:val="22"/>
                <w:lang w:val="zh-CN" w:eastAsia="zh-CN"/>
              </w:rPr>
            </w:pPr>
            <w:r>
              <w:rPr>
                <w:rFonts w:ascii="Calibri" w:hAnsi="Calibri" w:eastAsia="Times New Roman" w:cs="Calibri"/>
                <w:color w:val="000000"/>
                <w:sz w:val="22"/>
                <w:lang w:val="zh-CN" w:eastAsia="zh-CN"/>
              </w:rPr>
              <w:t>Panitia</w:t>
            </w:r>
          </w:p>
        </w:tc>
      </w:tr>
      <w:tr w14:paraId="5116F369">
        <w:tblPrEx>
          <w:tblCellMar>
            <w:top w:w="0" w:type="dxa"/>
            <w:left w:w="108" w:type="dxa"/>
            <w:bottom w:w="0" w:type="dxa"/>
            <w:right w:w="108" w:type="dxa"/>
          </w:tblCellMar>
        </w:tblPrEx>
        <w:trPr>
          <w:trHeight w:val="300" w:hRule="atLeast"/>
        </w:trPr>
        <w:tc>
          <w:tcPr>
            <w:tcW w:w="1540" w:type="dxa"/>
            <w:tcBorders>
              <w:top w:val="nil"/>
              <w:left w:val="nil"/>
              <w:bottom w:val="nil"/>
              <w:right w:val="nil"/>
            </w:tcBorders>
            <w:shd w:val="clear" w:color="auto" w:fill="auto"/>
            <w:noWrap/>
            <w:vAlign w:val="bottom"/>
          </w:tcPr>
          <w:p w14:paraId="49D93A41">
            <w:pPr>
              <w:spacing w:after="0" w:line="240" w:lineRule="auto"/>
              <w:rPr>
                <w:rFonts w:ascii="Calibri" w:hAnsi="Calibri" w:eastAsia="Times New Roman" w:cs="Calibri"/>
                <w:color w:val="000000"/>
                <w:sz w:val="22"/>
                <w:lang w:val="zh-CN" w:eastAsia="zh-CN"/>
              </w:rPr>
            </w:pPr>
          </w:p>
        </w:tc>
        <w:tc>
          <w:tcPr>
            <w:tcW w:w="4589" w:type="dxa"/>
            <w:tcBorders>
              <w:top w:val="nil"/>
              <w:left w:val="nil"/>
              <w:bottom w:val="nil"/>
              <w:right w:val="nil"/>
            </w:tcBorders>
            <w:shd w:val="clear" w:color="auto" w:fill="auto"/>
            <w:noWrap/>
            <w:vAlign w:val="bottom"/>
          </w:tcPr>
          <w:p w14:paraId="2D9C9A05">
            <w:pPr>
              <w:spacing w:after="0" w:line="240" w:lineRule="auto"/>
              <w:rPr>
                <w:rFonts w:eastAsia="Times New Roman" w:cs="Times New Roman"/>
                <w:sz w:val="20"/>
                <w:szCs w:val="20"/>
                <w:lang w:val="zh-CN" w:eastAsia="zh-CN"/>
              </w:rPr>
            </w:pPr>
          </w:p>
          <w:p w14:paraId="6BCD7EEA">
            <w:pPr>
              <w:spacing w:after="0" w:line="240" w:lineRule="auto"/>
              <w:rPr>
                <w:rFonts w:eastAsia="Times New Roman" w:cs="Times New Roman"/>
                <w:sz w:val="20"/>
                <w:szCs w:val="20"/>
                <w:lang w:val="zh-CN" w:eastAsia="zh-CN"/>
              </w:rPr>
            </w:pPr>
          </w:p>
          <w:p w14:paraId="458AD3B0">
            <w:pPr>
              <w:spacing w:after="0" w:line="240" w:lineRule="auto"/>
              <w:rPr>
                <w:rFonts w:eastAsia="Times New Roman" w:cs="Times New Roman"/>
                <w:sz w:val="20"/>
                <w:szCs w:val="20"/>
                <w:lang w:val="zh-CN" w:eastAsia="zh-CN"/>
              </w:rPr>
            </w:pPr>
          </w:p>
        </w:tc>
        <w:tc>
          <w:tcPr>
            <w:tcW w:w="3119" w:type="dxa"/>
            <w:tcBorders>
              <w:top w:val="nil"/>
              <w:left w:val="nil"/>
              <w:bottom w:val="nil"/>
              <w:right w:val="nil"/>
            </w:tcBorders>
            <w:shd w:val="clear" w:color="auto" w:fill="auto"/>
            <w:noWrap/>
            <w:vAlign w:val="bottom"/>
          </w:tcPr>
          <w:p w14:paraId="79E7EA5D">
            <w:pPr>
              <w:spacing w:after="0" w:line="240" w:lineRule="auto"/>
              <w:rPr>
                <w:rFonts w:eastAsia="Times New Roman" w:cs="Times New Roman"/>
                <w:sz w:val="20"/>
                <w:szCs w:val="20"/>
                <w:lang w:val="zh-CN" w:eastAsia="zh-CN"/>
              </w:rPr>
            </w:pPr>
          </w:p>
        </w:tc>
      </w:tr>
    </w:tbl>
    <w:p w14:paraId="7884E646">
      <w:pPr>
        <w:spacing w:after="0" w:line="240" w:lineRule="auto"/>
        <w:jc w:val="both"/>
        <w:rPr>
          <w:rFonts w:asciiTheme="majorBidi" w:hAnsiTheme="majorBidi" w:cstheme="majorBidi"/>
          <w:b/>
          <w:bCs/>
          <w:szCs w:val="24"/>
        </w:rPr>
      </w:pPr>
      <w:r>
        <w:rPr>
          <w:rFonts w:asciiTheme="majorBidi" w:hAnsiTheme="majorBidi" w:cstheme="majorBidi"/>
          <w:b/>
          <w:bCs/>
          <w:szCs w:val="24"/>
          <w:lang w:val="en-US"/>
        </w:rPr>
        <w:t>E</w:t>
      </w:r>
      <w:r>
        <w:rPr>
          <w:rFonts w:asciiTheme="majorBidi" w:hAnsiTheme="majorBidi" w:cstheme="majorBidi"/>
          <w:b/>
          <w:bCs/>
          <w:szCs w:val="24"/>
        </w:rPr>
        <w:t>. REKAMAN PROSES</w:t>
      </w:r>
    </w:p>
    <w:p w14:paraId="1D82F12F">
      <w:pPr>
        <w:spacing w:after="0" w:line="240" w:lineRule="auto"/>
        <w:jc w:val="both"/>
        <w:rPr>
          <w:rFonts w:asciiTheme="majorBidi" w:hAnsiTheme="majorBidi" w:cstheme="majorBidi"/>
          <w:b/>
          <w:bCs/>
          <w:szCs w:val="24"/>
        </w:rPr>
      </w:pPr>
    </w:p>
    <w:p w14:paraId="436B6553">
      <w:pPr>
        <w:spacing w:after="0" w:line="360" w:lineRule="auto"/>
        <w:ind w:firstLine="720"/>
        <w:jc w:val="both"/>
        <w:rPr>
          <w:rFonts w:asciiTheme="majorBidi" w:hAnsiTheme="majorBidi" w:eastAsiaTheme="minorEastAsia" w:cstheme="majorBidi"/>
          <w:szCs w:val="24"/>
          <w:lang w:eastAsia="zh-CN"/>
        </w:rPr>
      </w:pPr>
      <w:r>
        <w:rPr>
          <w:rFonts w:asciiTheme="majorBidi" w:hAnsiTheme="majorBidi" w:cstheme="majorBidi"/>
          <w:szCs w:val="24"/>
          <w:lang w:eastAsia="zh-CN"/>
        </w:rPr>
        <w:t>Pelaksanaan Kegiatan Bimbingan teknis Pelaksanaan pemulihan dan transformasi pembelajaran melalui penguatan Literasi dilaksanak</w:t>
      </w:r>
      <w:r>
        <w:rPr>
          <w:rFonts w:asciiTheme="majorBidi" w:hAnsiTheme="majorBidi" w:cstheme="majorBidi"/>
          <w:szCs w:val="24"/>
          <w:lang w:val="en-US" w:eastAsia="zh-CN"/>
        </w:rPr>
        <w:t>an</w:t>
      </w:r>
      <w:r>
        <w:rPr>
          <w:rFonts w:asciiTheme="majorBidi" w:hAnsiTheme="majorBidi" w:cstheme="majorBidi"/>
          <w:szCs w:val="24"/>
          <w:lang w:eastAsia="zh-CN"/>
        </w:rPr>
        <w:t xml:space="preserve"> selama 4 hari, dari tanggal 10 s.d 13 Oktober 2023. Dalam pelaksanaan kegiatan tersebut dapat dijelasakan dalam</w:t>
      </w:r>
      <w:r>
        <w:rPr>
          <w:rFonts w:asciiTheme="majorBidi" w:hAnsiTheme="majorBidi" w:cstheme="majorBidi"/>
          <w:szCs w:val="24"/>
          <w:lang w:val="en-US" w:eastAsia="zh-CN"/>
        </w:rPr>
        <w:t xml:space="preserve"> </w:t>
      </w:r>
      <w:r>
        <w:rPr>
          <w:rFonts w:asciiTheme="majorBidi" w:hAnsiTheme="majorBidi" w:cstheme="majorBidi"/>
          <w:szCs w:val="24"/>
          <w:lang w:eastAsia="zh-CN"/>
        </w:rPr>
        <w:t>rekaman proses kegiatan sebagai berikut:</w:t>
      </w:r>
    </w:p>
    <w:p w14:paraId="0A1B0569">
      <w:pPr>
        <w:spacing w:after="0" w:line="240" w:lineRule="auto"/>
        <w:ind w:firstLine="720"/>
        <w:jc w:val="both"/>
        <w:rPr>
          <w:rFonts w:asciiTheme="majorBidi" w:hAnsiTheme="majorBidi" w:eastAsiaTheme="minorEastAsia" w:cstheme="majorBidi"/>
          <w:szCs w:val="24"/>
          <w:lang w:eastAsia="zh-CN"/>
        </w:rPr>
      </w:pPr>
    </w:p>
    <w:p w14:paraId="49AB41F8">
      <w:pPr>
        <w:spacing w:after="0" w:line="240" w:lineRule="auto"/>
        <w:jc w:val="both"/>
        <w:rPr>
          <w:rFonts w:asciiTheme="majorBidi" w:hAnsiTheme="majorBidi" w:cstheme="majorBidi"/>
          <w:b/>
          <w:i/>
          <w:szCs w:val="24"/>
          <w:lang w:val="en-US" w:eastAsia="zh-CN"/>
        </w:rPr>
      </w:pPr>
      <w:r>
        <w:rPr>
          <w:rFonts w:asciiTheme="majorBidi" w:hAnsiTheme="majorBidi" w:cstheme="majorBidi"/>
          <w:b/>
          <w:i/>
          <w:szCs w:val="24"/>
          <w:lang w:eastAsia="zh-CN"/>
        </w:rPr>
        <w:t>Pada hari pertama 10 Oktober 2023</w:t>
      </w:r>
      <w:r>
        <w:rPr>
          <w:rFonts w:asciiTheme="majorBidi" w:hAnsiTheme="majorBidi" w:cstheme="majorBidi"/>
          <w:b/>
          <w:i/>
          <w:szCs w:val="24"/>
          <w:lang w:val="en-US" w:eastAsia="zh-CN"/>
        </w:rPr>
        <w:t xml:space="preserve"> (selasa)</w:t>
      </w:r>
    </w:p>
    <w:p w14:paraId="4A0EA31B">
      <w:pPr>
        <w:spacing w:after="0" w:line="240" w:lineRule="auto"/>
        <w:jc w:val="both"/>
        <w:rPr>
          <w:rFonts w:asciiTheme="majorBidi" w:hAnsiTheme="majorBidi" w:cstheme="majorBidi"/>
          <w:b/>
          <w:i/>
          <w:sz w:val="16"/>
          <w:szCs w:val="16"/>
          <w:lang w:eastAsia="zh-CN"/>
        </w:rPr>
      </w:pPr>
    </w:p>
    <w:p w14:paraId="2E941EBF">
      <w:pPr>
        <w:spacing w:after="0" w:line="360" w:lineRule="auto"/>
        <w:ind w:firstLine="720"/>
        <w:jc w:val="both"/>
        <w:rPr>
          <w:rFonts w:asciiTheme="majorBidi" w:hAnsiTheme="majorBidi" w:eastAsiaTheme="minorEastAsia" w:cstheme="majorBidi"/>
          <w:szCs w:val="24"/>
          <w:lang w:eastAsia="zh-CN"/>
        </w:rPr>
      </w:pPr>
      <w:r>
        <w:rPr>
          <w:rFonts w:asciiTheme="majorBidi" w:hAnsiTheme="majorBidi" w:cstheme="majorBidi"/>
          <w:szCs w:val="24"/>
          <w:lang w:eastAsia="zh-CN"/>
        </w:rPr>
        <w:t>Penerimaan dan reg</w:t>
      </w:r>
      <w:r>
        <w:rPr>
          <w:rFonts w:asciiTheme="majorBidi" w:hAnsiTheme="majorBidi" w:cstheme="majorBidi"/>
          <w:szCs w:val="24"/>
          <w:lang w:val="en-US" w:eastAsia="zh-CN"/>
        </w:rPr>
        <w:t>i</w:t>
      </w:r>
      <w:r>
        <w:rPr>
          <w:rFonts w:asciiTheme="majorBidi" w:hAnsiTheme="majorBidi" w:cstheme="majorBidi"/>
          <w:szCs w:val="24"/>
          <w:lang w:eastAsia="zh-CN"/>
        </w:rPr>
        <w:t>stra</w:t>
      </w:r>
      <w:r>
        <w:rPr>
          <w:rFonts w:asciiTheme="majorBidi" w:hAnsiTheme="majorBidi" w:cstheme="majorBidi"/>
          <w:szCs w:val="24"/>
          <w:lang w:val="en-US" w:eastAsia="zh-CN"/>
        </w:rPr>
        <w:t>s</w:t>
      </w:r>
      <w:r>
        <w:rPr>
          <w:rFonts w:asciiTheme="majorBidi" w:hAnsiTheme="majorBidi" w:cstheme="majorBidi"/>
          <w:szCs w:val="24"/>
          <w:lang w:eastAsia="zh-CN"/>
        </w:rPr>
        <w:t>i Peserta oleh panitia, reg</w:t>
      </w:r>
      <w:r>
        <w:rPr>
          <w:rFonts w:asciiTheme="majorBidi" w:hAnsiTheme="majorBidi" w:cstheme="majorBidi"/>
          <w:szCs w:val="24"/>
          <w:lang w:val="en-US" w:eastAsia="zh-CN"/>
        </w:rPr>
        <w:t>i</w:t>
      </w:r>
      <w:r>
        <w:rPr>
          <w:rFonts w:asciiTheme="majorBidi" w:hAnsiTheme="majorBidi" w:cstheme="majorBidi"/>
          <w:szCs w:val="24"/>
          <w:lang w:eastAsia="zh-CN"/>
        </w:rPr>
        <w:t>sterasi dimulai pada pukul 0</w:t>
      </w:r>
      <w:r>
        <w:rPr>
          <w:rFonts w:asciiTheme="majorBidi" w:hAnsiTheme="majorBidi" w:cstheme="majorBidi"/>
          <w:szCs w:val="24"/>
          <w:lang w:val="en-US" w:eastAsia="zh-CN"/>
        </w:rPr>
        <w:t>7</w:t>
      </w:r>
      <w:r>
        <w:rPr>
          <w:rFonts w:asciiTheme="majorBidi" w:hAnsiTheme="majorBidi" w:cstheme="majorBidi"/>
          <w:szCs w:val="24"/>
          <w:lang w:eastAsia="zh-CN"/>
        </w:rPr>
        <w:t>.</w:t>
      </w:r>
      <w:r>
        <w:rPr>
          <w:rFonts w:asciiTheme="majorBidi" w:hAnsiTheme="majorBidi" w:cstheme="majorBidi"/>
          <w:szCs w:val="24"/>
          <w:lang w:val="en-US" w:eastAsia="zh-CN"/>
        </w:rPr>
        <w:t>3</w:t>
      </w:r>
      <w:r>
        <w:rPr>
          <w:rFonts w:asciiTheme="majorBidi" w:hAnsiTheme="majorBidi" w:cstheme="majorBidi"/>
          <w:szCs w:val="24"/>
          <w:lang w:eastAsia="zh-CN"/>
        </w:rPr>
        <w:t>0  s.d 08.</w:t>
      </w:r>
      <w:r>
        <w:rPr>
          <w:rFonts w:asciiTheme="majorBidi" w:hAnsiTheme="majorBidi" w:cstheme="majorBidi"/>
          <w:szCs w:val="24"/>
          <w:lang w:val="en-US" w:eastAsia="zh-CN"/>
        </w:rPr>
        <w:t>30</w:t>
      </w:r>
      <w:r>
        <w:rPr>
          <w:rFonts w:asciiTheme="majorBidi" w:hAnsiTheme="majorBidi" w:cstheme="majorBidi"/>
          <w:szCs w:val="24"/>
          <w:lang w:eastAsia="zh-CN"/>
        </w:rPr>
        <w:t xml:space="preserve"> dan persi</w:t>
      </w:r>
      <w:r>
        <w:rPr>
          <w:rFonts w:asciiTheme="majorBidi" w:hAnsiTheme="majorBidi" w:cstheme="majorBidi"/>
          <w:szCs w:val="24"/>
          <w:lang w:val="en-US" w:eastAsia="zh-CN"/>
        </w:rPr>
        <w:t>a</w:t>
      </w:r>
      <w:r>
        <w:rPr>
          <w:rFonts w:asciiTheme="majorBidi" w:hAnsiTheme="majorBidi" w:cstheme="majorBidi"/>
          <w:szCs w:val="24"/>
          <w:lang w:eastAsia="zh-CN"/>
        </w:rPr>
        <w:t>pan sar</w:t>
      </w:r>
      <w:r>
        <w:rPr>
          <w:rFonts w:asciiTheme="majorBidi" w:hAnsiTheme="majorBidi" w:cstheme="majorBidi"/>
          <w:szCs w:val="24"/>
          <w:lang w:val="en-US" w:eastAsia="zh-CN"/>
        </w:rPr>
        <w:t xml:space="preserve">ana dan </w:t>
      </w:r>
      <w:r>
        <w:rPr>
          <w:rFonts w:asciiTheme="majorBidi" w:hAnsiTheme="majorBidi" w:cstheme="majorBidi"/>
          <w:szCs w:val="24"/>
          <w:lang w:eastAsia="zh-CN"/>
        </w:rPr>
        <w:t>pras</w:t>
      </w:r>
      <w:r>
        <w:rPr>
          <w:rFonts w:asciiTheme="majorBidi" w:hAnsiTheme="majorBidi" w:cstheme="majorBidi"/>
          <w:szCs w:val="24"/>
          <w:lang w:val="en-US" w:eastAsia="zh-CN"/>
        </w:rPr>
        <w:t>arana bimtek</w:t>
      </w:r>
      <w:r>
        <w:rPr>
          <w:rFonts w:asciiTheme="majorBidi" w:hAnsiTheme="majorBidi" w:cstheme="majorBidi"/>
          <w:szCs w:val="24"/>
          <w:lang w:eastAsia="zh-CN"/>
        </w:rPr>
        <w:t xml:space="preserve"> lainnya seperti pemasangan </w:t>
      </w:r>
      <w:r>
        <w:rPr>
          <w:rFonts w:asciiTheme="majorBidi" w:hAnsiTheme="majorBidi" w:cstheme="majorBidi"/>
          <w:szCs w:val="24"/>
          <w:lang w:val="en-US" w:eastAsia="zh-CN"/>
        </w:rPr>
        <w:t>s</w:t>
      </w:r>
      <w:r>
        <w:rPr>
          <w:rFonts w:asciiTheme="majorBidi" w:hAnsiTheme="majorBidi" w:cstheme="majorBidi"/>
          <w:szCs w:val="24"/>
          <w:lang w:eastAsia="zh-CN"/>
        </w:rPr>
        <w:t xml:space="preserve">panduk kegiatan  </w:t>
      </w:r>
      <w:r>
        <w:rPr>
          <w:rFonts w:asciiTheme="majorBidi" w:hAnsiTheme="majorBidi" w:cstheme="majorBidi"/>
          <w:szCs w:val="24"/>
          <w:lang w:val="en-US" w:eastAsia="zh-CN"/>
        </w:rPr>
        <w:t>s</w:t>
      </w:r>
      <w:r>
        <w:rPr>
          <w:rFonts w:asciiTheme="majorBidi" w:hAnsiTheme="majorBidi" w:cstheme="majorBidi"/>
          <w:szCs w:val="24"/>
          <w:lang w:eastAsia="zh-CN"/>
        </w:rPr>
        <w:t xml:space="preserve">ound system , kesiapan ruang kelas. </w:t>
      </w:r>
      <w:r>
        <w:rPr>
          <w:rFonts w:asciiTheme="majorBidi" w:hAnsiTheme="majorBidi" w:cstheme="majorBidi"/>
          <w:szCs w:val="24"/>
        </w:rPr>
        <w:t xml:space="preserve">Kemudian dilanjutkan dengan acara pembukaan kegiatan yang dimulai pada pukul 08. </w:t>
      </w:r>
      <w:r>
        <w:rPr>
          <w:rFonts w:asciiTheme="majorBidi" w:hAnsiTheme="majorBidi" w:cstheme="majorBidi"/>
          <w:szCs w:val="24"/>
          <w:lang w:val="en-US" w:eastAsia="zh-CN"/>
        </w:rPr>
        <w:t>30</w:t>
      </w:r>
      <w:r>
        <w:rPr>
          <w:rFonts w:asciiTheme="majorBidi" w:hAnsiTheme="majorBidi" w:cstheme="majorBidi"/>
          <w:szCs w:val="24"/>
          <w:lang w:eastAsia="zh-CN"/>
        </w:rPr>
        <w:t xml:space="preserve"> s.d 09.30 wita.</w:t>
      </w:r>
      <w:r>
        <w:rPr>
          <w:rFonts w:asciiTheme="majorBidi" w:hAnsiTheme="majorBidi" w:cstheme="majorBidi"/>
          <w:szCs w:val="24"/>
          <w:lang w:val="en-US" w:eastAsia="zh-CN"/>
        </w:rPr>
        <w:t xml:space="preserve"> </w:t>
      </w:r>
      <w:r>
        <w:rPr>
          <w:rFonts w:asciiTheme="majorBidi" w:hAnsiTheme="majorBidi" w:cstheme="majorBidi"/>
          <w:szCs w:val="24"/>
          <w:lang w:eastAsia="zh-CN"/>
        </w:rPr>
        <w:t>Kegiatan pembukaan dihadiri oleh</w:t>
      </w:r>
      <w:r>
        <w:rPr>
          <w:rFonts w:asciiTheme="majorBidi" w:hAnsiTheme="majorBidi" w:cstheme="majorBidi"/>
          <w:szCs w:val="24"/>
          <w:lang w:val="en-US" w:eastAsia="zh-CN"/>
        </w:rPr>
        <w:t xml:space="preserve"> Bapak </w:t>
      </w:r>
      <w:r>
        <w:rPr>
          <w:rFonts w:asciiTheme="majorBidi" w:hAnsiTheme="majorBidi" w:cstheme="majorBidi"/>
          <w:b/>
          <w:bCs/>
          <w:szCs w:val="24"/>
          <w:lang w:val="en-US" w:eastAsia="zh-CN"/>
        </w:rPr>
        <w:t>Muhammad Anwar Ikroman, S.Pd Kepala Bidang GTK</w:t>
      </w:r>
      <w:r>
        <w:rPr>
          <w:rFonts w:asciiTheme="majorBidi" w:hAnsiTheme="majorBidi" w:cstheme="majorBidi"/>
          <w:szCs w:val="24"/>
          <w:lang w:val="en-US" w:eastAsia="zh-CN"/>
        </w:rPr>
        <w:t xml:space="preserve"> Dinas Pendidikan dan Kebudayaan Kabupaten Lombok Timur, Kepala Sekolah SMPN 1 Keruak, </w:t>
      </w:r>
      <w:r>
        <w:rPr>
          <w:rFonts w:asciiTheme="majorBidi" w:hAnsiTheme="majorBidi" w:cstheme="majorBidi"/>
          <w:szCs w:val="24"/>
          <w:lang w:eastAsia="zh-CN"/>
        </w:rPr>
        <w:t xml:space="preserve">Fasilitator, Pendamping dan Panitia. </w:t>
      </w:r>
    </w:p>
    <w:p w14:paraId="036C5A5C">
      <w:pPr>
        <w:spacing w:after="0" w:line="360" w:lineRule="auto"/>
        <w:ind w:firstLine="720"/>
        <w:jc w:val="both"/>
        <w:rPr>
          <w:rFonts w:asciiTheme="majorBidi" w:hAnsiTheme="majorBidi" w:eastAsiaTheme="minorEastAsia" w:cstheme="majorBidi"/>
          <w:sz w:val="10"/>
          <w:szCs w:val="10"/>
          <w:lang w:eastAsia="zh-CN"/>
        </w:rPr>
      </w:pPr>
    </w:p>
    <w:p w14:paraId="6ED32E25">
      <w:pPr>
        <w:spacing w:after="0" w:line="360" w:lineRule="auto"/>
        <w:ind w:firstLine="720"/>
        <w:jc w:val="both"/>
        <w:rPr>
          <w:rFonts w:asciiTheme="majorBidi" w:hAnsiTheme="majorBidi" w:eastAsiaTheme="minorEastAsia" w:cstheme="majorBidi"/>
          <w:sz w:val="2"/>
          <w:szCs w:val="2"/>
          <w:lang w:eastAsia="zh-CN"/>
        </w:rPr>
      </w:pPr>
    </w:p>
    <w:p w14:paraId="369E4085">
      <w:pPr>
        <w:spacing w:line="360" w:lineRule="auto"/>
        <w:ind w:firstLine="709"/>
        <w:jc w:val="both"/>
        <w:rPr>
          <w:rFonts w:cs="Times New Roman"/>
          <w:szCs w:val="24"/>
          <w:lang w:val="id-ID"/>
        </w:rPr>
      </w:pPr>
      <w:r>
        <w:rPr>
          <w:rFonts w:asciiTheme="majorBidi" w:hAnsiTheme="majorBidi" w:cstheme="majorBidi"/>
          <w:szCs w:val="24"/>
          <w:lang w:eastAsia="zh-CN"/>
        </w:rPr>
        <w:t>Pengarahan dan pembukan kegiatan disampaik</w:t>
      </w:r>
      <w:r>
        <w:rPr>
          <w:rFonts w:asciiTheme="majorBidi" w:hAnsiTheme="majorBidi" w:cstheme="majorBidi"/>
          <w:szCs w:val="24"/>
          <w:lang w:val="en-US" w:eastAsia="zh-CN"/>
        </w:rPr>
        <w:t>a</w:t>
      </w:r>
      <w:r>
        <w:rPr>
          <w:rFonts w:asciiTheme="majorBidi" w:hAnsiTheme="majorBidi" w:cstheme="majorBidi"/>
          <w:szCs w:val="24"/>
          <w:lang w:eastAsia="zh-CN"/>
        </w:rPr>
        <w:t xml:space="preserve">n oleh </w:t>
      </w:r>
      <w:r>
        <w:rPr>
          <w:rFonts w:asciiTheme="majorBidi" w:hAnsiTheme="majorBidi" w:cstheme="majorBidi"/>
          <w:szCs w:val="24"/>
          <w:lang w:val="en-US" w:eastAsia="zh-CN"/>
        </w:rPr>
        <w:t>pejabat dari</w:t>
      </w:r>
      <w:r>
        <w:rPr>
          <w:rFonts w:asciiTheme="majorBidi" w:hAnsiTheme="majorBidi" w:cstheme="majorBidi"/>
          <w:szCs w:val="24"/>
          <w:lang w:eastAsia="zh-CN"/>
        </w:rPr>
        <w:t xml:space="preserve"> Dinas Pendidikan </w:t>
      </w:r>
      <w:r>
        <w:rPr>
          <w:rFonts w:asciiTheme="majorBidi" w:hAnsiTheme="majorBidi" w:cstheme="majorBidi"/>
          <w:szCs w:val="24"/>
          <w:lang w:val="en-US" w:eastAsia="zh-CN"/>
        </w:rPr>
        <w:t xml:space="preserve">dan Kebudayaan Kabupaten Lombok Timur </w:t>
      </w:r>
      <w:r>
        <w:rPr>
          <w:rFonts w:asciiTheme="majorBidi" w:hAnsiTheme="majorBidi" w:cstheme="majorBidi"/>
          <w:szCs w:val="24"/>
          <w:lang w:eastAsia="zh-CN"/>
        </w:rPr>
        <w:t>bapak</w:t>
      </w:r>
      <w:r>
        <w:rPr>
          <w:rFonts w:asciiTheme="majorBidi" w:hAnsiTheme="majorBidi" w:cstheme="majorBidi"/>
          <w:szCs w:val="24"/>
          <w:lang w:val="en-US" w:eastAsia="zh-CN"/>
        </w:rPr>
        <w:t xml:space="preserve"> Kabid GTK Dikbud Lotim. D</w:t>
      </w:r>
      <w:r>
        <w:rPr>
          <w:rFonts w:asciiTheme="majorBidi" w:hAnsiTheme="majorBidi" w:cstheme="majorBidi"/>
          <w:szCs w:val="24"/>
          <w:lang w:eastAsia="zh-CN"/>
        </w:rPr>
        <w:t>alam penyampaiannya beliau memberikan pengarahan terkait pendidkan di Indonesia masih terbelakang terutama pada literasi,</w:t>
      </w:r>
      <w:r>
        <w:rPr>
          <w:rFonts w:asciiTheme="majorBidi" w:hAnsiTheme="majorBidi" w:cstheme="majorBidi"/>
          <w:szCs w:val="24"/>
          <w:lang w:val="en-US" w:eastAsia="zh-CN"/>
        </w:rPr>
        <w:t xml:space="preserve"> </w:t>
      </w:r>
      <w:r>
        <w:rPr>
          <w:rFonts w:cs="Times New Roman"/>
          <w:szCs w:val="24"/>
          <w:lang w:val="id-ID" w:eastAsia="zh-CN"/>
        </w:rPr>
        <w:t>terkait angka literasi sekolah dengan data yang bersumber dari rapor pendidikan</w:t>
      </w:r>
      <w:r>
        <w:rPr>
          <w:rFonts w:cs="Times New Roman"/>
          <w:szCs w:val="24"/>
          <w:lang w:val="en-US" w:eastAsia="zh-CN"/>
        </w:rPr>
        <w:t xml:space="preserve"> kabupaten dan beberapa contoh di rapor pendidikan sekolah</w:t>
      </w:r>
      <w:r>
        <w:rPr>
          <w:rFonts w:cs="Times New Roman"/>
          <w:szCs w:val="24"/>
          <w:lang w:val="id-ID" w:eastAsia="zh-CN"/>
        </w:rPr>
        <w:t xml:space="preserve">, dimana rapor pendidikan dapat dibaca dengan langkah identifikasi, refleksi dan benahi sehingga dalam pelaksanaan kegiatan-kegiatan yang dilakukan untuk peningkatan kompetensi guru dapat menggunakan dana BOS dengan lebih bijaksana. </w:t>
      </w:r>
      <w:r>
        <w:rPr>
          <w:rFonts w:cs="Times New Roman"/>
          <w:szCs w:val="24"/>
          <w:lang w:val="id-ID"/>
        </w:rPr>
        <w:t xml:space="preserve">Selain itu juga, </w:t>
      </w:r>
      <w:r>
        <w:rPr>
          <w:rFonts w:cs="Times New Roman"/>
          <w:szCs w:val="24"/>
          <w:lang w:val="en-US"/>
        </w:rPr>
        <w:t>bapak Kabid GTK</w:t>
      </w:r>
      <w:r>
        <w:rPr>
          <w:rFonts w:cs="Times New Roman"/>
          <w:szCs w:val="24"/>
          <w:lang w:val="id-ID"/>
        </w:rPr>
        <w:t xml:space="preserve"> mengingatkan peserta untuk menggunakan dan memanfaatkan Platform Merdeka Mengajar (PMM) dalam implementasi kurikulum merdeka karena dengan pemanfaatan PMM, guru mendapatkan banyak keuntungan dalam pembelajaran sehingga guru memiliki kemampuan yang sesuai dengan kompetensi profesional yang mampu mengusasi pemahaman konsep terkait capaian pembelajaran, tujuan pembelajaran, alur tujuan pembelajaran hingga mampu menyusun modul pembelajaran. Selain itu </w:t>
      </w:r>
      <w:r>
        <w:rPr>
          <w:rFonts w:cs="Times New Roman"/>
          <w:szCs w:val="24"/>
          <w:lang w:val="en-US"/>
        </w:rPr>
        <w:t>bapak Kabid GTK</w:t>
      </w:r>
      <w:r>
        <w:rPr>
          <w:rFonts w:cs="Times New Roman"/>
          <w:szCs w:val="24"/>
          <w:lang w:val="id-ID"/>
        </w:rPr>
        <w:t xml:space="preserve">  berharap agar peserta lebih serius dalam mengikuti kegiatan sebagai bagian dari tugas profesionalisme guru. </w:t>
      </w:r>
      <w:r>
        <w:rPr>
          <w:rFonts w:asciiTheme="majorBidi" w:hAnsiTheme="majorBidi" w:cstheme="majorBidi"/>
          <w:szCs w:val="24"/>
        </w:rPr>
        <w:t xml:space="preserve">Literasi bukan hanya mencakup membaca, namun termasuk juga memahami bacaan menulis bahkan mendenagarkan. Kemampuan –kemampuan seperti itu harus di berikan bimbingan kepada para siswa terutama di Sekolah Tingkat Dasar, Guru harus memahami karakter Siswa memhamai cara belajar mereka. </w:t>
      </w:r>
      <w:r>
        <w:rPr>
          <w:rFonts w:asciiTheme="majorBidi" w:hAnsiTheme="majorBidi" w:cstheme="majorBidi"/>
          <w:szCs w:val="24"/>
          <w:lang w:eastAsia="zh-CN"/>
        </w:rPr>
        <w:t>Kepala sekolah harus membangu</w:t>
      </w:r>
      <w:r>
        <w:rPr>
          <w:rFonts w:asciiTheme="majorBidi" w:hAnsiTheme="majorBidi" w:cstheme="majorBidi"/>
          <w:szCs w:val="24"/>
          <w:lang w:val="en-US" w:eastAsia="zh-CN"/>
        </w:rPr>
        <w:t xml:space="preserve">n </w:t>
      </w:r>
      <w:r>
        <w:rPr>
          <w:rFonts w:asciiTheme="majorBidi" w:hAnsiTheme="majorBidi" w:cstheme="majorBidi"/>
          <w:szCs w:val="24"/>
          <w:lang w:eastAsia="zh-CN"/>
        </w:rPr>
        <w:t>sekolah yang aman bebas dari bullying, bebas dari narkoba.</w:t>
      </w:r>
      <w:r>
        <w:rPr>
          <w:rFonts w:asciiTheme="majorBidi" w:hAnsiTheme="majorBidi" w:cstheme="majorBidi"/>
          <w:szCs w:val="24"/>
          <w:lang w:val="en-US" w:eastAsia="zh-CN"/>
        </w:rPr>
        <w:t xml:space="preserve"> </w:t>
      </w:r>
      <w:r>
        <w:rPr>
          <w:rFonts w:asciiTheme="majorBidi" w:hAnsiTheme="majorBidi" w:cstheme="majorBidi"/>
          <w:szCs w:val="24"/>
        </w:rPr>
        <w:t xml:space="preserve">Selanjutnya </w:t>
      </w:r>
      <w:r>
        <w:rPr>
          <w:rFonts w:asciiTheme="majorBidi" w:hAnsiTheme="majorBidi" w:cstheme="majorBidi"/>
          <w:szCs w:val="24"/>
          <w:lang w:val="en-US"/>
        </w:rPr>
        <w:t xml:space="preserve">Pak Kabid GTK </w:t>
      </w:r>
      <w:r>
        <w:rPr>
          <w:rFonts w:asciiTheme="majorBidi" w:hAnsiTheme="majorBidi" w:cstheme="majorBidi"/>
          <w:szCs w:val="24"/>
        </w:rPr>
        <w:t xml:space="preserve">menekankan kepada seluruh peserta untuk berperan aktif mengikuti kegiatan sampai selesai sehingga esensi dari kegiatan Bimtek selam 4 </w:t>
      </w:r>
      <w:r>
        <w:rPr>
          <w:rFonts w:asciiTheme="majorBidi" w:hAnsiTheme="majorBidi" w:cstheme="majorBidi"/>
          <w:szCs w:val="24"/>
          <w:lang w:val="en-US"/>
        </w:rPr>
        <w:t xml:space="preserve">(empat) </w:t>
      </w:r>
      <w:r>
        <w:rPr>
          <w:rFonts w:asciiTheme="majorBidi" w:hAnsiTheme="majorBidi" w:cstheme="majorBidi"/>
          <w:szCs w:val="24"/>
        </w:rPr>
        <w:t>hari dapat diterapakan disekolah masing masin</w:t>
      </w:r>
      <w:r>
        <w:rPr>
          <w:rFonts w:asciiTheme="majorBidi" w:hAnsiTheme="majorBidi" w:cstheme="majorBidi"/>
          <w:szCs w:val="24"/>
          <w:lang w:val="en-US"/>
        </w:rPr>
        <w:t>g</w:t>
      </w:r>
      <w:r>
        <w:rPr>
          <w:rFonts w:asciiTheme="majorBidi" w:hAnsiTheme="majorBidi" w:cstheme="majorBidi"/>
          <w:szCs w:val="24"/>
        </w:rPr>
        <w:t>.</w:t>
      </w:r>
      <w:r>
        <w:rPr>
          <w:rFonts w:asciiTheme="majorBidi" w:hAnsiTheme="majorBidi" w:cstheme="majorBidi"/>
          <w:szCs w:val="24"/>
          <w:lang w:val="en-US"/>
        </w:rPr>
        <w:t xml:space="preserve"> </w:t>
      </w:r>
      <w:r>
        <w:rPr>
          <w:rFonts w:asciiTheme="majorBidi" w:hAnsiTheme="majorBidi" w:cstheme="majorBidi"/>
          <w:szCs w:val="24"/>
        </w:rPr>
        <w:t>Selanjutnya setelah acara pembukaan dilaksanakan panitia mengarahkan kepada  semua peserta untuk mengisi data online melalui apalkasi microsite yang dibuat oleh Tim BPMP Prov. NTB melalui link yang sudah disiapkan. Kemudian dilanjutkan dengan pre-test yang dipandu oleh tim pendamping.</w:t>
      </w:r>
    </w:p>
    <w:p w14:paraId="701E0A8D">
      <w:pPr>
        <w:spacing w:after="0" w:line="360" w:lineRule="auto"/>
        <w:ind w:firstLine="720"/>
        <w:jc w:val="both"/>
        <w:rPr>
          <w:rFonts w:eastAsia="Times New Roman" w:cs="Times New Roman"/>
          <w:color w:val="000000"/>
          <w:szCs w:val="24"/>
          <w:lang w:eastAsia="zh-CN"/>
        </w:rPr>
      </w:pPr>
      <w:r>
        <w:rPr>
          <w:rFonts w:cs="Times New Roman"/>
          <w:szCs w:val="24"/>
        </w:rPr>
        <w:t xml:space="preserve">Untuk materi </w:t>
      </w:r>
      <w:r>
        <w:rPr>
          <w:rFonts w:eastAsia="Times New Roman" w:cs="Times New Roman"/>
          <w:color w:val="000000"/>
          <w:szCs w:val="24"/>
          <w:lang w:val="id-ID" w:eastAsia="zh-CN"/>
        </w:rPr>
        <w:t xml:space="preserve">Pemulihan dan Transformasi Pembelajaran melalui Penguatan Literasi disampaikan oleh pendamping </w:t>
      </w:r>
      <w:r>
        <w:rPr>
          <w:rFonts w:eastAsia="Times New Roman" w:cs="Times New Roman"/>
          <w:szCs w:val="24"/>
          <w:lang w:val="en-US" w:eastAsia="zh-CN"/>
        </w:rPr>
        <w:t>Muhammad Idrus, M.Ag</w:t>
      </w:r>
      <w:r>
        <w:rPr>
          <w:rFonts w:eastAsia="Times New Roman" w:cs="Times New Roman"/>
          <w:szCs w:val="24"/>
          <w:lang w:val="id-ID" w:eastAsia="zh-CN"/>
        </w:rPr>
        <w:t xml:space="preserve"> dari </w:t>
      </w:r>
      <w:r>
        <w:rPr>
          <w:rFonts w:eastAsia="Times New Roman" w:cs="Times New Roman"/>
          <w:color w:val="000000"/>
          <w:szCs w:val="24"/>
          <w:lang w:val="en-US" w:eastAsia="zh-CN"/>
        </w:rPr>
        <w:t>Balai Penjaminan Mutu Pendidikan (BPMP) Provinsi NTB</w:t>
      </w:r>
      <w:r>
        <w:rPr>
          <w:rFonts w:eastAsia="Times New Roman" w:cs="Times New Roman"/>
          <w:color w:val="000000"/>
          <w:szCs w:val="24"/>
          <w:lang w:val="id-ID" w:eastAsia="zh-CN"/>
        </w:rPr>
        <w:t>. Sebelumya</w:t>
      </w:r>
      <w:r>
        <w:rPr>
          <w:rFonts w:eastAsia="Times New Roman" w:cs="Times New Roman"/>
          <w:color w:val="000000"/>
          <w:szCs w:val="24"/>
          <w:lang w:val="en-US" w:eastAsia="zh-CN"/>
        </w:rPr>
        <w:t xml:space="preserve"> </w:t>
      </w:r>
      <w:r>
        <w:rPr>
          <w:rFonts w:eastAsia="Times New Roman" w:cs="Times New Roman"/>
          <w:color w:val="000000"/>
          <w:szCs w:val="24"/>
          <w:lang w:val="id-ID" w:eastAsia="zh-CN"/>
        </w:rPr>
        <w:t xml:space="preserve"> para peserta dibagi dalam kelompok untuk memudahkan mereka dalam kerja maupun diskusi. </w:t>
      </w:r>
      <w:r>
        <w:rPr>
          <w:rFonts w:eastAsia="Times New Roman" w:cs="Times New Roman"/>
          <w:color w:val="000000"/>
          <w:szCs w:val="24"/>
          <w:lang w:val="zh-CN" w:eastAsia="zh-CN"/>
        </w:rPr>
        <w:t xml:space="preserve">Selanjutnya materi </w:t>
      </w:r>
      <w:r>
        <w:rPr>
          <w:rFonts w:eastAsia="Times New Roman" w:cs="Times New Roman"/>
          <w:color w:val="000000"/>
          <w:szCs w:val="24"/>
          <w:lang w:eastAsia="zh-CN"/>
        </w:rPr>
        <w:t>Kerangka Kompetensi Literasi Guru SD oleh fasilitator 1</w:t>
      </w:r>
      <w:r>
        <w:rPr>
          <w:rFonts w:eastAsia="Times New Roman" w:cs="Times New Roman"/>
          <w:color w:val="000000"/>
          <w:szCs w:val="24"/>
          <w:lang w:val="en-US" w:eastAsia="zh-CN"/>
        </w:rPr>
        <w:t xml:space="preserve">, </w:t>
      </w:r>
      <w:r>
        <w:rPr>
          <w:rFonts w:eastAsia="Times New Roman" w:cs="Times New Roman"/>
          <w:b/>
          <w:bCs/>
          <w:szCs w:val="24"/>
          <w:lang w:val="en-US" w:eastAsia="zh-CN"/>
        </w:rPr>
        <w:t>Bapak Lukmanul Hakim, M.Pd</w:t>
      </w:r>
      <w:r>
        <w:rPr>
          <w:rFonts w:eastAsia="Times New Roman" w:cs="Times New Roman"/>
          <w:szCs w:val="24"/>
          <w:lang w:val="en-US" w:eastAsia="zh-CN"/>
        </w:rPr>
        <w:t xml:space="preserve">, </w:t>
      </w:r>
      <w:r>
        <w:rPr>
          <w:rFonts w:eastAsia="Times New Roman" w:cs="Times New Roman"/>
          <w:color w:val="000000"/>
          <w:szCs w:val="24"/>
          <w:lang w:val="en-US" w:eastAsia="zh-CN"/>
        </w:rPr>
        <w:t>Pengawas Sekolah Dikbud Kab. Lombok Timur</w:t>
      </w:r>
      <w:r>
        <w:rPr>
          <w:rFonts w:eastAsia="Times New Roman" w:cs="Times New Roman"/>
          <w:color w:val="000000"/>
          <w:szCs w:val="24"/>
          <w:lang w:eastAsia="zh-CN"/>
        </w:rPr>
        <w:t xml:space="preserve"> sampai ISHOMA dan dilanjutkan materi berikutnya oleh fasilitator 2</w:t>
      </w:r>
      <w:r>
        <w:rPr>
          <w:rFonts w:eastAsia="Times New Roman" w:cs="Times New Roman"/>
          <w:color w:val="000000"/>
          <w:szCs w:val="24"/>
          <w:lang w:val="en-US" w:eastAsia="zh-CN"/>
        </w:rPr>
        <w:t xml:space="preserve">, </w:t>
      </w:r>
      <w:r>
        <w:rPr>
          <w:rFonts w:eastAsia="Times New Roman" w:cs="Times New Roman"/>
          <w:b/>
          <w:bCs/>
          <w:szCs w:val="24"/>
          <w:lang w:val="en-US" w:eastAsia="zh-CN"/>
        </w:rPr>
        <w:t>Bapak Pathurrahman, S.Pd., SD</w:t>
      </w:r>
      <w:r>
        <w:rPr>
          <w:rFonts w:eastAsia="Times New Roman" w:cs="Times New Roman"/>
          <w:szCs w:val="24"/>
          <w:lang w:eastAsia="zh-CN"/>
        </w:rPr>
        <w:t xml:space="preserve"> </w:t>
      </w:r>
      <w:r>
        <w:rPr>
          <w:rFonts w:eastAsia="Times New Roman" w:cs="Times New Roman"/>
          <w:szCs w:val="24"/>
          <w:lang w:val="en-US" w:eastAsia="zh-CN"/>
        </w:rPr>
        <w:t xml:space="preserve">Kepala </w:t>
      </w:r>
      <w:r>
        <w:rPr>
          <w:rFonts w:eastAsia="Times New Roman" w:cs="Times New Roman"/>
          <w:szCs w:val="24"/>
          <w:lang w:eastAsia="zh-CN"/>
        </w:rPr>
        <w:t xml:space="preserve">Sekolah </w:t>
      </w:r>
      <w:r>
        <w:rPr>
          <w:rFonts w:eastAsia="Times New Roman" w:cs="Times New Roman"/>
          <w:szCs w:val="24"/>
          <w:lang w:val="en-US"/>
        </w:rPr>
        <w:t>1 Mamben Lauk</w:t>
      </w:r>
      <w:r>
        <w:rPr>
          <w:rFonts w:eastAsia="Times New Roman" w:cs="Times New Roman"/>
          <w:szCs w:val="24"/>
          <w:lang w:eastAsia="zh-CN"/>
        </w:rPr>
        <w:t xml:space="preserve"> dari kab. </w:t>
      </w:r>
      <w:r>
        <w:rPr>
          <w:rFonts w:eastAsia="Times New Roman" w:cs="Times New Roman"/>
          <w:szCs w:val="24"/>
          <w:lang w:val="en-US" w:eastAsia="zh-CN"/>
        </w:rPr>
        <w:t xml:space="preserve">Lombok Timur </w:t>
      </w:r>
      <w:r>
        <w:rPr>
          <w:rFonts w:eastAsia="Times New Roman" w:cs="Times New Roman"/>
          <w:szCs w:val="24"/>
          <w:lang w:eastAsia="zh-CN"/>
        </w:rPr>
        <w:t xml:space="preserve">dengan materi Strategi Penguatan </w:t>
      </w:r>
      <w:r>
        <w:rPr>
          <w:rFonts w:eastAsia="Times New Roman" w:cs="Times New Roman"/>
          <w:color w:val="000000"/>
          <w:szCs w:val="24"/>
          <w:lang w:eastAsia="zh-CN"/>
        </w:rPr>
        <w:t>Literasi melalui Komunitas Belajar dalam Sekolah dan Antar Sekolah.</w:t>
      </w:r>
    </w:p>
    <w:p w14:paraId="3013B8EF">
      <w:pPr>
        <w:spacing w:after="0" w:line="360" w:lineRule="auto"/>
        <w:ind w:firstLine="720"/>
        <w:jc w:val="both"/>
        <w:rPr>
          <w:rFonts w:asciiTheme="majorBidi" w:hAnsiTheme="majorBidi" w:eastAsiaTheme="minorEastAsia" w:cstheme="majorBidi"/>
          <w:szCs w:val="24"/>
          <w:lang w:eastAsia="zh-CN"/>
        </w:rPr>
      </w:pPr>
    </w:p>
    <w:p w14:paraId="7FAA6A9C">
      <w:pPr>
        <w:spacing w:after="0" w:line="360" w:lineRule="auto"/>
        <w:jc w:val="both"/>
        <w:rPr>
          <w:rFonts w:cs="Times New Roman"/>
          <w:b/>
          <w:i/>
          <w:szCs w:val="24"/>
          <w:lang w:val="en-US" w:eastAsia="zh-CN"/>
        </w:rPr>
      </w:pPr>
      <w:r>
        <w:rPr>
          <w:rFonts w:eastAsia="Times New Roman" w:cs="Times New Roman"/>
          <w:b/>
          <w:i/>
          <w:color w:val="000000"/>
          <w:szCs w:val="24"/>
          <w:lang w:eastAsia="zh-CN"/>
        </w:rPr>
        <w:t>Pada hari ke dua  11 Oktober 2023</w:t>
      </w:r>
      <w:r>
        <w:rPr>
          <w:rFonts w:eastAsia="Times New Roman" w:cs="Times New Roman"/>
          <w:b/>
          <w:i/>
          <w:color w:val="000000"/>
          <w:szCs w:val="24"/>
          <w:lang w:val="en-US" w:eastAsia="zh-CN"/>
        </w:rPr>
        <w:t xml:space="preserve"> (rabu)</w:t>
      </w:r>
    </w:p>
    <w:p w14:paraId="7DB7DF85">
      <w:pPr>
        <w:spacing w:after="0" w:line="360" w:lineRule="auto"/>
        <w:ind w:firstLine="720"/>
        <w:jc w:val="both"/>
        <w:rPr>
          <w:rFonts w:cs="Times New Roman" w:eastAsiaTheme="minorEastAsia"/>
          <w:color w:val="000000"/>
          <w:szCs w:val="24"/>
          <w:lang w:eastAsia="zh-CN"/>
        </w:rPr>
      </w:pPr>
      <w:r>
        <w:rPr>
          <w:rFonts w:asciiTheme="majorBidi" w:hAnsiTheme="majorBidi" w:cstheme="majorBidi"/>
          <w:bCs/>
          <w:szCs w:val="24"/>
        </w:rPr>
        <w:t xml:space="preserve">Pada hari kedua sebelum materi disampaikan oleh fasilitator mereka melakukan </w:t>
      </w:r>
      <w:r>
        <w:rPr>
          <w:rFonts w:asciiTheme="majorBidi" w:hAnsiTheme="majorBidi" w:cstheme="majorBidi"/>
          <w:bCs/>
          <w:i/>
          <w:iCs/>
          <w:szCs w:val="24"/>
        </w:rPr>
        <w:t>ice breaking</w:t>
      </w:r>
      <w:r>
        <w:rPr>
          <w:rFonts w:asciiTheme="majorBidi" w:hAnsiTheme="majorBidi" w:cstheme="majorBidi"/>
          <w:bCs/>
          <w:szCs w:val="24"/>
        </w:rPr>
        <w:t xml:space="preserve"> </w:t>
      </w:r>
      <w:r>
        <w:rPr>
          <w:rFonts w:cs="Times New Roman"/>
          <w:bCs/>
          <w:szCs w:val="24"/>
          <w:lang w:val="en-US"/>
        </w:rPr>
        <w:t>seperti</w:t>
      </w:r>
      <w:r>
        <w:rPr>
          <w:rFonts w:cs="Times New Roman"/>
          <w:bCs/>
          <w:szCs w:val="24"/>
        </w:rPr>
        <w:t xml:space="preserve"> melakukan permainan ringan yang diapandu oleh fasilitator. </w:t>
      </w:r>
      <w:r>
        <w:rPr>
          <w:rFonts w:cs="Times New Roman"/>
          <w:bCs/>
          <w:szCs w:val="24"/>
          <w:lang w:eastAsia="zh-CN"/>
        </w:rPr>
        <w:t>Setelah peserta merasa sudah siap menerima materi. fasilitator menyampaik</w:t>
      </w:r>
      <w:r>
        <w:rPr>
          <w:rFonts w:cs="Times New Roman"/>
          <w:bCs/>
          <w:szCs w:val="24"/>
          <w:lang w:val="en-US" w:eastAsia="zh-CN"/>
        </w:rPr>
        <w:t>a</w:t>
      </w:r>
      <w:r>
        <w:rPr>
          <w:rFonts w:cs="Times New Roman"/>
          <w:bCs/>
          <w:szCs w:val="24"/>
          <w:lang w:eastAsia="zh-CN"/>
        </w:rPr>
        <w:t xml:space="preserve">n materi lanjutan yang belum tuntas pada hari I yaitu </w:t>
      </w:r>
      <w:r>
        <w:rPr>
          <w:rFonts w:eastAsia="Times New Roman" w:cs="Times New Roman"/>
          <w:color w:val="000000"/>
          <w:szCs w:val="24"/>
          <w:lang w:eastAsia="zh-CN"/>
        </w:rPr>
        <w:t>Strategi Penguatan Literasi melalui Komunitas Belajar dalam Sekolah dan  selanjutnya pasilitator 1 dan 2 secara bergantian menyampaiakan materi sesuai jadwal . dalam kegiatan pembelajaran peserta banyak melakukan  kegiatan diskusi dan kerja kelompok</w:t>
      </w:r>
    </w:p>
    <w:p w14:paraId="1206E7B5">
      <w:pPr>
        <w:spacing w:after="0" w:line="360" w:lineRule="auto"/>
        <w:jc w:val="both"/>
        <w:rPr>
          <w:szCs w:val="24"/>
          <w:lang w:val="sv-FI" w:eastAsia="zh-CN"/>
        </w:rPr>
      </w:pPr>
    </w:p>
    <w:p w14:paraId="2BF34794">
      <w:pPr>
        <w:spacing w:after="0" w:line="360" w:lineRule="auto"/>
        <w:jc w:val="both"/>
        <w:rPr>
          <w:szCs w:val="24"/>
          <w:lang w:val="sv-FI" w:eastAsia="zh-CN"/>
        </w:rPr>
      </w:pPr>
    </w:p>
    <w:p w14:paraId="3C338593">
      <w:pPr>
        <w:spacing w:after="0" w:line="360" w:lineRule="auto"/>
        <w:jc w:val="both"/>
        <w:rPr>
          <w:szCs w:val="24"/>
          <w:lang w:val="sv-FI" w:eastAsia="zh-CN"/>
        </w:rPr>
      </w:pPr>
    </w:p>
    <w:p w14:paraId="2DF3BDEE">
      <w:pPr>
        <w:spacing w:after="0" w:line="360" w:lineRule="auto"/>
        <w:jc w:val="both"/>
        <w:rPr>
          <w:rFonts w:asciiTheme="majorBidi" w:hAnsiTheme="majorBidi" w:cstheme="majorBidi"/>
          <w:b/>
          <w:bCs/>
          <w:i/>
          <w:szCs w:val="24"/>
          <w:lang w:val="en-US"/>
        </w:rPr>
      </w:pPr>
      <w:r>
        <w:rPr>
          <w:rFonts w:asciiTheme="majorBidi" w:hAnsiTheme="majorBidi" w:cstheme="majorBidi"/>
          <w:b/>
          <w:bCs/>
          <w:i/>
          <w:szCs w:val="24"/>
        </w:rPr>
        <w:t>Pada hari ke tiga 12 Oktober  2023</w:t>
      </w:r>
      <w:r>
        <w:rPr>
          <w:rFonts w:asciiTheme="majorBidi" w:hAnsiTheme="majorBidi" w:cstheme="majorBidi"/>
          <w:b/>
          <w:bCs/>
          <w:i/>
          <w:szCs w:val="24"/>
          <w:lang w:val="en-US"/>
        </w:rPr>
        <w:t xml:space="preserve"> (kamis)</w:t>
      </w:r>
    </w:p>
    <w:p w14:paraId="7ACA2F9F">
      <w:pPr>
        <w:spacing w:after="0" w:line="360" w:lineRule="auto"/>
        <w:jc w:val="both"/>
        <w:rPr>
          <w:rFonts w:asciiTheme="majorBidi" w:hAnsiTheme="majorBidi" w:cstheme="majorBidi"/>
          <w:b/>
          <w:bCs/>
          <w:i/>
          <w:sz w:val="18"/>
          <w:szCs w:val="18"/>
        </w:rPr>
      </w:pPr>
    </w:p>
    <w:p w14:paraId="3991D0A3">
      <w:pPr>
        <w:spacing w:after="0" w:line="360" w:lineRule="auto"/>
        <w:ind w:firstLine="720"/>
        <w:jc w:val="both"/>
        <w:rPr>
          <w:rFonts w:asciiTheme="majorBidi" w:hAnsiTheme="majorBidi" w:cstheme="majorBidi"/>
          <w:bCs/>
          <w:szCs w:val="24"/>
        </w:rPr>
      </w:pPr>
      <w:r>
        <w:rPr>
          <w:rFonts w:asciiTheme="majorBidi" w:hAnsiTheme="majorBidi" w:cstheme="majorBidi"/>
          <w:bCs/>
          <w:szCs w:val="24"/>
          <w:lang w:eastAsia="zh-CN"/>
        </w:rPr>
        <w:t xml:space="preserve">Pada hari ketiga sebelum materi disampaikan oleh fasilitator mereka seperti biasa melakukan </w:t>
      </w:r>
      <w:r>
        <w:rPr>
          <w:rFonts w:asciiTheme="majorBidi" w:hAnsiTheme="majorBidi" w:cstheme="majorBidi"/>
          <w:bCs/>
          <w:i/>
          <w:iCs/>
          <w:szCs w:val="24"/>
          <w:lang w:eastAsia="zh-CN"/>
        </w:rPr>
        <w:t>ice breaking</w:t>
      </w:r>
      <w:r>
        <w:rPr>
          <w:rFonts w:asciiTheme="majorBidi" w:hAnsiTheme="majorBidi" w:cstheme="majorBidi"/>
          <w:bCs/>
          <w:szCs w:val="24"/>
          <w:lang w:eastAsia="zh-CN"/>
        </w:rPr>
        <w:t xml:space="preserve"> d</w:t>
      </w:r>
      <w:r>
        <w:rPr>
          <w:rFonts w:asciiTheme="majorBidi" w:hAnsiTheme="majorBidi" w:cstheme="majorBidi"/>
          <w:bCs/>
          <w:szCs w:val="24"/>
          <w:lang w:val="en-US" w:eastAsia="zh-CN"/>
        </w:rPr>
        <w:t>e</w:t>
      </w:r>
      <w:r>
        <w:rPr>
          <w:rFonts w:asciiTheme="majorBidi" w:hAnsiTheme="majorBidi" w:cstheme="majorBidi"/>
          <w:bCs/>
          <w:szCs w:val="24"/>
          <w:lang w:eastAsia="zh-CN"/>
        </w:rPr>
        <w:t xml:space="preserve">ngan melakukan permainan ringan yang dipandu oleh fasilitator selanjutnya peserta yang telah diberikan penugasan melakukan presentasi hasil kerja kelompok. </w:t>
      </w:r>
      <w:r>
        <w:rPr>
          <w:rFonts w:asciiTheme="majorBidi" w:hAnsiTheme="majorBidi" w:cstheme="majorBidi"/>
          <w:bCs/>
          <w:szCs w:val="24"/>
        </w:rPr>
        <w:t>Kelompok lain memberikan tanggapan dari hasil pemaparan yang disampaikan oleh kelompok yang presentasi. Selanjut fasilitator memberikan penguatan. Kemudian fasilitator menyampiakan materi secara bergantian sesui jadwal</w:t>
      </w:r>
    </w:p>
    <w:p w14:paraId="29FDCA05">
      <w:pPr>
        <w:spacing w:after="0" w:line="360" w:lineRule="auto"/>
        <w:ind w:left="284"/>
        <w:jc w:val="both"/>
        <w:rPr>
          <w:rFonts w:eastAsiaTheme="minorEastAsia"/>
          <w:szCs w:val="24"/>
          <w:lang w:eastAsia="zh-CN"/>
        </w:rPr>
      </w:pPr>
    </w:p>
    <w:p w14:paraId="083BDC44">
      <w:pPr>
        <w:spacing w:after="0" w:line="360" w:lineRule="auto"/>
        <w:ind w:left="284"/>
        <w:jc w:val="both"/>
        <w:rPr>
          <w:rFonts w:eastAsiaTheme="minorEastAsia"/>
          <w:sz w:val="2"/>
          <w:szCs w:val="2"/>
          <w:lang w:eastAsia="zh-CN"/>
        </w:rPr>
      </w:pPr>
    </w:p>
    <w:p w14:paraId="7B7DC3E3">
      <w:pPr>
        <w:spacing w:after="0" w:line="360" w:lineRule="auto"/>
        <w:jc w:val="both"/>
        <w:rPr>
          <w:rFonts w:asciiTheme="majorBidi" w:hAnsiTheme="majorBidi" w:cstheme="majorBidi"/>
          <w:b/>
          <w:bCs/>
          <w:i/>
          <w:szCs w:val="24"/>
          <w:lang w:val="en-US"/>
        </w:rPr>
      </w:pPr>
      <w:r>
        <w:rPr>
          <w:rFonts w:asciiTheme="majorBidi" w:hAnsiTheme="majorBidi" w:cstheme="majorBidi"/>
          <w:b/>
          <w:bCs/>
          <w:i/>
          <w:szCs w:val="24"/>
        </w:rPr>
        <w:t>Pada hari keempat 13 Oktober 2023</w:t>
      </w:r>
      <w:r>
        <w:rPr>
          <w:rFonts w:asciiTheme="majorBidi" w:hAnsiTheme="majorBidi" w:cstheme="majorBidi"/>
          <w:b/>
          <w:bCs/>
          <w:i/>
          <w:szCs w:val="24"/>
          <w:lang w:val="en-US"/>
        </w:rPr>
        <w:t xml:space="preserve"> (jumat)</w:t>
      </w:r>
    </w:p>
    <w:p w14:paraId="22D0DB98">
      <w:pPr>
        <w:spacing w:after="0" w:line="360" w:lineRule="auto"/>
        <w:jc w:val="both"/>
        <w:rPr>
          <w:rFonts w:asciiTheme="majorBidi" w:hAnsiTheme="majorBidi" w:cstheme="majorBidi"/>
          <w:b/>
          <w:bCs/>
          <w:i/>
          <w:szCs w:val="24"/>
        </w:rPr>
      </w:pPr>
    </w:p>
    <w:p w14:paraId="41852113">
      <w:pPr>
        <w:spacing w:after="0" w:line="360" w:lineRule="auto"/>
        <w:ind w:firstLine="709"/>
        <w:jc w:val="both"/>
        <w:rPr>
          <w:rFonts w:eastAsiaTheme="minorEastAsia"/>
          <w:szCs w:val="24"/>
          <w:lang w:eastAsia="zh-CN"/>
        </w:rPr>
      </w:pPr>
      <w:r>
        <w:rPr>
          <w:rFonts w:asciiTheme="majorBidi" w:hAnsiTheme="majorBidi" w:cstheme="majorBidi"/>
          <w:bCs/>
          <w:szCs w:val="24"/>
        </w:rPr>
        <w:t xml:space="preserve">Pada hari keempat sebelum materi disampaikan oleh fasilitator mereka diinfromasikan kalau hari ini akan ada pemberian doorprise bagi 5 orang peserta yang terbaik sesuai dengan penilaian fasilitator. Penilaian diberikan dengan kreteria yaitu peserta yang terbaik dan </w:t>
      </w:r>
      <w:r>
        <w:rPr>
          <w:rFonts w:asciiTheme="majorBidi" w:hAnsiTheme="majorBidi" w:cstheme="majorBidi"/>
          <w:bCs/>
          <w:szCs w:val="24"/>
          <w:lang w:val="en-US"/>
        </w:rPr>
        <w:t>k</w:t>
      </w:r>
      <w:r>
        <w:rPr>
          <w:rFonts w:asciiTheme="majorBidi" w:hAnsiTheme="majorBidi" w:cstheme="majorBidi"/>
          <w:bCs/>
          <w:szCs w:val="24"/>
        </w:rPr>
        <w:t>reator terbaik.</w:t>
      </w:r>
      <w:r>
        <w:rPr>
          <w:rFonts w:asciiTheme="majorBidi" w:hAnsiTheme="majorBidi" w:cstheme="majorBidi"/>
          <w:bCs/>
          <w:szCs w:val="24"/>
          <w:lang w:val="en-US"/>
        </w:rPr>
        <w:t xml:space="preserve"> </w:t>
      </w:r>
      <w:r>
        <w:rPr>
          <w:rFonts w:asciiTheme="majorBidi" w:hAnsiTheme="majorBidi" w:cstheme="majorBidi"/>
          <w:bCs/>
          <w:szCs w:val="24"/>
        </w:rPr>
        <w:t>Setelah semua materi tersampiakan oleh narasumber</w:t>
      </w:r>
      <w:r>
        <w:rPr>
          <w:rFonts w:asciiTheme="majorBidi" w:hAnsiTheme="majorBidi" w:cstheme="majorBidi"/>
          <w:bCs/>
          <w:szCs w:val="24"/>
          <w:lang w:val="en-US"/>
        </w:rPr>
        <w:t xml:space="preserve">, </w:t>
      </w:r>
      <w:r>
        <w:rPr>
          <w:szCs w:val="24"/>
        </w:rPr>
        <w:t>Kegiatan berikutnya</w:t>
      </w:r>
      <w:r>
        <w:rPr>
          <w:szCs w:val="24"/>
          <w:lang w:val="en-US"/>
        </w:rPr>
        <w:t xml:space="preserve"> peserta diberikan</w:t>
      </w:r>
      <w:r>
        <w:rPr>
          <w:szCs w:val="24"/>
        </w:rPr>
        <w:t xml:space="preserve"> refleksi dan koneksi antar materi.</w:t>
      </w:r>
      <w:r>
        <w:rPr>
          <w:rFonts w:asciiTheme="majorBidi" w:hAnsiTheme="majorBidi" w:eastAsiaTheme="minorEastAsia" w:cstheme="majorBidi"/>
          <w:bCs/>
          <w:szCs w:val="24"/>
          <w:lang w:val="en-US" w:eastAsia="zh-CN"/>
        </w:rPr>
        <w:t xml:space="preserve"> P</w:t>
      </w:r>
      <w:r>
        <w:rPr>
          <w:rFonts w:asciiTheme="majorBidi" w:hAnsiTheme="majorBidi" w:cstheme="majorBidi"/>
          <w:bCs/>
          <w:szCs w:val="24"/>
        </w:rPr>
        <w:t xml:space="preserve">eserta </w:t>
      </w:r>
      <w:r>
        <w:rPr>
          <w:rFonts w:asciiTheme="majorBidi" w:hAnsiTheme="majorBidi" w:cstheme="majorBidi"/>
          <w:bCs/>
          <w:szCs w:val="24"/>
          <w:lang w:val="en-US"/>
        </w:rPr>
        <w:t xml:space="preserve">juga </w:t>
      </w:r>
      <w:r>
        <w:rPr>
          <w:rFonts w:asciiTheme="majorBidi" w:hAnsiTheme="majorBidi" w:cstheme="majorBidi"/>
          <w:bCs/>
          <w:szCs w:val="24"/>
        </w:rPr>
        <w:t>diberikan penugasan untuk membuat R</w:t>
      </w:r>
      <w:r>
        <w:rPr>
          <w:rFonts w:asciiTheme="majorBidi" w:hAnsiTheme="majorBidi" w:cstheme="majorBidi"/>
          <w:bCs/>
          <w:szCs w:val="24"/>
          <w:lang w:val="en-US"/>
        </w:rPr>
        <w:t xml:space="preserve">encana </w:t>
      </w:r>
      <w:r>
        <w:rPr>
          <w:rFonts w:asciiTheme="majorBidi" w:hAnsiTheme="majorBidi" w:cstheme="majorBidi"/>
          <w:bCs/>
          <w:szCs w:val="24"/>
        </w:rPr>
        <w:t>T</w:t>
      </w:r>
      <w:r>
        <w:rPr>
          <w:rFonts w:asciiTheme="majorBidi" w:hAnsiTheme="majorBidi" w:cstheme="majorBidi"/>
          <w:bCs/>
          <w:szCs w:val="24"/>
          <w:lang w:val="en-US"/>
        </w:rPr>
        <w:t xml:space="preserve">indak </w:t>
      </w:r>
      <w:r>
        <w:rPr>
          <w:rFonts w:asciiTheme="majorBidi" w:hAnsiTheme="majorBidi" w:cstheme="majorBidi"/>
          <w:bCs/>
          <w:szCs w:val="24"/>
        </w:rPr>
        <w:t>L</w:t>
      </w:r>
      <w:r>
        <w:rPr>
          <w:rFonts w:asciiTheme="majorBidi" w:hAnsiTheme="majorBidi" w:cstheme="majorBidi"/>
          <w:bCs/>
          <w:szCs w:val="24"/>
          <w:lang w:val="en-US"/>
        </w:rPr>
        <w:t>anjut</w:t>
      </w:r>
      <w:r>
        <w:rPr>
          <w:rFonts w:asciiTheme="majorBidi" w:hAnsiTheme="majorBidi" w:cstheme="majorBidi"/>
          <w:bCs/>
          <w:szCs w:val="24"/>
        </w:rPr>
        <w:t xml:space="preserve"> yang harus di upload disistem dan pada akhir sesi peserta diberikan </w:t>
      </w:r>
      <w:r>
        <w:rPr>
          <w:rFonts w:asciiTheme="majorBidi" w:hAnsiTheme="majorBidi" w:cstheme="majorBidi"/>
          <w:bCs/>
          <w:szCs w:val="24"/>
          <w:lang w:val="en-US"/>
        </w:rPr>
        <w:t>p</w:t>
      </w:r>
      <w:r>
        <w:rPr>
          <w:rFonts w:asciiTheme="majorBidi" w:hAnsiTheme="majorBidi" w:cstheme="majorBidi"/>
          <w:bCs/>
          <w:szCs w:val="24"/>
        </w:rPr>
        <w:t>ostes sesuai jadwal</w:t>
      </w:r>
      <w:r>
        <w:rPr>
          <w:rFonts w:asciiTheme="majorBidi" w:hAnsiTheme="majorBidi" w:cstheme="majorBidi"/>
          <w:bCs/>
          <w:szCs w:val="24"/>
          <w:lang w:val="en-US"/>
        </w:rPr>
        <w:t xml:space="preserve">, </w:t>
      </w:r>
      <w:r>
        <w:rPr>
          <w:szCs w:val="24"/>
          <w:lang w:val="sv-FI"/>
        </w:rPr>
        <w:t xml:space="preserve">Dilanjutkan peserta mengisi  evaluasi kegiatan oleh tim pendamping </w:t>
      </w:r>
      <w:r>
        <w:rPr>
          <w:rFonts w:asciiTheme="majorBidi" w:hAnsiTheme="majorBidi" w:cstheme="majorBidi"/>
          <w:bCs/>
          <w:szCs w:val="24"/>
        </w:rPr>
        <w:t>dan kegiatan akhir yakni penutupan kegiatan.</w:t>
      </w:r>
    </w:p>
    <w:p w14:paraId="2B529AFD">
      <w:pPr>
        <w:spacing w:after="0" w:line="360" w:lineRule="auto"/>
        <w:contextualSpacing/>
        <w:jc w:val="both"/>
        <w:rPr>
          <w:szCs w:val="24"/>
          <w:lang w:eastAsia="zh-CN"/>
        </w:rPr>
      </w:pPr>
      <w:r>
        <w:rPr>
          <w:rFonts w:asciiTheme="majorBidi" w:hAnsiTheme="majorBidi" w:cstheme="majorBidi"/>
          <w:bCs/>
          <w:szCs w:val="24"/>
          <w:lang w:eastAsia="zh-CN"/>
        </w:rPr>
        <w:t xml:space="preserve">Untuk Penutupan Kegiatan disampaikan oleh </w:t>
      </w:r>
      <w:r>
        <w:rPr>
          <w:rFonts w:cs="Times New Roman"/>
          <w:lang w:val="en-US"/>
        </w:rPr>
        <w:t xml:space="preserve">Muh. Arifin Muhyin, S.Sos kepala UPTD Dikdas Kecamatan Keruak Lombok Timur </w:t>
      </w:r>
      <w:r>
        <w:rPr>
          <w:rFonts w:asciiTheme="majorBidi" w:hAnsiTheme="majorBidi" w:cstheme="majorBidi"/>
          <w:bCs/>
          <w:szCs w:val="24"/>
          <w:lang w:eastAsia="zh-CN"/>
        </w:rPr>
        <w:t xml:space="preserve">adalah pendamping </w:t>
      </w:r>
      <w:r>
        <w:rPr>
          <w:rFonts w:asciiTheme="majorBidi" w:hAnsiTheme="majorBidi" w:cstheme="majorBidi"/>
          <w:bCs/>
          <w:szCs w:val="24"/>
          <w:lang w:val="en-US" w:eastAsia="zh-CN"/>
        </w:rPr>
        <w:t xml:space="preserve">II </w:t>
      </w:r>
      <w:r>
        <w:rPr>
          <w:rFonts w:asciiTheme="majorBidi" w:hAnsiTheme="majorBidi" w:cstheme="majorBidi"/>
          <w:bCs/>
          <w:szCs w:val="24"/>
          <w:lang w:eastAsia="zh-CN"/>
        </w:rPr>
        <w:t>kegiatan Bimtek yang dilaksan</w:t>
      </w:r>
      <w:r>
        <w:rPr>
          <w:rFonts w:asciiTheme="majorBidi" w:hAnsiTheme="majorBidi" w:cstheme="majorBidi"/>
          <w:bCs/>
          <w:szCs w:val="24"/>
          <w:lang w:val="en-US" w:eastAsia="zh-CN"/>
        </w:rPr>
        <w:t>a</w:t>
      </w:r>
      <w:r>
        <w:rPr>
          <w:rFonts w:asciiTheme="majorBidi" w:hAnsiTheme="majorBidi" w:cstheme="majorBidi"/>
          <w:bCs/>
          <w:szCs w:val="24"/>
          <w:lang w:eastAsia="zh-CN"/>
        </w:rPr>
        <w:t>kan di TPK SMP</w:t>
      </w:r>
      <w:r>
        <w:rPr>
          <w:rFonts w:asciiTheme="majorBidi" w:hAnsiTheme="majorBidi" w:cstheme="majorBidi"/>
          <w:bCs/>
          <w:szCs w:val="24"/>
          <w:lang w:val="en-US" w:eastAsia="zh-CN"/>
        </w:rPr>
        <w:t xml:space="preserve">N 1 Keruak, </w:t>
      </w:r>
      <w:r>
        <w:rPr>
          <w:rFonts w:asciiTheme="majorBidi" w:hAnsiTheme="majorBidi" w:cstheme="majorBidi"/>
          <w:bCs/>
          <w:szCs w:val="24"/>
          <w:lang w:eastAsia="zh-CN"/>
        </w:rPr>
        <w:t>Dalam penyampainnya beliau mengucapkan banyak terimaksih dan permohonan maaf terhadap peserta terkait dengan pelaksanaan kegiatan dan berharap hasil dari bimtek yang diikuti selam 4 hari dapat diterapkan disekolah masing- masing. Kemudian kegiatan ditutup secara resmi dan penyelesaian administrasi oleh panitia</w:t>
      </w:r>
    </w:p>
    <w:p w14:paraId="1B10A185">
      <w:pPr>
        <w:spacing w:after="0" w:line="360" w:lineRule="auto"/>
        <w:ind w:left="284"/>
        <w:jc w:val="both"/>
        <w:rPr>
          <w:rFonts w:eastAsiaTheme="minorEastAsia"/>
          <w:szCs w:val="24"/>
          <w:lang w:eastAsia="zh-CN"/>
        </w:rPr>
      </w:pPr>
    </w:p>
    <w:p w14:paraId="68113B56">
      <w:pPr>
        <w:spacing w:after="0" w:line="360" w:lineRule="auto"/>
        <w:jc w:val="center"/>
        <w:rPr>
          <w:rFonts w:eastAsia="Times New Roman" w:cs="Times New Roman"/>
          <w:b/>
          <w:szCs w:val="24"/>
          <w:lang w:val="id-ID" w:eastAsia="zh-CN"/>
        </w:rPr>
      </w:pPr>
    </w:p>
    <w:p w14:paraId="1D46BF1F">
      <w:pPr>
        <w:spacing w:after="0" w:line="360" w:lineRule="auto"/>
        <w:jc w:val="center"/>
        <w:rPr>
          <w:rFonts w:eastAsia="Times New Roman" w:cs="Times New Roman"/>
          <w:b/>
          <w:szCs w:val="24"/>
          <w:lang w:val="id-ID" w:eastAsia="zh-CN"/>
        </w:rPr>
      </w:pPr>
    </w:p>
    <w:p w14:paraId="2A092603">
      <w:pPr>
        <w:spacing w:after="0" w:line="360" w:lineRule="auto"/>
        <w:jc w:val="center"/>
        <w:rPr>
          <w:rFonts w:eastAsia="Times New Roman" w:cs="Times New Roman"/>
          <w:b/>
          <w:szCs w:val="24"/>
          <w:lang w:val="id-ID" w:eastAsia="zh-CN"/>
        </w:rPr>
      </w:pPr>
    </w:p>
    <w:p w14:paraId="012B94EF">
      <w:pPr>
        <w:spacing w:after="0" w:line="360" w:lineRule="auto"/>
        <w:jc w:val="center"/>
        <w:rPr>
          <w:rFonts w:eastAsia="Times New Roman" w:cs="Times New Roman"/>
          <w:b/>
          <w:szCs w:val="24"/>
          <w:lang w:val="id-ID" w:eastAsia="zh-CN"/>
        </w:rPr>
      </w:pPr>
    </w:p>
    <w:p w14:paraId="3407B56C">
      <w:pPr>
        <w:spacing w:after="0" w:line="360" w:lineRule="auto"/>
        <w:jc w:val="center"/>
        <w:rPr>
          <w:rFonts w:eastAsia="Times New Roman" w:cs="Times New Roman"/>
          <w:b/>
          <w:szCs w:val="24"/>
          <w:lang w:val="id-ID" w:eastAsia="zh-CN"/>
        </w:rPr>
      </w:pPr>
    </w:p>
    <w:p w14:paraId="5697EF7E">
      <w:pPr>
        <w:spacing w:after="0" w:line="360" w:lineRule="auto"/>
        <w:jc w:val="center"/>
        <w:rPr>
          <w:rFonts w:eastAsia="Times New Roman" w:cs="Times New Roman"/>
          <w:b/>
          <w:szCs w:val="24"/>
          <w:lang w:val="id-ID" w:eastAsia="zh-CN"/>
        </w:rPr>
      </w:pPr>
    </w:p>
    <w:p w14:paraId="17E1B0DE">
      <w:pPr>
        <w:spacing w:after="0" w:line="360" w:lineRule="auto"/>
        <w:jc w:val="center"/>
        <w:rPr>
          <w:rFonts w:eastAsia="Times New Roman" w:cs="Times New Roman"/>
          <w:b/>
          <w:szCs w:val="24"/>
          <w:lang w:val="id-ID" w:eastAsia="zh-CN"/>
        </w:rPr>
      </w:pPr>
    </w:p>
    <w:p w14:paraId="7BA111D7">
      <w:pPr>
        <w:spacing w:after="0" w:line="360" w:lineRule="auto"/>
        <w:jc w:val="center"/>
        <w:rPr>
          <w:rFonts w:eastAsia="Times New Roman" w:cs="Times New Roman"/>
          <w:b/>
          <w:szCs w:val="24"/>
          <w:lang w:val="id-ID" w:eastAsia="zh-CN"/>
        </w:rPr>
      </w:pPr>
    </w:p>
    <w:p w14:paraId="5772608E">
      <w:pPr>
        <w:spacing w:after="0" w:line="360" w:lineRule="auto"/>
        <w:jc w:val="center"/>
        <w:rPr>
          <w:rFonts w:eastAsia="Times New Roman" w:cs="Times New Roman"/>
          <w:b/>
          <w:szCs w:val="24"/>
          <w:lang w:val="id-ID" w:eastAsia="zh-CN"/>
        </w:rPr>
      </w:pPr>
    </w:p>
    <w:p w14:paraId="442FE093">
      <w:pPr>
        <w:spacing w:after="0" w:line="360" w:lineRule="auto"/>
        <w:jc w:val="center"/>
        <w:rPr>
          <w:rFonts w:eastAsia="Times New Roman" w:cs="Times New Roman"/>
          <w:b/>
          <w:szCs w:val="24"/>
          <w:lang w:val="id-ID" w:eastAsia="zh-CN"/>
        </w:rPr>
      </w:pPr>
    </w:p>
    <w:p w14:paraId="2812E2B2">
      <w:pPr>
        <w:spacing w:after="0" w:line="360" w:lineRule="auto"/>
        <w:jc w:val="center"/>
        <w:rPr>
          <w:rFonts w:eastAsia="Times New Roman" w:cs="Times New Roman"/>
          <w:b/>
          <w:szCs w:val="24"/>
          <w:lang w:val="id-ID" w:eastAsia="zh-CN"/>
        </w:rPr>
      </w:pPr>
    </w:p>
    <w:p w14:paraId="58027517">
      <w:pPr>
        <w:spacing w:after="0" w:line="360" w:lineRule="auto"/>
        <w:jc w:val="center"/>
        <w:rPr>
          <w:rFonts w:eastAsia="Times New Roman" w:cs="Times New Roman"/>
          <w:b/>
          <w:szCs w:val="24"/>
          <w:lang w:val="id-ID" w:eastAsia="zh-CN"/>
        </w:rPr>
      </w:pPr>
    </w:p>
    <w:p w14:paraId="14681CDE">
      <w:pPr>
        <w:spacing w:after="0" w:line="360" w:lineRule="auto"/>
        <w:jc w:val="center"/>
        <w:rPr>
          <w:rFonts w:eastAsia="Times New Roman" w:cs="Times New Roman"/>
          <w:b/>
          <w:szCs w:val="24"/>
          <w:lang w:val="id-ID" w:eastAsia="zh-CN"/>
        </w:rPr>
      </w:pPr>
    </w:p>
    <w:p w14:paraId="16B09243">
      <w:pPr>
        <w:spacing w:after="0" w:line="360" w:lineRule="auto"/>
        <w:jc w:val="center"/>
        <w:rPr>
          <w:rFonts w:eastAsia="Times New Roman" w:cs="Times New Roman"/>
          <w:b/>
          <w:szCs w:val="24"/>
          <w:lang w:val="id-ID" w:eastAsia="zh-CN"/>
        </w:rPr>
      </w:pPr>
    </w:p>
    <w:p w14:paraId="6E1FE0A1">
      <w:pPr>
        <w:spacing w:after="0" w:line="360" w:lineRule="auto"/>
        <w:jc w:val="center"/>
        <w:rPr>
          <w:rFonts w:eastAsia="Times New Roman" w:cs="Times New Roman"/>
          <w:b/>
          <w:szCs w:val="24"/>
          <w:lang w:val="id-ID" w:eastAsia="zh-CN"/>
        </w:rPr>
      </w:pPr>
    </w:p>
    <w:p w14:paraId="164440A9">
      <w:pPr>
        <w:spacing w:after="0" w:line="360" w:lineRule="auto"/>
        <w:jc w:val="center"/>
        <w:rPr>
          <w:rFonts w:eastAsia="Times New Roman" w:cs="Times New Roman"/>
          <w:b/>
          <w:szCs w:val="24"/>
          <w:lang w:val="id-ID" w:eastAsia="zh-CN"/>
        </w:rPr>
      </w:pPr>
    </w:p>
    <w:p w14:paraId="3B261148">
      <w:pPr>
        <w:spacing w:after="0" w:line="360" w:lineRule="auto"/>
        <w:jc w:val="center"/>
        <w:rPr>
          <w:rFonts w:eastAsia="Times New Roman" w:cs="Times New Roman"/>
          <w:b/>
          <w:szCs w:val="24"/>
          <w:lang w:val="id-ID" w:eastAsia="zh-CN"/>
        </w:rPr>
      </w:pPr>
    </w:p>
    <w:p w14:paraId="2C5ADB9E">
      <w:pPr>
        <w:spacing w:after="0" w:line="360" w:lineRule="auto"/>
        <w:jc w:val="center"/>
        <w:rPr>
          <w:rFonts w:eastAsia="Times New Roman" w:cs="Times New Roman"/>
          <w:b/>
          <w:szCs w:val="24"/>
          <w:lang w:val="id-ID" w:eastAsia="zh-CN"/>
        </w:rPr>
      </w:pPr>
    </w:p>
    <w:p w14:paraId="2B79013A">
      <w:pPr>
        <w:spacing w:after="0" w:line="360" w:lineRule="auto"/>
        <w:jc w:val="center"/>
        <w:rPr>
          <w:rFonts w:eastAsia="Times New Roman" w:cs="Times New Roman"/>
          <w:b/>
          <w:szCs w:val="24"/>
          <w:lang w:val="id-ID" w:eastAsia="zh-CN"/>
        </w:rPr>
      </w:pPr>
    </w:p>
    <w:p w14:paraId="251F6F3A">
      <w:pPr>
        <w:spacing w:after="0" w:line="360" w:lineRule="auto"/>
        <w:jc w:val="center"/>
        <w:rPr>
          <w:rFonts w:eastAsia="Times New Roman" w:cs="Times New Roman"/>
          <w:b/>
          <w:szCs w:val="24"/>
          <w:lang w:val="id-ID" w:eastAsia="zh-CN"/>
        </w:rPr>
      </w:pPr>
    </w:p>
    <w:p w14:paraId="781E5224">
      <w:pPr>
        <w:spacing w:after="0" w:line="360" w:lineRule="auto"/>
        <w:jc w:val="center"/>
        <w:rPr>
          <w:rFonts w:eastAsia="Times New Roman" w:cs="Times New Roman"/>
          <w:b/>
          <w:szCs w:val="24"/>
          <w:lang w:val="id-ID" w:eastAsia="zh-CN"/>
        </w:rPr>
      </w:pPr>
      <w:r>
        <w:rPr>
          <w:rFonts w:eastAsia="Times New Roman" w:cs="Times New Roman"/>
          <w:b/>
          <w:szCs w:val="24"/>
          <w:lang w:val="id-ID" w:eastAsia="zh-CN"/>
        </w:rPr>
        <w:t>BAB IV</w:t>
      </w:r>
    </w:p>
    <w:p w14:paraId="3E42319B">
      <w:pPr>
        <w:spacing w:after="0" w:line="360" w:lineRule="auto"/>
        <w:jc w:val="center"/>
        <w:rPr>
          <w:rFonts w:eastAsia="Times New Roman" w:cs="Times New Roman"/>
          <w:b/>
          <w:szCs w:val="24"/>
          <w:lang w:val="id-ID" w:eastAsia="zh-CN"/>
        </w:rPr>
      </w:pPr>
      <w:r>
        <w:rPr>
          <w:rFonts w:eastAsia="Times New Roman" w:cs="Times New Roman"/>
          <w:b/>
          <w:szCs w:val="24"/>
          <w:lang w:val="id-ID" w:eastAsia="zh-CN"/>
        </w:rPr>
        <w:t>EVALUASI KEGIATAN</w:t>
      </w:r>
    </w:p>
    <w:p w14:paraId="0C75CAF9">
      <w:pPr>
        <w:spacing w:after="0" w:line="360" w:lineRule="auto"/>
        <w:jc w:val="center"/>
        <w:rPr>
          <w:rFonts w:eastAsia="Times New Roman" w:cs="Times New Roman"/>
          <w:bCs/>
          <w:szCs w:val="24"/>
          <w:lang w:val="id-ID" w:eastAsia="zh-CN"/>
        </w:rPr>
      </w:pPr>
    </w:p>
    <w:p w14:paraId="1DF866C2">
      <w:pPr>
        <w:numPr>
          <w:ilvl w:val="0"/>
          <w:numId w:val="10"/>
        </w:numPr>
        <w:spacing w:after="0" w:line="360" w:lineRule="auto"/>
        <w:ind w:left="425" w:hanging="426"/>
        <w:jc w:val="both"/>
        <w:rPr>
          <w:rFonts w:eastAsia="Times New Roman" w:cs="Times New Roman"/>
          <w:b/>
          <w:szCs w:val="24"/>
          <w:lang w:val="id-ID"/>
        </w:rPr>
      </w:pPr>
      <w:r>
        <w:rPr>
          <w:rFonts w:eastAsia="Times New Roman" w:cs="Times New Roman"/>
          <w:b/>
          <w:szCs w:val="24"/>
          <w:lang w:val="id-ID"/>
        </w:rPr>
        <w:t>Evaluasi Persiapan</w:t>
      </w:r>
    </w:p>
    <w:p w14:paraId="5D8AF212">
      <w:pPr>
        <w:spacing w:after="0" w:line="360" w:lineRule="auto"/>
        <w:jc w:val="both"/>
        <w:rPr>
          <w:rFonts w:eastAsia="Times New Roman" w:cs="Times New Roman"/>
          <w:bCs/>
          <w:szCs w:val="24"/>
          <w:lang w:val="id-ID"/>
        </w:rPr>
      </w:pPr>
      <w:r>
        <w:rPr>
          <w:rFonts w:eastAsia="Times New Roman" w:cs="Times New Roman"/>
          <w:bCs/>
          <w:szCs w:val="24"/>
          <w:lang w:val="id-ID"/>
        </w:rPr>
        <w:t>Beberapa hal yang terkait dengan pers</w:t>
      </w:r>
      <w:bookmarkStart w:id="4" w:name="_GoBack"/>
      <w:bookmarkEnd w:id="4"/>
      <w:r>
        <w:rPr>
          <w:rFonts w:eastAsia="Times New Roman" w:cs="Times New Roman"/>
          <w:bCs/>
          <w:szCs w:val="24"/>
          <w:lang w:val="id-ID"/>
        </w:rPr>
        <w:t>iapan kegiatan yaitu:</w:t>
      </w:r>
    </w:p>
    <w:p w14:paraId="36759553">
      <w:pPr>
        <w:numPr>
          <w:ilvl w:val="0"/>
          <w:numId w:val="11"/>
        </w:numPr>
        <w:spacing w:after="0" w:line="360" w:lineRule="auto"/>
        <w:ind w:left="709" w:hanging="283"/>
        <w:jc w:val="both"/>
        <w:rPr>
          <w:rFonts w:eastAsia="Times New Roman" w:cs="Times New Roman"/>
          <w:bCs/>
          <w:szCs w:val="24"/>
          <w:lang w:val="id-ID"/>
        </w:rPr>
      </w:pPr>
      <w:r>
        <w:rPr>
          <w:rFonts w:eastAsia="Times New Roman" w:cs="Times New Roman"/>
          <w:bCs/>
          <w:szCs w:val="24"/>
          <w:lang w:val="id-ID"/>
        </w:rPr>
        <w:t xml:space="preserve">Hendaknya surat permohonan narasumber telah dikirim ke fasilitator terkait beberapa hari sebelum pelaksanaan kegiatan sehingga tidak menyulitkan pengaturan jadwal. </w:t>
      </w:r>
    </w:p>
    <w:p w14:paraId="57EE637F">
      <w:pPr>
        <w:numPr>
          <w:ilvl w:val="0"/>
          <w:numId w:val="11"/>
        </w:numPr>
        <w:spacing w:after="0" w:line="360" w:lineRule="auto"/>
        <w:ind w:left="709" w:hanging="283"/>
        <w:jc w:val="both"/>
        <w:rPr>
          <w:rFonts w:eastAsia="Times New Roman" w:cs="Times New Roman"/>
          <w:bCs/>
          <w:szCs w:val="24"/>
          <w:lang w:val="id-ID"/>
        </w:rPr>
      </w:pPr>
      <w:r>
        <w:rPr>
          <w:rFonts w:eastAsia="Times New Roman" w:cs="Times New Roman"/>
          <w:bCs/>
          <w:szCs w:val="24"/>
          <w:lang w:val="id-ID"/>
        </w:rPr>
        <w:t>Pembagian tugas saat rapat persiapan haruslah lengkap ke semua unsur sehingga dapat dihadiri oleh unsur panitia, fasilitator, pendamping dan penanggungjawab kegiatan dari BPMP Provinsi NTB.</w:t>
      </w:r>
    </w:p>
    <w:p w14:paraId="389410A6">
      <w:pPr>
        <w:spacing w:after="0" w:line="360" w:lineRule="auto"/>
        <w:ind w:left="709"/>
        <w:jc w:val="both"/>
        <w:rPr>
          <w:rFonts w:eastAsia="Times New Roman" w:cs="Times New Roman"/>
          <w:bCs/>
          <w:szCs w:val="24"/>
          <w:lang w:val="id-ID"/>
        </w:rPr>
      </w:pPr>
    </w:p>
    <w:p w14:paraId="1B04B73D">
      <w:pPr>
        <w:numPr>
          <w:ilvl w:val="0"/>
          <w:numId w:val="10"/>
        </w:numPr>
        <w:spacing w:after="0" w:line="360" w:lineRule="auto"/>
        <w:ind w:left="425"/>
        <w:jc w:val="both"/>
        <w:rPr>
          <w:rFonts w:eastAsia="Times New Roman" w:cs="Times New Roman"/>
          <w:b/>
          <w:szCs w:val="24"/>
          <w:lang w:val="id-ID"/>
        </w:rPr>
      </w:pPr>
      <w:r>
        <w:rPr>
          <w:rFonts w:eastAsia="Times New Roman" w:cs="Times New Roman"/>
          <w:b/>
          <w:szCs w:val="24"/>
          <w:lang w:val="id-ID"/>
        </w:rPr>
        <w:t>Evaluasi Pelaksanaan</w:t>
      </w:r>
    </w:p>
    <w:p w14:paraId="4DE2728E">
      <w:pPr>
        <w:tabs>
          <w:tab w:val="left" w:pos="900"/>
        </w:tabs>
        <w:spacing w:after="0" w:line="360" w:lineRule="auto"/>
        <w:jc w:val="both"/>
        <w:rPr>
          <w:rFonts w:eastAsia="Times New Roman" w:cs="Times New Roman"/>
          <w:bCs/>
          <w:szCs w:val="24"/>
          <w:lang w:val="id-ID"/>
        </w:rPr>
      </w:pPr>
    </w:p>
    <w:p w14:paraId="1EF66E5D">
      <w:pPr>
        <w:tabs>
          <w:tab w:val="left" w:pos="900"/>
        </w:tabs>
        <w:spacing w:after="0" w:line="360" w:lineRule="auto"/>
        <w:jc w:val="both"/>
        <w:rPr>
          <w:rFonts w:eastAsia="Times New Roman" w:cs="Times New Roman"/>
          <w:szCs w:val="24"/>
          <w:lang w:val="id-ID"/>
        </w:rPr>
      </w:pPr>
      <w:r>
        <w:rPr>
          <w:rFonts w:eastAsia="Times New Roman" w:cs="Times New Roman"/>
          <w:bCs/>
          <w:szCs w:val="24"/>
          <w:lang w:val="id-ID"/>
        </w:rPr>
        <w:t xml:space="preserve">Adapun hasil evaluasi pelaksanaan kegiatan ini </w:t>
      </w:r>
      <w:r>
        <w:rPr>
          <w:rFonts w:eastAsia="Times New Roman" w:cs="Times New Roman"/>
          <w:szCs w:val="24"/>
          <w:lang w:val="id-ID"/>
        </w:rPr>
        <w:t>adalah sebagai berikut:</w:t>
      </w:r>
    </w:p>
    <w:p w14:paraId="6EF49909">
      <w:pPr>
        <w:numPr>
          <w:ilvl w:val="0"/>
          <w:numId w:val="12"/>
        </w:numPr>
        <w:spacing w:after="0" w:line="360" w:lineRule="auto"/>
        <w:ind w:left="709" w:hanging="283"/>
        <w:contextualSpacing/>
        <w:jc w:val="both"/>
        <w:rPr>
          <w:rFonts w:eastAsia="Calibri" w:cs="Times New Roman"/>
          <w:bCs/>
          <w:color w:val="FF0000"/>
          <w:szCs w:val="24"/>
          <w:lang w:val="id-ID"/>
        </w:rPr>
      </w:pPr>
      <w:r>
        <w:rPr>
          <w:rFonts w:eastAsia="Calibri" w:cs="Times New Roman"/>
          <w:bCs/>
          <w:szCs w:val="24"/>
          <w:lang w:val="id-ID"/>
        </w:rPr>
        <w:t xml:space="preserve">Kegiatan berjalan lancar walapun tidak seluruh peserta dapat hadir tepat waktu di seluruh sesi, baik pagi, siang </w:t>
      </w:r>
    </w:p>
    <w:p w14:paraId="389FD167">
      <w:pPr>
        <w:numPr>
          <w:ilvl w:val="0"/>
          <w:numId w:val="12"/>
        </w:numPr>
        <w:tabs>
          <w:tab w:val="left" w:pos="709"/>
        </w:tabs>
        <w:spacing w:after="0" w:line="360" w:lineRule="auto"/>
        <w:ind w:left="709" w:hanging="283"/>
        <w:contextualSpacing/>
        <w:jc w:val="both"/>
        <w:rPr>
          <w:rFonts w:eastAsia="Calibri" w:cs="Times New Roman"/>
          <w:bCs/>
          <w:color w:val="FF0000"/>
          <w:szCs w:val="24"/>
          <w:lang w:val="id-ID"/>
        </w:rPr>
      </w:pPr>
      <w:r>
        <w:rPr>
          <w:rFonts w:eastAsia="Calibri" w:cs="Times New Roman"/>
          <w:bCs/>
          <w:szCs w:val="24"/>
          <w:lang w:val="id-ID"/>
        </w:rPr>
        <w:t xml:space="preserve">Selama kegiatan, semua peserta memberikan perhatian penuh walaupun  siang ada rasa ngantuk peserta tetap semangat mengikuti kegiatan </w:t>
      </w:r>
    </w:p>
    <w:p w14:paraId="66311BE1">
      <w:pPr>
        <w:numPr>
          <w:ilvl w:val="0"/>
          <w:numId w:val="12"/>
        </w:numPr>
        <w:tabs>
          <w:tab w:val="left" w:pos="709"/>
        </w:tabs>
        <w:spacing w:after="0" w:line="360" w:lineRule="auto"/>
        <w:ind w:left="709" w:hanging="283"/>
        <w:contextualSpacing/>
        <w:jc w:val="both"/>
        <w:rPr>
          <w:rFonts w:eastAsia="Calibri" w:cs="Times New Roman"/>
          <w:bCs/>
          <w:color w:val="FF0000"/>
          <w:szCs w:val="24"/>
          <w:lang w:val="id-ID"/>
        </w:rPr>
      </w:pPr>
      <w:r>
        <w:rPr>
          <w:rFonts w:eastAsia="Calibri" w:cs="Times New Roman"/>
          <w:bCs/>
          <w:szCs w:val="24"/>
          <w:lang w:val="id-ID"/>
        </w:rPr>
        <w:t>Tugas-tugas terpenuhi secara kolektif walaupun tidak semua kelompok dihadiri oleh anggotanya</w:t>
      </w:r>
    </w:p>
    <w:p w14:paraId="0507812D">
      <w:pPr>
        <w:spacing w:after="0" w:line="360" w:lineRule="auto"/>
        <w:contextualSpacing/>
        <w:jc w:val="both"/>
        <w:rPr>
          <w:rFonts w:eastAsia="Calibri" w:cs="Times New Roman"/>
          <w:bCs/>
          <w:szCs w:val="24"/>
          <w:lang w:val="id-ID"/>
        </w:rPr>
      </w:pPr>
      <w:r>
        <w:rPr>
          <w:rFonts w:eastAsia="Calibri" w:cs="Times New Roman"/>
          <w:bCs/>
          <w:szCs w:val="24"/>
          <w:lang w:val="id-ID"/>
        </w:rPr>
        <w:t xml:space="preserve">Adapun Evaluasi Kesesuaian Kegiatan, Kesesuaian Bahan Ajar Dengan Struktur Program, Kesesuaian Alokasi Waktu Dengan Bobot Materi, Kesesuaian Materi Dengan Kebutuhan Peserta, Evaluasi Peserta Terhadap Fasilitator, Evaluasi Peserta Terhadap Layanan Panitia, Akomodasi dan Konsumsi sebagai berikut: </w:t>
      </w:r>
    </w:p>
    <w:p w14:paraId="56FE8A3B">
      <w:pPr>
        <w:spacing w:after="0" w:line="360" w:lineRule="auto"/>
        <w:contextualSpacing/>
        <w:jc w:val="both"/>
        <w:rPr>
          <w:rFonts w:eastAsia="Calibri" w:cs="Times New Roman"/>
          <w:bCs/>
          <w:szCs w:val="24"/>
          <w:lang w:val="id-ID"/>
        </w:rPr>
      </w:pPr>
    </w:p>
    <w:p w14:paraId="5A962F1E">
      <w:pPr>
        <w:spacing w:after="0" w:line="360" w:lineRule="auto"/>
        <w:contextualSpacing/>
        <w:jc w:val="both"/>
        <w:rPr>
          <w:rFonts w:eastAsia="Calibri" w:cs="Times New Roman"/>
          <w:bCs/>
          <w:szCs w:val="24"/>
          <w:lang w:val="id-ID"/>
        </w:rPr>
      </w:pPr>
    </w:p>
    <w:p w14:paraId="1637F6EB">
      <w:pPr>
        <w:spacing w:after="0" w:line="360" w:lineRule="auto"/>
        <w:contextualSpacing/>
        <w:jc w:val="both"/>
        <w:rPr>
          <w:rFonts w:eastAsia="Calibri" w:cs="Times New Roman"/>
          <w:bCs/>
          <w:szCs w:val="24"/>
          <w:lang w:val="id-ID"/>
        </w:rPr>
      </w:pPr>
    </w:p>
    <w:p w14:paraId="68C211C1">
      <w:pPr>
        <w:spacing w:after="0" w:line="360" w:lineRule="auto"/>
        <w:contextualSpacing/>
        <w:jc w:val="both"/>
        <w:rPr>
          <w:rFonts w:eastAsia="Calibri" w:cs="Times New Roman"/>
          <w:bCs/>
          <w:szCs w:val="24"/>
          <w:lang w:val="id-ID"/>
        </w:rPr>
      </w:pPr>
    </w:p>
    <w:p w14:paraId="673F95FE">
      <w:pPr>
        <w:spacing w:after="0" w:line="360" w:lineRule="auto"/>
        <w:contextualSpacing/>
        <w:jc w:val="both"/>
        <w:rPr>
          <w:rFonts w:eastAsia="Calibri" w:cs="Times New Roman"/>
          <w:bCs/>
          <w:szCs w:val="24"/>
          <w:lang w:val="id-ID"/>
        </w:rPr>
      </w:pPr>
    </w:p>
    <w:p w14:paraId="3D40EF45">
      <w:pPr>
        <w:spacing w:after="0" w:line="360" w:lineRule="auto"/>
        <w:contextualSpacing/>
        <w:jc w:val="both"/>
        <w:rPr>
          <w:rFonts w:eastAsia="Calibri" w:cs="Times New Roman"/>
          <w:bCs/>
          <w:szCs w:val="24"/>
          <w:lang w:val="id-ID"/>
        </w:rPr>
      </w:pPr>
    </w:p>
    <w:p w14:paraId="3C617602">
      <w:pPr>
        <w:spacing w:after="0" w:line="360" w:lineRule="auto"/>
        <w:contextualSpacing/>
        <w:jc w:val="both"/>
        <w:rPr>
          <w:rFonts w:eastAsia="Calibri" w:cs="Times New Roman"/>
          <w:bCs/>
          <w:szCs w:val="24"/>
          <w:lang w:val="id-ID"/>
        </w:rPr>
      </w:pPr>
    </w:p>
    <w:p w14:paraId="5EB77E91">
      <w:pPr>
        <w:spacing w:after="0" w:line="360" w:lineRule="auto"/>
        <w:contextualSpacing/>
        <w:jc w:val="both"/>
        <w:rPr>
          <w:rFonts w:eastAsia="Calibri" w:cs="Times New Roman"/>
          <w:bCs/>
          <w:szCs w:val="24"/>
          <w:lang w:val="id-ID"/>
        </w:rPr>
      </w:pPr>
    </w:p>
    <w:p w14:paraId="70644FC3">
      <w:pPr>
        <w:spacing w:after="0" w:line="360" w:lineRule="auto"/>
        <w:contextualSpacing/>
        <w:jc w:val="both"/>
        <w:rPr>
          <w:rFonts w:eastAsia="Calibri" w:cs="Times New Roman"/>
          <w:bCs/>
          <w:szCs w:val="24"/>
          <w:lang w:val="id-ID"/>
        </w:rPr>
      </w:pPr>
    </w:p>
    <w:p w14:paraId="78A319C3">
      <w:pPr>
        <w:spacing w:after="0" w:line="360" w:lineRule="auto"/>
        <w:contextualSpacing/>
        <w:jc w:val="both"/>
        <w:rPr>
          <w:rFonts w:eastAsia="Calibri" w:cs="Times New Roman"/>
          <w:bCs/>
          <w:szCs w:val="24"/>
          <w:lang w:val="id-ID"/>
        </w:rPr>
      </w:pPr>
    </w:p>
    <w:p w14:paraId="04F1BE19">
      <w:pPr>
        <w:spacing w:after="0" w:line="360" w:lineRule="auto"/>
        <w:contextualSpacing/>
        <w:jc w:val="both"/>
        <w:rPr>
          <w:rFonts w:eastAsia="Calibri" w:cs="Times New Roman"/>
          <w:bCs/>
          <w:szCs w:val="24"/>
          <w:lang w:val="id-ID"/>
        </w:rPr>
      </w:pPr>
    </w:p>
    <w:p w14:paraId="465CA0F0">
      <w:pPr>
        <w:spacing w:after="0" w:line="360" w:lineRule="auto"/>
        <w:contextualSpacing/>
        <w:jc w:val="both"/>
        <w:rPr>
          <w:rFonts w:eastAsia="Calibri" w:cs="Times New Roman"/>
          <w:bCs/>
          <w:szCs w:val="24"/>
          <w:lang w:val="id-ID"/>
        </w:rPr>
      </w:pPr>
    </w:p>
    <w:p w14:paraId="0BF3472F">
      <w:pPr>
        <w:pStyle w:val="12"/>
        <w:numPr>
          <w:ilvl w:val="0"/>
          <w:numId w:val="13"/>
        </w:numPr>
        <w:spacing w:after="0" w:line="360" w:lineRule="auto"/>
        <w:ind w:left="426" w:hanging="426"/>
        <w:jc w:val="both"/>
        <w:rPr>
          <w:rFonts w:eastAsia="Times New Roman" w:cs="Angsana New"/>
          <w:b/>
          <w:bCs/>
          <w:szCs w:val="24"/>
          <w:lang w:val="en-US"/>
        </w:rPr>
      </w:pPr>
      <w:r>
        <w:rPr>
          <w:rFonts w:eastAsia="Times New Roman" w:cs="Angsana New"/>
          <w:b/>
          <w:bCs/>
          <w:szCs w:val="24"/>
          <w:lang w:val="en-US"/>
        </w:rPr>
        <w:t>Evaluasi Peserta Terhadap Program</w:t>
      </w:r>
    </w:p>
    <w:p w14:paraId="0EFE9385">
      <w:pPr>
        <w:pStyle w:val="12"/>
        <w:spacing w:after="0" w:line="360" w:lineRule="auto"/>
        <w:ind w:left="426"/>
        <w:jc w:val="both"/>
        <w:rPr>
          <w:rFonts w:eastAsia="Times New Roman" w:cs="Angsana New"/>
          <w:i/>
          <w:iCs/>
          <w:szCs w:val="24"/>
          <w:lang w:val="en-US"/>
        </w:rPr>
      </w:pPr>
      <w:r>
        <w:rPr>
          <w:rFonts w:eastAsia="Times New Roman" w:cs="Angsana New"/>
          <w:i/>
          <w:iCs/>
          <w:szCs w:val="24"/>
          <w:lang w:val="en-US"/>
        </w:rPr>
        <w:t>Kesesuaian Program kegiatan dengan tujuan</w:t>
      </w:r>
    </w:p>
    <w:p w14:paraId="3F22F028">
      <w:pPr>
        <w:pStyle w:val="12"/>
        <w:spacing w:after="0" w:line="240" w:lineRule="auto"/>
        <w:ind w:left="426"/>
        <w:jc w:val="both"/>
        <w:rPr>
          <w:rFonts w:eastAsia="Times New Roman" w:cs="Angsana New"/>
          <w:i/>
          <w:iCs/>
          <w:szCs w:val="24"/>
          <w:lang w:val="en-US"/>
        </w:rPr>
      </w:pPr>
    </w:p>
    <w:p w14:paraId="576E06B1">
      <w:pPr>
        <w:spacing w:after="0" w:line="240" w:lineRule="auto"/>
        <w:jc w:val="both"/>
        <w:rPr>
          <w:rFonts w:eastAsia="DengXian"/>
          <w:lang w:eastAsia="zh-CN"/>
        </w:rPr>
      </w:pPr>
      <w:r>
        <w:rPr>
          <w:sz w:val="28"/>
          <w:szCs w:val="24"/>
        </w:rPr>
        <w:drawing>
          <wp:inline distT="0" distB="0" distL="0" distR="0">
            <wp:extent cx="5844540" cy="2849880"/>
            <wp:effectExtent l="0" t="0" r="3810" b="7620"/>
            <wp:docPr id="75098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2129" name="Picture 1"/>
                    <pic:cNvPicPr>
                      <a:picLocks noChangeAspect="1"/>
                    </pic:cNvPicPr>
                  </pic:nvPicPr>
                  <pic:blipFill>
                    <a:blip r:embed="rId11"/>
                    <a:stretch>
                      <a:fillRect/>
                    </a:stretch>
                  </pic:blipFill>
                  <pic:spPr>
                    <a:xfrm>
                      <a:off x="0" y="0"/>
                      <a:ext cx="5871793" cy="2863169"/>
                    </a:xfrm>
                    <a:prstGeom prst="rect">
                      <a:avLst/>
                    </a:prstGeom>
                  </pic:spPr>
                </pic:pic>
              </a:graphicData>
            </a:graphic>
          </wp:inline>
        </w:drawing>
      </w:r>
    </w:p>
    <w:p w14:paraId="60FB2183">
      <w:pPr>
        <w:spacing w:after="0" w:line="240" w:lineRule="auto"/>
        <w:jc w:val="both"/>
        <w:rPr>
          <w:rFonts w:eastAsia="DengXian"/>
          <w:lang w:eastAsia="zh-CN"/>
        </w:rPr>
      </w:pPr>
    </w:p>
    <w:p w14:paraId="3C6B39B2">
      <w:pPr>
        <w:spacing w:after="0" w:line="240" w:lineRule="auto"/>
        <w:jc w:val="both"/>
        <w:rPr>
          <w:rFonts w:eastAsia="DengXian"/>
          <w:lang w:eastAsia="zh-CN"/>
        </w:rPr>
      </w:pPr>
    </w:p>
    <w:p w14:paraId="2E78BE53">
      <w:pPr>
        <w:spacing w:after="0" w:line="360" w:lineRule="auto"/>
        <w:jc w:val="both"/>
        <w:rPr>
          <w:rFonts w:eastAsiaTheme="minorEastAsia"/>
          <w:i/>
          <w:iCs/>
          <w:lang w:val="en-US" w:eastAsia="zh-CN"/>
        </w:rPr>
      </w:pPr>
      <w:r>
        <w:rPr>
          <w:rFonts w:eastAsiaTheme="minorEastAsia"/>
          <w:lang w:val="fr-FR" w:eastAsia="zh-CN"/>
        </w:rPr>
        <w:t xml:space="preserve">Untuk kesesuaian program dengan tujuan menurut responden pada evaluasi ini 70 % dari 45 orang responden mengatakan sangat sesuai dan 30% dari 45 Orang responden memilih sesuai. </w:t>
      </w:r>
      <w:r>
        <w:rPr>
          <w:rFonts w:eastAsiaTheme="minorEastAsia"/>
          <w:i/>
          <w:iCs/>
          <w:lang w:val="en-US" w:eastAsia="zh-CN"/>
        </w:rPr>
        <w:t>Kesesuaian Bahan Ajar dengan Struktur Program</w:t>
      </w:r>
    </w:p>
    <w:p w14:paraId="152D2A44">
      <w:pPr>
        <w:spacing w:after="0" w:line="240" w:lineRule="auto"/>
        <w:jc w:val="both"/>
        <w:rPr>
          <w:rFonts w:eastAsiaTheme="minorEastAsia"/>
          <w:i/>
          <w:iCs/>
          <w:lang w:val="en-US" w:eastAsia="zh-CN"/>
        </w:rPr>
      </w:pPr>
    </w:p>
    <w:p w14:paraId="692A39E3">
      <w:pPr>
        <w:spacing w:after="0" w:line="240" w:lineRule="auto"/>
        <w:jc w:val="both"/>
        <w:rPr>
          <w:rFonts w:eastAsiaTheme="minorEastAsia"/>
          <w:lang w:eastAsia="zh-CN"/>
        </w:rPr>
      </w:pPr>
      <w:r>
        <w:drawing>
          <wp:inline distT="0" distB="0" distL="0" distR="0">
            <wp:extent cx="5897245" cy="2895600"/>
            <wp:effectExtent l="0" t="0" r="8255" b="0"/>
            <wp:docPr id="152294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40309" name="Picture 1"/>
                    <pic:cNvPicPr>
                      <a:picLocks noChangeAspect="1"/>
                    </pic:cNvPicPr>
                  </pic:nvPicPr>
                  <pic:blipFill>
                    <a:blip r:embed="rId12"/>
                    <a:stretch>
                      <a:fillRect/>
                    </a:stretch>
                  </pic:blipFill>
                  <pic:spPr>
                    <a:xfrm>
                      <a:off x="0" y="0"/>
                      <a:ext cx="5939010" cy="2916107"/>
                    </a:xfrm>
                    <a:prstGeom prst="rect">
                      <a:avLst/>
                    </a:prstGeom>
                  </pic:spPr>
                </pic:pic>
              </a:graphicData>
            </a:graphic>
          </wp:inline>
        </w:drawing>
      </w:r>
    </w:p>
    <w:p w14:paraId="13FB9B19">
      <w:pPr>
        <w:spacing w:after="0" w:line="240" w:lineRule="auto"/>
        <w:jc w:val="both"/>
        <w:rPr>
          <w:rFonts w:eastAsiaTheme="minorEastAsia"/>
          <w:lang w:eastAsia="zh-CN"/>
        </w:rPr>
      </w:pPr>
    </w:p>
    <w:p w14:paraId="3679DB8F">
      <w:pPr>
        <w:spacing w:after="0" w:line="360" w:lineRule="auto"/>
        <w:jc w:val="both"/>
        <w:rPr>
          <w:rFonts w:eastAsiaTheme="minorEastAsia"/>
          <w:lang w:val="en-US" w:eastAsia="zh-CN"/>
        </w:rPr>
      </w:pPr>
      <w:r>
        <w:rPr>
          <w:rFonts w:eastAsiaTheme="minorEastAsia"/>
          <w:lang w:val="en-US" w:eastAsia="zh-CN"/>
        </w:rPr>
        <w:t>Untuk kesesuaian bahan ajar dengan struktur program 55% dari 45 responden mengatakan sangat sesuai dan 45 % dari 45 responden mengatakan sesuai.</w:t>
      </w:r>
    </w:p>
    <w:p w14:paraId="7BE8CFBE">
      <w:pPr>
        <w:spacing w:after="0" w:line="360" w:lineRule="auto"/>
        <w:jc w:val="both"/>
        <w:rPr>
          <w:rFonts w:eastAsiaTheme="minorEastAsia"/>
          <w:lang w:eastAsia="zh-CN"/>
        </w:rPr>
      </w:pPr>
    </w:p>
    <w:p w14:paraId="2D76A136">
      <w:pPr>
        <w:spacing w:after="0" w:line="240" w:lineRule="auto"/>
        <w:jc w:val="both"/>
        <w:rPr>
          <w:rFonts w:eastAsiaTheme="minorEastAsia"/>
          <w:i/>
          <w:iCs/>
          <w:lang w:val="en-US" w:eastAsia="zh-CN"/>
        </w:rPr>
      </w:pPr>
      <w:r>
        <w:rPr>
          <w:rFonts w:eastAsiaTheme="minorEastAsia"/>
          <w:i/>
          <w:iCs/>
          <w:lang w:val="en-US" w:eastAsia="zh-CN"/>
        </w:rPr>
        <w:t>Kesesuain Alokasi Waktu dengan Bobot Materi</w:t>
      </w:r>
    </w:p>
    <w:p w14:paraId="3B1371C1">
      <w:pPr>
        <w:spacing w:after="0" w:line="240" w:lineRule="auto"/>
        <w:jc w:val="both"/>
        <w:rPr>
          <w:rFonts w:eastAsiaTheme="minorEastAsia"/>
          <w:sz w:val="2"/>
          <w:szCs w:val="2"/>
          <w:lang w:eastAsia="zh-CN"/>
        </w:rPr>
      </w:pPr>
    </w:p>
    <w:p w14:paraId="73FFCA7C">
      <w:pPr>
        <w:spacing w:after="0" w:line="240" w:lineRule="auto"/>
        <w:jc w:val="both"/>
        <w:rPr>
          <w:rFonts w:eastAsiaTheme="minorEastAsia"/>
          <w:lang w:eastAsia="zh-CN"/>
        </w:rPr>
      </w:pPr>
      <w:r>
        <w:drawing>
          <wp:inline distT="0" distB="0" distL="0" distR="0">
            <wp:extent cx="5715000" cy="2519680"/>
            <wp:effectExtent l="0" t="0" r="0" b="0"/>
            <wp:docPr id="15820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9357" name="Picture 1"/>
                    <pic:cNvPicPr>
                      <a:picLocks noChangeAspect="1"/>
                    </pic:cNvPicPr>
                  </pic:nvPicPr>
                  <pic:blipFill>
                    <a:blip r:embed="rId13"/>
                    <a:stretch>
                      <a:fillRect/>
                    </a:stretch>
                  </pic:blipFill>
                  <pic:spPr>
                    <a:xfrm>
                      <a:off x="0" y="0"/>
                      <a:ext cx="5715000" cy="2519680"/>
                    </a:xfrm>
                    <a:prstGeom prst="rect">
                      <a:avLst/>
                    </a:prstGeom>
                  </pic:spPr>
                </pic:pic>
              </a:graphicData>
            </a:graphic>
          </wp:inline>
        </w:drawing>
      </w:r>
    </w:p>
    <w:p w14:paraId="3707DAED">
      <w:pPr>
        <w:spacing w:after="0" w:line="240" w:lineRule="auto"/>
        <w:jc w:val="both"/>
        <w:rPr>
          <w:rFonts w:eastAsiaTheme="minorEastAsia"/>
          <w:lang w:eastAsia="zh-CN"/>
        </w:rPr>
      </w:pPr>
    </w:p>
    <w:p w14:paraId="436694E2">
      <w:pPr>
        <w:spacing w:after="0" w:line="240" w:lineRule="auto"/>
        <w:jc w:val="both"/>
        <w:rPr>
          <w:rFonts w:eastAsiaTheme="minorEastAsia"/>
          <w:sz w:val="6"/>
          <w:szCs w:val="4"/>
          <w:lang w:eastAsia="zh-CN"/>
        </w:rPr>
      </w:pPr>
    </w:p>
    <w:p w14:paraId="516A7353">
      <w:pPr>
        <w:spacing w:after="0" w:line="360" w:lineRule="auto"/>
        <w:jc w:val="both"/>
        <w:rPr>
          <w:rFonts w:eastAsiaTheme="minorEastAsia"/>
          <w:lang w:val="en-US" w:eastAsia="zh-CN"/>
        </w:rPr>
      </w:pPr>
      <w:r>
        <w:rPr>
          <w:rFonts w:eastAsiaTheme="minorEastAsia"/>
          <w:lang w:val="en-US" w:eastAsia="zh-CN"/>
        </w:rPr>
        <w:t>Kesesuain alokasi waktu dengan bobot materi maka 45% dari 45 responden menyatakan sangat sesuai, 50 % dari 45 responden menyatakan sesuai dan 5% dari 45 responden mengatakan cukup.</w:t>
      </w:r>
    </w:p>
    <w:p w14:paraId="777A16AD">
      <w:pPr>
        <w:spacing w:after="0" w:line="360" w:lineRule="auto"/>
        <w:jc w:val="both"/>
        <w:rPr>
          <w:rFonts w:eastAsiaTheme="minorEastAsia"/>
          <w:lang w:val="en-US" w:eastAsia="zh-CN"/>
        </w:rPr>
      </w:pPr>
    </w:p>
    <w:p w14:paraId="041E38AD">
      <w:pPr>
        <w:pStyle w:val="12"/>
        <w:numPr>
          <w:ilvl w:val="0"/>
          <w:numId w:val="10"/>
        </w:numPr>
        <w:spacing w:after="0" w:line="240" w:lineRule="auto"/>
        <w:ind w:left="426" w:hanging="426"/>
        <w:jc w:val="both"/>
        <w:rPr>
          <w:rFonts w:eastAsia="Calibri" w:cs="Times New Roman"/>
          <w:b/>
          <w:color w:val="000000" w:themeColor="text1"/>
          <w:szCs w:val="24"/>
          <w:lang w:val="sv-SE"/>
          <w14:textFill>
            <w14:solidFill>
              <w14:schemeClr w14:val="tx1"/>
            </w14:solidFill>
          </w14:textFill>
        </w:rPr>
      </w:pPr>
      <w:r>
        <w:rPr>
          <w:rFonts w:eastAsia="Times New Roman" w:cs="Times New Roman"/>
          <w:b/>
          <w:szCs w:val="24"/>
          <w:lang w:val="id-ID"/>
        </w:rPr>
        <w:t xml:space="preserve">Adapun hasil evaluasi Peserta Terhadap </w:t>
      </w:r>
      <w:r>
        <w:rPr>
          <w:rFonts w:eastAsia="Times New Roman" w:cs="Times New Roman"/>
          <w:b/>
          <w:szCs w:val="24"/>
          <w:lang w:val="sv-SE"/>
        </w:rPr>
        <w:t>Narasumber</w:t>
      </w:r>
      <w:r>
        <w:rPr>
          <w:rFonts w:eastAsia="Times New Roman" w:cs="Times New Roman"/>
          <w:b/>
          <w:szCs w:val="24"/>
          <w:lang w:val="id-ID"/>
        </w:rPr>
        <w:t xml:space="preserve"> ini adalah sebagai berikut</w:t>
      </w:r>
    </w:p>
    <w:p w14:paraId="1670E824">
      <w:pPr>
        <w:spacing w:after="0" w:line="240" w:lineRule="auto"/>
        <w:jc w:val="both"/>
        <w:rPr>
          <w:rFonts w:eastAsiaTheme="minorEastAsia"/>
          <w:i/>
          <w:iCs/>
          <w:lang w:val="en-US" w:eastAsia="zh-CN"/>
        </w:rPr>
      </w:pPr>
      <w:r>
        <w:rPr>
          <w:rFonts w:eastAsiaTheme="minorEastAsia"/>
          <w:i/>
          <w:iCs/>
          <w:lang w:val="en-US" w:eastAsia="zh-CN"/>
        </w:rPr>
        <w:t>Penguasaan Materi Fasilitator 1</w:t>
      </w:r>
    </w:p>
    <w:p w14:paraId="06255DE0">
      <w:pPr>
        <w:spacing w:after="0" w:line="240" w:lineRule="auto"/>
        <w:jc w:val="both"/>
        <w:rPr>
          <w:rFonts w:eastAsiaTheme="minorEastAsia"/>
          <w:i/>
          <w:iCs/>
          <w:lang w:val="en-US" w:eastAsia="zh-CN"/>
        </w:rPr>
      </w:pPr>
    </w:p>
    <w:p w14:paraId="048675C3">
      <w:pPr>
        <w:spacing w:after="0" w:line="240" w:lineRule="auto"/>
        <w:ind w:firstLine="142"/>
        <w:jc w:val="both"/>
        <w:rPr>
          <w:rFonts w:eastAsiaTheme="minorEastAsia"/>
          <w:lang w:val="en-US" w:eastAsia="zh-CN"/>
        </w:rPr>
      </w:pPr>
      <w:r>
        <w:drawing>
          <wp:inline distT="0" distB="0" distL="0" distR="0">
            <wp:extent cx="5594985" cy="2819400"/>
            <wp:effectExtent l="0" t="0" r="5715" b="0"/>
            <wp:docPr id="7823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9794" name="Picture 1"/>
                    <pic:cNvPicPr>
                      <a:picLocks noChangeAspect="1"/>
                    </pic:cNvPicPr>
                  </pic:nvPicPr>
                  <pic:blipFill>
                    <a:blip r:embed="rId14"/>
                    <a:stretch>
                      <a:fillRect/>
                    </a:stretch>
                  </pic:blipFill>
                  <pic:spPr>
                    <a:xfrm>
                      <a:off x="0" y="0"/>
                      <a:ext cx="5659965" cy="2852144"/>
                    </a:xfrm>
                    <a:prstGeom prst="rect">
                      <a:avLst/>
                    </a:prstGeom>
                  </pic:spPr>
                </pic:pic>
              </a:graphicData>
            </a:graphic>
          </wp:inline>
        </w:drawing>
      </w:r>
    </w:p>
    <w:p w14:paraId="356074A9">
      <w:pPr>
        <w:spacing w:after="0" w:line="240" w:lineRule="auto"/>
        <w:jc w:val="both"/>
        <w:rPr>
          <w:rFonts w:eastAsiaTheme="minorEastAsia"/>
          <w:lang w:val="en-US" w:eastAsia="zh-CN"/>
        </w:rPr>
      </w:pPr>
    </w:p>
    <w:p w14:paraId="5068416C">
      <w:pPr>
        <w:spacing w:after="0" w:line="360" w:lineRule="auto"/>
        <w:jc w:val="both"/>
        <w:rPr>
          <w:rFonts w:eastAsiaTheme="minorEastAsia"/>
          <w:lang w:val="en-US" w:eastAsia="zh-CN"/>
        </w:rPr>
      </w:pPr>
      <w:r>
        <w:rPr>
          <w:rFonts w:eastAsiaTheme="minorEastAsia"/>
          <w:lang w:val="en-US" w:eastAsia="zh-CN"/>
        </w:rPr>
        <w:t>Untuk evaluasi terhadap narasumber dalam penguasan materi terhadap fasilitator 1, 75% dari 45 responden mengatakan sangat sesuai dan 20% dari 45 responden mengatakan baik sedangkan 5% dari 45 responden menyatakan cukup.</w:t>
      </w:r>
    </w:p>
    <w:p w14:paraId="4AA2B7C2">
      <w:pPr>
        <w:spacing w:after="0" w:line="240" w:lineRule="auto"/>
        <w:jc w:val="both"/>
        <w:rPr>
          <w:rFonts w:eastAsiaTheme="minorEastAsia"/>
          <w:lang w:val="en-US" w:eastAsia="zh-CN"/>
        </w:rPr>
      </w:pPr>
    </w:p>
    <w:p w14:paraId="22E30537">
      <w:pPr>
        <w:spacing w:after="0" w:line="240" w:lineRule="auto"/>
        <w:jc w:val="both"/>
        <w:rPr>
          <w:rFonts w:eastAsiaTheme="minorEastAsia"/>
          <w:lang w:val="en-US" w:eastAsia="zh-CN"/>
        </w:rPr>
      </w:pPr>
    </w:p>
    <w:p w14:paraId="4C6C1AC1">
      <w:pPr>
        <w:spacing w:after="0" w:line="240" w:lineRule="auto"/>
        <w:jc w:val="both"/>
        <w:rPr>
          <w:rFonts w:eastAsiaTheme="minorEastAsia"/>
          <w:lang w:val="en-US" w:eastAsia="zh-CN"/>
        </w:rPr>
      </w:pPr>
    </w:p>
    <w:p w14:paraId="646349A7">
      <w:pPr>
        <w:spacing w:after="0" w:line="240" w:lineRule="auto"/>
        <w:jc w:val="both"/>
        <w:rPr>
          <w:rFonts w:eastAsiaTheme="minorEastAsia"/>
          <w:lang w:val="en-US" w:eastAsia="zh-CN"/>
        </w:rPr>
      </w:pPr>
    </w:p>
    <w:p w14:paraId="5F705A0D">
      <w:pPr>
        <w:spacing w:after="0" w:line="240" w:lineRule="auto"/>
        <w:jc w:val="both"/>
        <w:rPr>
          <w:rFonts w:eastAsiaTheme="minorEastAsia"/>
          <w:i/>
          <w:iCs/>
          <w:lang w:val="en-US" w:eastAsia="zh-CN"/>
        </w:rPr>
      </w:pPr>
      <w:r>
        <w:rPr>
          <w:rFonts w:eastAsiaTheme="minorEastAsia"/>
          <w:i/>
          <w:iCs/>
          <w:lang w:val="en-US" w:eastAsia="zh-CN"/>
        </w:rPr>
        <w:t>Penguasaan Materi Fasilitator 2</w:t>
      </w:r>
    </w:p>
    <w:p w14:paraId="743B96FC">
      <w:pPr>
        <w:spacing w:after="0" w:line="240" w:lineRule="auto"/>
        <w:jc w:val="both"/>
        <w:rPr>
          <w:rFonts w:eastAsiaTheme="minorEastAsia"/>
          <w:sz w:val="2"/>
          <w:szCs w:val="2"/>
          <w:lang w:val="en-US" w:eastAsia="zh-CN"/>
        </w:rPr>
      </w:pPr>
    </w:p>
    <w:p w14:paraId="2D1C41D3">
      <w:pPr>
        <w:spacing w:after="0" w:line="240" w:lineRule="auto"/>
        <w:jc w:val="both"/>
        <w:rPr>
          <w:rFonts w:eastAsiaTheme="minorEastAsia"/>
          <w:lang w:val="en-US" w:eastAsia="zh-CN"/>
        </w:rPr>
      </w:pPr>
      <w:r>
        <w:drawing>
          <wp:inline distT="0" distB="0" distL="0" distR="0">
            <wp:extent cx="6030595" cy="2773680"/>
            <wp:effectExtent l="0" t="0" r="8255" b="7620"/>
            <wp:docPr id="106604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48693" name="Picture 1"/>
                    <pic:cNvPicPr>
                      <a:picLocks noChangeAspect="1"/>
                    </pic:cNvPicPr>
                  </pic:nvPicPr>
                  <pic:blipFill>
                    <a:blip r:embed="rId15"/>
                    <a:stretch>
                      <a:fillRect/>
                    </a:stretch>
                  </pic:blipFill>
                  <pic:spPr>
                    <a:xfrm>
                      <a:off x="0" y="0"/>
                      <a:ext cx="6044845" cy="2780049"/>
                    </a:xfrm>
                    <a:prstGeom prst="rect">
                      <a:avLst/>
                    </a:prstGeom>
                  </pic:spPr>
                </pic:pic>
              </a:graphicData>
            </a:graphic>
          </wp:inline>
        </w:drawing>
      </w:r>
    </w:p>
    <w:p w14:paraId="15D79258">
      <w:pPr>
        <w:spacing w:after="0" w:line="240" w:lineRule="auto"/>
        <w:jc w:val="both"/>
        <w:rPr>
          <w:rFonts w:eastAsiaTheme="minorEastAsia"/>
          <w:lang w:val="en-US" w:eastAsia="zh-CN"/>
        </w:rPr>
      </w:pPr>
    </w:p>
    <w:p w14:paraId="3016144B">
      <w:pPr>
        <w:spacing w:after="0" w:line="360" w:lineRule="auto"/>
        <w:jc w:val="both"/>
        <w:rPr>
          <w:rFonts w:eastAsiaTheme="minorEastAsia"/>
          <w:lang w:val="en-US" w:eastAsia="zh-CN"/>
        </w:rPr>
      </w:pPr>
      <w:r>
        <w:rPr>
          <w:rFonts w:eastAsiaTheme="minorEastAsia"/>
          <w:lang w:val="en-US" w:eastAsia="zh-CN"/>
        </w:rPr>
        <w:t>Sedangkan untuk evaluasi terhadap narasumber dalam penguasaan materi terhadap fasilitator 2, 70% dari 45 responden mengatakan sangat sesuai dan 20% dari 45 responden mengatakan sesuai, 5% dari 45 responden menyatakan cukup, dan 5 % dari 45 responden mengatakan kurang.</w:t>
      </w:r>
    </w:p>
    <w:p w14:paraId="5A155683">
      <w:pPr>
        <w:spacing w:after="0" w:line="360" w:lineRule="auto"/>
        <w:jc w:val="both"/>
        <w:rPr>
          <w:rFonts w:eastAsiaTheme="minorEastAsia"/>
          <w:lang w:val="en-US" w:eastAsia="zh-CN"/>
        </w:rPr>
      </w:pPr>
    </w:p>
    <w:p w14:paraId="7FA4D48D">
      <w:pPr>
        <w:spacing w:after="0" w:line="240" w:lineRule="auto"/>
        <w:jc w:val="both"/>
        <w:rPr>
          <w:rFonts w:eastAsiaTheme="minorEastAsia"/>
          <w:i/>
          <w:iCs/>
          <w:lang w:val="en-US" w:eastAsia="zh-CN"/>
        </w:rPr>
      </w:pPr>
      <w:r>
        <w:rPr>
          <w:rFonts w:eastAsiaTheme="minorEastAsia"/>
          <w:i/>
          <w:iCs/>
          <w:lang w:val="en-US" w:eastAsia="zh-CN"/>
        </w:rPr>
        <w:t>Sistematika Penyajian Materi Fasilitator 1</w:t>
      </w:r>
    </w:p>
    <w:p w14:paraId="717B13D0">
      <w:pPr>
        <w:spacing w:after="0" w:line="240" w:lineRule="auto"/>
        <w:ind w:firstLine="142"/>
        <w:jc w:val="both"/>
        <w:rPr>
          <w:rFonts w:eastAsiaTheme="minorEastAsia"/>
          <w:lang w:val="en-US" w:eastAsia="zh-CN"/>
        </w:rPr>
      </w:pPr>
      <w:r>
        <w:drawing>
          <wp:inline distT="0" distB="0" distL="0" distR="0">
            <wp:extent cx="5890260" cy="3337560"/>
            <wp:effectExtent l="0" t="0" r="0" b="0"/>
            <wp:docPr id="150687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71710" name="Picture 1"/>
                    <pic:cNvPicPr>
                      <a:picLocks noChangeAspect="1"/>
                    </pic:cNvPicPr>
                  </pic:nvPicPr>
                  <pic:blipFill>
                    <a:blip r:embed="rId16"/>
                    <a:stretch>
                      <a:fillRect/>
                    </a:stretch>
                  </pic:blipFill>
                  <pic:spPr>
                    <a:xfrm>
                      <a:off x="0" y="0"/>
                      <a:ext cx="5890260" cy="3337560"/>
                    </a:xfrm>
                    <a:prstGeom prst="rect">
                      <a:avLst/>
                    </a:prstGeom>
                  </pic:spPr>
                </pic:pic>
              </a:graphicData>
            </a:graphic>
          </wp:inline>
        </w:drawing>
      </w:r>
    </w:p>
    <w:p w14:paraId="19B416AA">
      <w:pPr>
        <w:spacing w:after="0" w:line="360" w:lineRule="auto"/>
        <w:jc w:val="both"/>
        <w:rPr>
          <w:rFonts w:eastAsiaTheme="minorEastAsia"/>
          <w:lang w:val="en-US" w:eastAsia="zh-CN"/>
        </w:rPr>
      </w:pPr>
      <w:r>
        <w:rPr>
          <w:rFonts w:eastAsiaTheme="minorEastAsia"/>
          <w:lang w:val="en-US" w:eastAsia="zh-CN"/>
        </w:rPr>
        <w:t>Untuk sistimatika penyajian materi Fasilitator 1, 70% dari 45  responden menyatakan sangat sesuai dan 30% dari 45 responden menyatakan sesuai.</w:t>
      </w:r>
    </w:p>
    <w:p w14:paraId="2CD6343A">
      <w:pPr>
        <w:spacing w:after="0" w:line="360" w:lineRule="auto"/>
        <w:jc w:val="both"/>
        <w:rPr>
          <w:rFonts w:eastAsiaTheme="minorEastAsia"/>
          <w:lang w:val="en-US" w:eastAsia="zh-CN"/>
        </w:rPr>
      </w:pPr>
    </w:p>
    <w:p w14:paraId="6672284D">
      <w:pPr>
        <w:spacing w:after="0" w:line="360" w:lineRule="auto"/>
        <w:jc w:val="both"/>
        <w:rPr>
          <w:rFonts w:eastAsiaTheme="minorEastAsia"/>
          <w:lang w:val="en-US" w:eastAsia="zh-CN"/>
        </w:rPr>
      </w:pPr>
    </w:p>
    <w:p w14:paraId="7BFC900F">
      <w:pPr>
        <w:spacing w:after="0" w:line="360" w:lineRule="auto"/>
        <w:jc w:val="both"/>
        <w:rPr>
          <w:rFonts w:eastAsiaTheme="minorEastAsia"/>
          <w:lang w:val="en-US" w:eastAsia="zh-CN"/>
        </w:rPr>
      </w:pPr>
    </w:p>
    <w:p w14:paraId="78B82767">
      <w:pPr>
        <w:spacing w:after="0" w:line="360" w:lineRule="auto"/>
        <w:jc w:val="both"/>
        <w:rPr>
          <w:rFonts w:eastAsiaTheme="minorEastAsia"/>
          <w:lang w:val="en-US" w:eastAsia="zh-CN"/>
        </w:rPr>
      </w:pPr>
    </w:p>
    <w:p w14:paraId="065C8C1C">
      <w:pPr>
        <w:spacing w:after="0" w:line="240" w:lineRule="auto"/>
        <w:jc w:val="both"/>
        <w:rPr>
          <w:rFonts w:eastAsiaTheme="minorEastAsia"/>
          <w:i/>
          <w:iCs/>
          <w:lang w:val="en-US" w:eastAsia="zh-CN"/>
        </w:rPr>
      </w:pPr>
      <w:r>
        <w:rPr>
          <w:rFonts w:eastAsiaTheme="minorEastAsia"/>
          <w:i/>
          <w:iCs/>
          <w:lang w:val="en-US" w:eastAsia="zh-CN"/>
        </w:rPr>
        <w:t>Sistematika Penyajian Materi Fasilitator 2</w:t>
      </w:r>
    </w:p>
    <w:p w14:paraId="2777B2F7">
      <w:pPr>
        <w:spacing w:after="0" w:line="240" w:lineRule="auto"/>
        <w:jc w:val="both"/>
        <w:rPr>
          <w:rFonts w:eastAsiaTheme="minorEastAsia"/>
          <w:sz w:val="2"/>
          <w:szCs w:val="2"/>
          <w:lang w:val="en-US" w:eastAsia="zh-CN"/>
        </w:rPr>
      </w:pPr>
    </w:p>
    <w:p w14:paraId="36196853">
      <w:pPr>
        <w:spacing w:after="0" w:line="240" w:lineRule="auto"/>
        <w:jc w:val="both"/>
        <w:rPr>
          <w:rFonts w:eastAsiaTheme="minorEastAsia"/>
          <w:lang w:val="en-US" w:eastAsia="zh-CN"/>
        </w:rPr>
      </w:pPr>
      <w:r>
        <w:drawing>
          <wp:inline distT="0" distB="0" distL="0" distR="0">
            <wp:extent cx="6032500" cy="2082800"/>
            <wp:effectExtent l="0" t="0" r="6350" b="0"/>
            <wp:docPr id="192277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2071" name="Picture 1"/>
                    <pic:cNvPicPr>
                      <a:picLocks noChangeAspect="1"/>
                    </pic:cNvPicPr>
                  </pic:nvPicPr>
                  <pic:blipFill>
                    <a:blip r:embed="rId17"/>
                    <a:stretch>
                      <a:fillRect/>
                    </a:stretch>
                  </pic:blipFill>
                  <pic:spPr>
                    <a:xfrm>
                      <a:off x="0" y="0"/>
                      <a:ext cx="6032500" cy="2082800"/>
                    </a:xfrm>
                    <a:prstGeom prst="rect">
                      <a:avLst/>
                    </a:prstGeom>
                  </pic:spPr>
                </pic:pic>
              </a:graphicData>
            </a:graphic>
          </wp:inline>
        </w:drawing>
      </w:r>
    </w:p>
    <w:p w14:paraId="07C413A5">
      <w:pPr>
        <w:spacing w:after="0" w:line="360" w:lineRule="auto"/>
        <w:jc w:val="both"/>
        <w:rPr>
          <w:rFonts w:eastAsiaTheme="minorEastAsia"/>
          <w:lang w:val="en-US" w:eastAsia="zh-CN"/>
        </w:rPr>
      </w:pPr>
      <w:r>
        <w:rPr>
          <w:rFonts w:eastAsiaTheme="minorEastAsia"/>
          <w:lang w:val="en-US" w:eastAsia="zh-CN"/>
        </w:rPr>
        <w:t>Sementara sistimatika penyajian materi Fasilitator 2, 60% dari 45 responden menyatakan sangat sesuai dan 35%  dari 45 responden menyatakan sesuai, dan 5 % dari 45 responden mengatakan sudah cukup.</w:t>
      </w:r>
    </w:p>
    <w:p w14:paraId="08324C1B">
      <w:pPr>
        <w:spacing w:after="0" w:line="240" w:lineRule="auto"/>
        <w:jc w:val="both"/>
        <w:rPr>
          <w:rFonts w:eastAsiaTheme="minorEastAsia"/>
          <w:lang w:val="en-US" w:eastAsia="zh-CN"/>
        </w:rPr>
      </w:pPr>
    </w:p>
    <w:p w14:paraId="0C9E4CE7">
      <w:pPr>
        <w:spacing w:after="0" w:line="240" w:lineRule="auto"/>
        <w:jc w:val="both"/>
        <w:rPr>
          <w:rFonts w:eastAsiaTheme="minorEastAsia"/>
          <w:i/>
          <w:iCs/>
          <w:lang w:val="en-US" w:eastAsia="zh-CN"/>
        </w:rPr>
      </w:pPr>
      <w:r>
        <w:rPr>
          <w:rFonts w:eastAsiaTheme="minorEastAsia"/>
          <w:i/>
          <w:iCs/>
          <w:lang w:val="en-US" w:eastAsia="zh-CN"/>
        </w:rPr>
        <w:t>Sikap dan Kehadiran Fasilitator 1</w:t>
      </w:r>
    </w:p>
    <w:p w14:paraId="2FF8EA06">
      <w:pPr>
        <w:spacing w:after="0" w:line="240" w:lineRule="auto"/>
        <w:jc w:val="both"/>
        <w:rPr>
          <w:rFonts w:eastAsiaTheme="minorEastAsia"/>
          <w:lang w:val="en-US" w:eastAsia="zh-CN"/>
        </w:rPr>
      </w:pPr>
      <w:r>
        <w:drawing>
          <wp:inline distT="0" distB="0" distL="0" distR="0">
            <wp:extent cx="6032500" cy="3291840"/>
            <wp:effectExtent l="0" t="0" r="6350" b="3810"/>
            <wp:docPr id="77709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7249" name="Picture 1"/>
                    <pic:cNvPicPr>
                      <a:picLocks noChangeAspect="1"/>
                    </pic:cNvPicPr>
                  </pic:nvPicPr>
                  <pic:blipFill>
                    <a:blip r:embed="rId18"/>
                    <a:stretch>
                      <a:fillRect/>
                    </a:stretch>
                  </pic:blipFill>
                  <pic:spPr>
                    <a:xfrm>
                      <a:off x="0" y="0"/>
                      <a:ext cx="6032500" cy="3291840"/>
                    </a:xfrm>
                    <a:prstGeom prst="rect">
                      <a:avLst/>
                    </a:prstGeom>
                  </pic:spPr>
                </pic:pic>
              </a:graphicData>
            </a:graphic>
          </wp:inline>
        </w:drawing>
      </w:r>
    </w:p>
    <w:p w14:paraId="7B36B32E">
      <w:pPr>
        <w:spacing w:after="0" w:line="240" w:lineRule="auto"/>
        <w:jc w:val="both"/>
        <w:rPr>
          <w:rFonts w:eastAsiaTheme="minorEastAsia"/>
          <w:sz w:val="6"/>
          <w:szCs w:val="4"/>
          <w:lang w:val="en-US" w:eastAsia="zh-CN"/>
        </w:rPr>
      </w:pPr>
    </w:p>
    <w:p w14:paraId="7C84E517">
      <w:pPr>
        <w:spacing w:after="0" w:line="360" w:lineRule="auto"/>
        <w:jc w:val="both"/>
        <w:rPr>
          <w:rFonts w:eastAsiaTheme="minorEastAsia"/>
          <w:lang w:val="en-US" w:eastAsia="zh-CN"/>
        </w:rPr>
      </w:pPr>
      <w:r>
        <w:rPr>
          <w:rFonts w:eastAsiaTheme="minorEastAsia"/>
          <w:lang w:val="en-US" w:eastAsia="zh-CN"/>
        </w:rPr>
        <w:t>Untuk sikap dan kehadiran Fasilitator 1, 85% dari 45 responden menyatakan sangat sesuai dan 15% dari 45 responden mengatakan sesuai.</w:t>
      </w:r>
    </w:p>
    <w:p w14:paraId="62A88BF6">
      <w:pPr>
        <w:spacing w:after="0" w:line="360" w:lineRule="auto"/>
        <w:jc w:val="both"/>
        <w:rPr>
          <w:rFonts w:eastAsiaTheme="minorEastAsia"/>
          <w:lang w:val="en-US" w:eastAsia="zh-CN"/>
        </w:rPr>
      </w:pPr>
    </w:p>
    <w:p w14:paraId="1EEBE5A1">
      <w:pPr>
        <w:spacing w:after="0" w:line="240" w:lineRule="auto"/>
        <w:jc w:val="both"/>
        <w:rPr>
          <w:rFonts w:eastAsiaTheme="minorEastAsia"/>
          <w:i/>
          <w:iCs/>
          <w:lang w:val="en-US" w:eastAsia="zh-CN"/>
        </w:rPr>
      </w:pPr>
      <w:r>
        <w:rPr>
          <w:rFonts w:eastAsiaTheme="minorEastAsia"/>
          <w:i/>
          <w:iCs/>
          <w:lang w:val="en-US" w:eastAsia="zh-CN"/>
        </w:rPr>
        <w:t>Sikap dan Kehadiran Fasilitator 2</w:t>
      </w:r>
    </w:p>
    <w:p w14:paraId="5AD50497">
      <w:pPr>
        <w:spacing w:after="0" w:line="240" w:lineRule="auto"/>
        <w:jc w:val="both"/>
        <w:rPr>
          <w:rFonts w:eastAsiaTheme="minorEastAsia"/>
          <w:lang w:val="en-US" w:eastAsia="zh-CN"/>
        </w:rPr>
      </w:pPr>
    </w:p>
    <w:p w14:paraId="391DEA0D">
      <w:pPr>
        <w:spacing w:after="0" w:line="240" w:lineRule="auto"/>
        <w:jc w:val="both"/>
        <w:rPr>
          <w:rFonts w:eastAsiaTheme="minorEastAsia"/>
          <w:lang w:val="en-US" w:eastAsia="zh-CN"/>
        </w:rPr>
      </w:pPr>
      <w:r>
        <w:drawing>
          <wp:inline distT="0" distB="0" distL="0" distR="0">
            <wp:extent cx="6032500" cy="3124200"/>
            <wp:effectExtent l="0" t="0" r="6350" b="0"/>
            <wp:docPr id="129192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24952" name="Picture 1"/>
                    <pic:cNvPicPr>
                      <a:picLocks noChangeAspect="1"/>
                    </pic:cNvPicPr>
                  </pic:nvPicPr>
                  <pic:blipFill>
                    <a:blip r:embed="rId19"/>
                    <a:stretch>
                      <a:fillRect/>
                    </a:stretch>
                  </pic:blipFill>
                  <pic:spPr>
                    <a:xfrm>
                      <a:off x="0" y="0"/>
                      <a:ext cx="6032500" cy="3124200"/>
                    </a:xfrm>
                    <a:prstGeom prst="rect">
                      <a:avLst/>
                    </a:prstGeom>
                  </pic:spPr>
                </pic:pic>
              </a:graphicData>
            </a:graphic>
          </wp:inline>
        </w:drawing>
      </w:r>
    </w:p>
    <w:p w14:paraId="185C09C7">
      <w:pPr>
        <w:spacing w:after="0" w:line="360" w:lineRule="auto"/>
        <w:jc w:val="both"/>
        <w:rPr>
          <w:rFonts w:eastAsiaTheme="minorEastAsia"/>
          <w:lang w:val="en-US" w:eastAsia="zh-CN"/>
        </w:rPr>
      </w:pPr>
    </w:p>
    <w:p w14:paraId="4BA8BC5B">
      <w:pPr>
        <w:spacing w:after="0" w:line="360" w:lineRule="auto"/>
        <w:jc w:val="both"/>
        <w:rPr>
          <w:rFonts w:eastAsiaTheme="minorEastAsia"/>
          <w:lang w:val="en-US" w:eastAsia="zh-CN"/>
        </w:rPr>
      </w:pPr>
      <w:r>
        <w:rPr>
          <w:rFonts w:eastAsiaTheme="minorEastAsia"/>
          <w:lang w:val="en-US" w:eastAsia="zh-CN"/>
        </w:rPr>
        <w:t>Untuk sikap dan kehadiran Fasilitator 2, 85% dari 45 responden menyatakan sangat sesuai dan 15% dari 45 responden mengatakan sesuai.</w:t>
      </w:r>
    </w:p>
    <w:p w14:paraId="234EBB6A">
      <w:pPr>
        <w:spacing w:after="0" w:line="240" w:lineRule="auto"/>
        <w:jc w:val="both"/>
        <w:rPr>
          <w:rFonts w:eastAsiaTheme="minorEastAsia"/>
          <w:lang w:val="en-US" w:eastAsia="zh-CN"/>
        </w:rPr>
      </w:pPr>
    </w:p>
    <w:p w14:paraId="1E788882">
      <w:pPr>
        <w:pStyle w:val="12"/>
        <w:numPr>
          <w:ilvl w:val="0"/>
          <w:numId w:val="10"/>
        </w:numPr>
        <w:spacing w:after="0" w:line="360" w:lineRule="auto"/>
        <w:ind w:left="426" w:hanging="426"/>
        <w:jc w:val="both"/>
        <w:rPr>
          <w:rFonts w:eastAsia="Calibri" w:cs="Times New Roman"/>
          <w:b/>
          <w:color w:val="000000" w:themeColor="text1"/>
          <w:szCs w:val="24"/>
          <w:lang w:val="sv-SE"/>
          <w14:textFill>
            <w14:solidFill>
              <w14:schemeClr w14:val="tx1"/>
            </w14:solidFill>
          </w14:textFill>
        </w:rPr>
      </w:pPr>
      <w:r>
        <w:rPr>
          <w:rFonts w:eastAsia="Calibri" w:cs="Times New Roman"/>
          <w:b/>
          <w:color w:val="000000" w:themeColor="text1"/>
          <w:szCs w:val="24"/>
          <w:lang w:val="sv-SE"/>
          <w14:textFill>
            <w14:solidFill>
              <w14:schemeClr w14:val="tx1"/>
            </w14:solidFill>
          </w14:textFill>
        </w:rPr>
        <w:t>Adapun Evaluasi Peserta Terhadap Layanan Panitia, Akomodasi dan Konsumsi</w:t>
      </w:r>
    </w:p>
    <w:p w14:paraId="1119A325">
      <w:pPr>
        <w:spacing w:after="0" w:line="240" w:lineRule="auto"/>
        <w:jc w:val="both"/>
        <w:rPr>
          <w:rFonts w:eastAsiaTheme="minorEastAsia"/>
          <w:sz w:val="4"/>
          <w:szCs w:val="2"/>
          <w:lang w:val="fr-FR" w:eastAsia="zh-CN"/>
        </w:rPr>
      </w:pPr>
    </w:p>
    <w:p w14:paraId="1F947399">
      <w:pPr>
        <w:spacing w:after="0" w:line="240" w:lineRule="auto"/>
        <w:jc w:val="both"/>
        <w:rPr>
          <w:rFonts w:eastAsiaTheme="minorEastAsia"/>
          <w:i/>
          <w:iCs/>
          <w:lang w:val="fr-FR" w:eastAsia="zh-CN"/>
        </w:rPr>
      </w:pPr>
      <w:r>
        <w:rPr>
          <w:rFonts w:eastAsiaTheme="minorEastAsia"/>
          <w:i/>
          <w:iCs/>
          <w:lang w:val="fr-FR" w:eastAsia="zh-CN"/>
        </w:rPr>
        <w:t>Sikap dan Pelayanan Panitia Selama Kegiatan</w:t>
      </w:r>
    </w:p>
    <w:p w14:paraId="1D236E0E">
      <w:pPr>
        <w:spacing w:after="0" w:line="240" w:lineRule="auto"/>
        <w:jc w:val="both"/>
        <w:rPr>
          <w:rFonts w:eastAsiaTheme="minorEastAsia"/>
          <w:lang w:val="en-US" w:eastAsia="zh-CN"/>
        </w:rPr>
      </w:pPr>
      <w:r>
        <w:drawing>
          <wp:inline distT="0" distB="0" distL="0" distR="0">
            <wp:extent cx="6032500" cy="3017520"/>
            <wp:effectExtent l="0" t="0" r="6350" b="0"/>
            <wp:docPr id="14031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3409" name="Picture 1"/>
                    <pic:cNvPicPr>
                      <a:picLocks noChangeAspect="1"/>
                    </pic:cNvPicPr>
                  </pic:nvPicPr>
                  <pic:blipFill>
                    <a:blip r:embed="rId20"/>
                    <a:stretch>
                      <a:fillRect/>
                    </a:stretch>
                  </pic:blipFill>
                  <pic:spPr>
                    <a:xfrm>
                      <a:off x="0" y="0"/>
                      <a:ext cx="6032500" cy="3017520"/>
                    </a:xfrm>
                    <a:prstGeom prst="rect">
                      <a:avLst/>
                    </a:prstGeom>
                  </pic:spPr>
                </pic:pic>
              </a:graphicData>
            </a:graphic>
          </wp:inline>
        </w:drawing>
      </w:r>
    </w:p>
    <w:p w14:paraId="7341CEC6">
      <w:pPr>
        <w:spacing w:after="0" w:line="240" w:lineRule="auto"/>
        <w:jc w:val="both"/>
        <w:rPr>
          <w:rFonts w:eastAsiaTheme="minorEastAsia"/>
          <w:sz w:val="4"/>
          <w:szCs w:val="2"/>
          <w:lang w:val="en-US" w:eastAsia="zh-CN"/>
        </w:rPr>
      </w:pPr>
    </w:p>
    <w:p w14:paraId="3EA66AE8">
      <w:pPr>
        <w:spacing w:after="0" w:line="360" w:lineRule="auto"/>
        <w:jc w:val="both"/>
        <w:rPr>
          <w:rFonts w:eastAsiaTheme="minorEastAsia"/>
          <w:lang w:val="fr-FR" w:eastAsia="zh-CN"/>
        </w:rPr>
      </w:pPr>
      <w:r>
        <w:rPr>
          <w:rFonts w:eastAsiaTheme="minorEastAsia"/>
          <w:lang w:val="fr-FR" w:eastAsia="zh-CN"/>
        </w:rPr>
        <w:t>Untuk sikap dan pelayanan panitia selama kegiatan 65% dari 45 responden menyatakan sangat sesuai dan 35% dari 45 responden menyatakan sesuai.</w:t>
      </w:r>
    </w:p>
    <w:p w14:paraId="11600C31">
      <w:pPr>
        <w:spacing w:after="0" w:line="240" w:lineRule="auto"/>
        <w:jc w:val="both"/>
        <w:rPr>
          <w:rFonts w:eastAsiaTheme="minorEastAsia"/>
          <w:lang w:val="fr-FR" w:eastAsia="zh-CN"/>
        </w:rPr>
      </w:pPr>
    </w:p>
    <w:p w14:paraId="2CC07956">
      <w:pPr>
        <w:spacing w:after="0" w:line="240" w:lineRule="auto"/>
        <w:jc w:val="both"/>
        <w:rPr>
          <w:rFonts w:eastAsiaTheme="minorEastAsia"/>
          <w:i/>
          <w:iCs/>
          <w:lang w:val="en-US" w:eastAsia="zh-CN"/>
        </w:rPr>
      </w:pPr>
      <w:r>
        <w:rPr>
          <w:rFonts w:eastAsiaTheme="minorEastAsia"/>
          <w:i/>
          <w:iCs/>
          <w:lang w:val="en-US" w:eastAsia="zh-CN"/>
        </w:rPr>
        <w:t>Fasilitas dan Kebersihan Pelaksanaan</w:t>
      </w:r>
    </w:p>
    <w:p w14:paraId="6EFBA14B">
      <w:pPr>
        <w:spacing w:after="0" w:line="240" w:lineRule="auto"/>
        <w:jc w:val="both"/>
        <w:rPr>
          <w:rFonts w:eastAsiaTheme="minorEastAsia"/>
          <w:lang w:val="en-US" w:eastAsia="zh-CN"/>
        </w:rPr>
      </w:pPr>
      <w:r>
        <w:drawing>
          <wp:inline distT="0" distB="0" distL="0" distR="0">
            <wp:extent cx="6032500" cy="3025140"/>
            <wp:effectExtent l="0" t="0" r="6350" b="3810"/>
            <wp:docPr id="39435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57766" name="Picture 1"/>
                    <pic:cNvPicPr>
                      <a:picLocks noChangeAspect="1"/>
                    </pic:cNvPicPr>
                  </pic:nvPicPr>
                  <pic:blipFill>
                    <a:blip r:embed="rId21"/>
                    <a:stretch>
                      <a:fillRect/>
                    </a:stretch>
                  </pic:blipFill>
                  <pic:spPr>
                    <a:xfrm>
                      <a:off x="0" y="0"/>
                      <a:ext cx="6032500" cy="3025140"/>
                    </a:xfrm>
                    <a:prstGeom prst="rect">
                      <a:avLst/>
                    </a:prstGeom>
                  </pic:spPr>
                </pic:pic>
              </a:graphicData>
            </a:graphic>
          </wp:inline>
        </w:drawing>
      </w:r>
    </w:p>
    <w:p w14:paraId="4667BE45">
      <w:pPr>
        <w:spacing w:after="0" w:line="360" w:lineRule="auto"/>
        <w:jc w:val="both"/>
        <w:rPr>
          <w:rFonts w:eastAsiaTheme="minorEastAsia"/>
          <w:lang w:val="en-US" w:eastAsia="zh-CN"/>
        </w:rPr>
      </w:pPr>
      <w:r>
        <w:rPr>
          <w:rFonts w:eastAsiaTheme="minorEastAsia"/>
          <w:lang w:val="en-US" w:eastAsia="zh-CN"/>
        </w:rPr>
        <w:t>Untuk Fasilitas dan kebersihan tempat pelaksanaan kegiatan 60% dari 45 responden menyatakan sangat sesuia, dan 49% dari 45   responden menyatakan sesuai.</w:t>
      </w:r>
    </w:p>
    <w:p w14:paraId="14FB3902">
      <w:pPr>
        <w:spacing w:after="0" w:line="240" w:lineRule="auto"/>
        <w:jc w:val="both"/>
        <w:rPr>
          <w:rFonts w:eastAsiaTheme="minorEastAsia"/>
          <w:lang w:val="en-US" w:eastAsia="zh-CN"/>
        </w:rPr>
      </w:pPr>
    </w:p>
    <w:p w14:paraId="04C6B056">
      <w:pPr>
        <w:spacing w:after="0" w:line="240" w:lineRule="auto"/>
        <w:jc w:val="both"/>
        <w:rPr>
          <w:rFonts w:eastAsiaTheme="minorEastAsia"/>
          <w:i/>
          <w:iCs/>
          <w:lang w:val="en-US" w:eastAsia="zh-CN"/>
        </w:rPr>
      </w:pPr>
      <w:r>
        <w:rPr>
          <w:rFonts w:eastAsiaTheme="minorEastAsia"/>
          <w:i/>
          <w:iCs/>
          <w:lang w:val="en-US" w:eastAsia="zh-CN"/>
        </w:rPr>
        <w:t>Kualitas Konsumsi</w:t>
      </w:r>
    </w:p>
    <w:p w14:paraId="7C5B8207">
      <w:pPr>
        <w:spacing w:after="0" w:line="240" w:lineRule="auto"/>
        <w:jc w:val="both"/>
        <w:rPr>
          <w:rFonts w:eastAsiaTheme="minorEastAsia"/>
          <w:i/>
          <w:iCs/>
          <w:lang w:val="en-US" w:eastAsia="zh-CN"/>
        </w:rPr>
      </w:pPr>
    </w:p>
    <w:p w14:paraId="3699B6A7">
      <w:pPr>
        <w:spacing w:after="0" w:line="240" w:lineRule="auto"/>
        <w:jc w:val="both"/>
        <w:rPr>
          <w:rFonts w:eastAsiaTheme="minorEastAsia"/>
          <w:i/>
          <w:iCs/>
          <w:lang w:val="en-US" w:eastAsia="zh-CN"/>
        </w:rPr>
      </w:pPr>
    </w:p>
    <w:p w14:paraId="556785F8">
      <w:pPr>
        <w:spacing w:after="0" w:line="240" w:lineRule="auto"/>
        <w:jc w:val="both"/>
        <w:rPr>
          <w:rFonts w:eastAsiaTheme="minorEastAsia"/>
          <w:lang w:val="en-US" w:eastAsia="zh-CN"/>
        </w:rPr>
      </w:pPr>
      <w:r>
        <w:drawing>
          <wp:inline distT="0" distB="0" distL="0" distR="0">
            <wp:extent cx="6032500" cy="2819400"/>
            <wp:effectExtent l="0" t="0" r="6350" b="0"/>
            <wp:docPr id="177779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94929" name="Picture 1"/>
                    <pic:cNvPicPr>
                      <a:picLocks noChangeAspect="1"/>
                    </pic:cNvPicPr>
                  </pic:nvPicPr>
                  <pic:blipFill>
                    <a:blip r:embed="rId22"/>
                    <a:stretch>
                      <a:fillRect/>
                    </a:stretch>
                  </pic:blipFill>
                  <pic:spPr>
                    <a:xfrm>
                      <a:off x="0" y="0"/>
                      <a:ext cx="6032500" cy="2819400"/>
                    </a:xfrm>
                    <a:prstGeom prst="rect">
                      <a:avLst/>
                    </a:prstGeom>
                  </pic:spPr>
                </pic:pic>
              </a:graphicData>
            </a:graphic>
          </wp:inline>
        </w:drawing>
      </w:r>
    </w:p>
    <w:p w14:paraId="7F8B53CE">
      <w:pPr>
        <w:spacing w:after="0" w:line="240" w:lineRule="auto"/>
        <w:jc w:val="both"/>
        <w:rPr>
          <w:rFonts w:eastAsiaTheme="minorEastAsia"/>
          <w:lang w:val="fr-FR" w:eastAsia="zh-CN"/>
        </w:rPr>
      </w:pPr>
      <w:r>
        <w:rPr>
          <w:rFonts w:eastAsiaTheme="minorEastAsia"/>
          <w:lang w:val="fr-FR" w:eastAsia="zh-CN"/>
        </w:rPr>
        <w:t>Untuk kualitas konsumsi 55% dari 45 responden menyatakan sangat sesuai dan 45% dari 45 responden menyatakan sesuai.</w:t>
      </w:r>
    </w:p>
    <w:p w14:paraId="1F1B0870">
      <w:pPr>
        <w:spacing w:after="120" w:line="240" w:lineRule="auto"/>
        <w:jc w:val="center"/>
        <w:rPr>
          <w:rFonts w:eastAsia="Times New Roman" w:cs="Times New Roman"/>
          <w:b/>
          <w:sz w:val="44"/>
          <w:szCs w:val="44"/>
          <w:lang w:val="id-ID"/>
        </w:rPr>
      </w:pPr>
    </w:p>
    <w:p w14:paraId="61900AD7">
      <w:pPr>
        <w:spacing w:after="120" w:line="240" w:lineRule="auto"/>
        <w:jc w:val="center"/>
        <w:rPr>
          <w:rFonts w:eastAsia="Times New Roman" w:cs="Times New Roman"/>
          <w:b/>
          <w:sz w:val="44"/>
          <w:szCs w:val="44"/>
          <w:lang w:val="id-ID"/>
        </w:rPr>
      </w:pPr>
    </w:p>
    <w:p w14:paraId="597A5B9F">
      <w:pPr>
        <w:spacing w:after="120" w:line="240" w:lineRule="auto"/>
        <w:jc w:val="center"/>
        <w:rPr>
          <w:rFonts w:eastAsia="Times New Roman" w:cs="Times New Roman"/>
          <w:b/>
          <w:sz w:val="44"/>
          <w:szCs w:val="44"/>
          <w:lang w:val="id-ID"/>
        </w:rPr>
      </w:pPr>
    </w:p>
    <w:p w14:paraId="638D9B51">
      <w:pPr>
        <w:spacing w:after="120" w:line="240" w:lineRule="auto"/>
        <w:jc w:val="center"/>
        <w:rPr>
          <w:rFonts w:eastAsia="Times New Roman" w:cs="Times New Roman"/>
          <w:b/>
          <w:sz w:val="44"/>
          <w:szCs w:val="44"/>
          <w:lang w:val="id-ID"/>
        </w:rPr>
      </w:pPr>
    </w:p>
    <w:p w14:paraId="6B1F7B3D">
      <w:pPr>
        <w:spacing w:after="0" w:line="360" w:lineRule="auto"/>
        <w:jc w:val="center"/>
        <w:rPr>
          <w:rFonts w:eastAsia="Times New Roman" w:cs="Times New Roman"/>
          <w:b/>
          <w:sz w:val="26"/>
          <w:szCs w:val="26"/>
          <w:lang w:val="id-ID"/>
        </w:rPr>
      </w:pPr>
    </w:p>
    <w:p w14:paraId="31C7C919">
      <w:pPr>
        <w:spacing w:after="0" w:line="360" w:lineRule="auto"/>
        <w:jc w:val="center"/>
        <w:rPr>
          <w:rFonts w:eastAsia="Times New Roman" w:cs="Times New Roman"/>
          <w:szCs w:val="24"/>
          <w:lang w:val="id-ID"/>
        </w:rPr>
      </w:pPr>
      <w:r>
        <w:rPr>
          <w:rFonts w:eastAsia="Times New Roman" w:cs="Times New Roman"/>
          <w:b/>
          <w:szCs w:val="24"/>
          <w:lang w:val="fi-FI"/>
        </w:rPr>
        <w:t xml:space="preserve">BAB </w:t>
      </w:r>
      <w:r>
        <w:rPr>
          <w:rFonts w:eastAsia="Times New Roman" w:cs="Times New Roman"/>
          <w:b/>
          <w:szCs w:val="24"/>
          <w:lang w:val="id-ID"/>
        </w:rPr>
        <w:t xml:space="preserve"> V</w:t>
      </w:r>
    </w:p>
    <w:p w14:paraId="587A9A53">
      <w:pPr>
        <w:spacing w:after="120" w:line="360" w:lineRule="auto"/>
        <w:jc w:val="center"/>
        <w:rPr>
          <w:rFonts w:eastAsia="Times New Roman" w:cs="Times New Roman"/>
          <w:b/>
          <w:szCs w:val="24"/>
          <w:lang w:val="fi-FI"/>
        </w:rPr>
      </w:pPr>
      <w:r>
        <w:rPr>
          <w:rFonts w:eastAsia="Times New Roman" w:cs="Times New Roman"/>
          <w:b/>
          <w:szCs w:val="24"/>
          <w:lang w:val="fi-FI"/>
        </w:rPr>
        <w:t>P</w:t>
      </w:r>
      <w:r>
        <w:rPr>
          <w:rFonts w:eastAsia="Times New Roman" w:cs="Times New Roman"/>
          <w:b/>
          <w:szCs w:val="24"/>
          <w:lang w:val="id-ID"/>
        </w:rPr>
        <w:t xml:space="preserve"> </w:t>
      </w:r>
      <w:r>
        <w:rPr>
          <w:rFonts w:eastAsia="Times New Roman" w:cs="Times New Roman"/>
          <w:b/>
          <w:szCs w:val="24"/>
          <w:lang w:val="fi-FI"/>
        </w:rPr>
        <w:t>E</w:t>
      </w:r>
      <w:r>
        <w:rPr>
          <w:rFonts w:eastAsia="Times New Roman" w:cs="Times New Roman"/>
          <w:b/>
          <w:szCs w:val="24"/>
          <w:lang w:val="id-ID"/>
        </w:rPr>
        <w:t xml:space="preserve"> </w:t>
      </w:r>
      <w:r>
        <w:rPr>
          <w:rFonts w:eastAsia="Times New Roman" w:cs="Times New Roman"/>
          <w:b/>
          <w:szCs w:val="24"/>
          <w:lang w:val="fi-FI"/>
        </w:rPr>
        <w:t>N</w:t>
      </w:r>
      <w:r>
        <w:rPr>
          <w:rFonts w:eastAsia="Times New Roman" w:cs="Times New Roman"/>
          <w:b/>
          <w:szCs w:val="24"/>
          <w:lang w:val="id-ID"/>
        </w:rPr>
        <w:t xml:space="preserve"> </w:t>
      </w:r>
      <w:r>
        <w:rPr>
          <w:rFonts w:eastAsia="Times New Roman" w:cs="Times New Roman"/>
          <w:b/>
          <w:szCs w:val="24"/>
          <w:lang w:val="fi-FI"/>
        </w:rPr>
        <w:t>U</w:t>
      </w:r>
      <w:r>
        <w:rPr>
          <w:rFonts w:eastAsia="Times New Roman" w:cs="Times New Roman"/>
          <w:b/>
          <w:szCs w:val="24"/>
          <w:lang w:val="id-ID"/>
        </w:rPr>
        <w:t xml:space="preserve"> </w:t>
      </w:r>
      <w:r>
        <w:rPr>
          <w:rFonts w:eastAsia="Times New Roman" w:cs="Times New Roman"/>
          <w:b/>
          <w:szCs w:val="24"/>
          <w:lang w:val="fi-FI"/>
        </w:rPr>
        <w:t>T</w:t>
      </w:r>
      <w:r>
        <w:rPr>
          <w:rFonts w:eastAsia="Times New Roman" w:cs="Times New Roman"/>
          <w:b/>
          <w:szCs w:val="24"/>
          <w:lang w:val="id-ID"/>
        </w:rPr>
        <w:t xml:space="preserve"> </w:t>
      </w:r>
      <w:r>
        <w:rPr>
          <w:rFonts w:eastAsia="Times New Roman" w:cs="Times New Roman"/>
          <w:b/>
          <w:szCs w:val="24"/>
          <w:lang w:val="fi-FI"/>
        </w:rPr>
        <w:t>U</w:t>
      </w:r>
      <w:r>
        <w:rPr>
          <w:rFonts w:eastAsia="Times New Roman" w:cs="Times New Roman"/>
          <w:b/>
          <w:szCs w:val="24"/>
          <w:lang w:val="id-ID"/>
        </w:rPr>
        <w:t xml:space="preserve"> </w:t>
      </w:r>
      <w:r>
        <w:rPr>
          <w:rFonts w:eastAsia="Times New Roman" w:cs="Times New Roman"/>
          <w:b/>
          <w:szCs w:val="24"/>
          <w:lang w:val="fi-FI"/>
        </w:rPr>
        <w:t>P</w:t>
      </w:r>
    </w:p>
    <w:p w14:paraId="727F3E9C">
      <w:pPr>
        <w:numPr>
          <w:ilvl w:val="0"/>
          <w:numId w:val="14"/>
        </w:numPr>
        <w:spacing w:after="120" w:line="360" w:lineRule="auto"/>
        <w:ind w:left="360"/>
        <w:jc w:val="both"/>
        <w:rPr>
          <w:rFonts w:eastAsia="Times New Roman" w:cs="Times New Roman"/>
          <w:b/>
          <w:szCs w:val="24"/>
          <w:lang w:val="id-ID"/>
        </w:rPr>
      </w:pPr>
      <w:r>
        <w:rPr>
          <w:rFonts w:eastAsia="Times New Roman" w:cs="Times New Roman"/>
          <w:b/>
          <w:szCs w:val="24"/>
          <w:lang w:val="id-ID"/>
        </w:rPr>
        <w:t>Simpulan</w:t>
      </w:r>
    </w:p>
    <w:p w14:paraId="1691EC6C">
      <w:pPr>
        <w:spacing w:after="0" w:line="360" w:lineRule="auto"/>
        <w:ind w:firstLine="360"/>
        <w:jc w:val="both"/>
        <w:rPr>
          <w:rFonts w:eastAsia="Times New Roman" w:cs="Angsana New"/>
          <w:szCs w:val="24"/>
          <w:lang w:val="id-ID"/>
        </w:rPr>
      </w:pPr>
      <w:r>
        <w:rPr>
          <w:rFonts w:eastAsia="Calibri" w:asciiTheme="majorBidi" w:hAnsiTheme="majorBidi" w:cstheme="majorBidi"/>
          <w:bCs/>
          <w:color w:val="000000"/>
          <w:szCs w:val="24"/>
          <w:lang w:val="id-ID"/>
        </w:rPr>
        <w:t>Kegiatan</w:t>
      </w:r>
      <w:r>
        <w:rPr>
          <w:lang w:val="id-ID"/>
        </w:rPr>
        <w:t xml:space="preserve"> </w:t>
      </w:r>
      <w:r>
        <w:rPr>
          <w:rFonts w:eastAsia="Calibri" w:asciiTheme="majorBidi" w:hAnsiTheme="majorBidi" w:cstheme="majorBidi"/>
          <w:bCs/>
          <w:color w:val="000000"/>
          <w:szCs w:val="24"/>
          <w:lang w:val="id-ID"/>
        </w:rPr>
        <w:t xml:space="preserve">Bimbingan Teknis Pemulihan dan Transformasi Pembelajaran Melalui Penguatan Literasi tahun 2023 </w:t>
      </w:r>
      <w:r>
        <w:rPr>
          <w:rFonts w:asciiTheme="majorBidi" w:hAnsiTheme="majorBidi" w:cstheme="majorBidi"/>
          <w:b/>
          <w:szCs w:val="24"/>
          <w:lang w:val="id-ID"/>
        </w:rPr>
        <w:t xml:space="preserve"> </w:t>
      </w:r>
      <w:r>
        <w:rPr>
          <w:rFonts w:asciiTheme="majorBidi" w:hAnsiTheme="majorBidi" w:cstheme="majorBidi"/>
          <w:bCs/>
          <w:szCs w:val="24"/>
          <w:lang w:val="id-ID"/>
        </w:rPr>
        <w:t xml:space="preserve">selama 4 hari </w:t>
      </w:r>
      <w:r>
        <w:rPr>
          <w:rFonts w:asciiTheme="majorBidi" w:hAnsiTheme="majorBidi" w:cstheme="majorBidi"/>
          <w:bCs/>
          <w:szCs w:val="24"/>
          <w:lang w:val="en-US"/>
        </w:rPr>
        <w:t xml:space="preserve">(10 s.d. 13 Oktober 2023) </w:t>
      </w:r>
      <w:r>
        <w:rPr>
          <w:rFonts w:asciiTheme="majorBidi" w:hAnsiTheme="majorBidi" w:cstheme="majorBidi"/>
          <w:bCs/>
          <w:szCs w:val="24"/>
          <w:lang w:val="id-ID"/>
        </w:rPr>
        <w:t xml:space="preserve">di TPK SMPN 1 Keruak </w:t>
      </w:r>
      <w:r>
        <w:rPr>
          <w:rFonts w:eastAsia="Times New Roman" w:cs="Angsana New"/>
          <w:szCs w:val="24"/>
          <w:lang w:val="id-ID"/>
        </w:rPr>
        <w:t xml:space="preserve">secara umum </w:t>
      </w:r>
      <w:r>
        <w:rPr>
          <w:rFonts w:eastAsia="Times New Roman" w:cs="Times New Roman"/>
          <w:szCs w:val="24"/>
          <w:lang w:val="id-ID"/>
        </w:rPr>
        <w:t xml:space="preserve">berjalan lancar, </w:t>
      </w:r>
      <w:r>
        <w:rPr>
          <w:rFonts w:eastAsia="Times New Roman" w:cs="Angsana New"/>
          <w:szCs w:val="24"/>
          <w:lang w:val="id-ID"/>
        </w:rPr>
        <w:t xml:space="preserve">tertib, optimal dan efektif sesuai perencanaan dan jadwal yang di tetapkan. </w:t>
      </w:r>
    </w:p>
    <w:p w14:paraId="7727A78C">
      <w:pPr>
        <w:spacing w:after="0" w:line="360" w:lineRule="auto"/>
        <w:jc w:val="both"/>
        <w:rPr>
          <w:rFonts w:eastAsia="Times New Roman" w:cs="Times New Roman"/>
          <w:color w:val="FF0000"/>
          <w:szCs w:val="24"/>
          <w:lang w:val="id-ID"/>
        </w:rPr>
      </w:pPr>
    </w:p>
    <w:p w14:paraId="4753AE87">
      <w:pPr>
        <w:numPr>
          <w:ilvl w:val="0"/>
          <w:numId w:val="14"/>
        </w:numPr>
        <w:spacing w:after="0" w:line="360" w:lineRule="auto"/>
        <w:ind w:left="360"/>
        <w:contextualSpacing/>
        <w:jc w:val="both"/>
        <w:rPr>
          <w:rFonts w:eastAsia="Times New Roman" w:cs="Times New Roman"/>
          <w:b/>
          <w:szCs w:val="24"/>
          <w:lang w:val="id-ID"/>
        </w:rPr>
      </w:pPr>
      <w:r>
        <w:rPr>
          <w:rFonts w:eastAsia="Times New Roman" w:cs="Times New Roman"/>
          <w:b/>
          <w:szCs w:val="24"/>
          <w:lang w:val="id-ID"/>
        </w:rPr>
        <w:t>Saran</w:t>
      </w:r>
    </w:p>
    <w:p w14:paraId="705B56DE">
      <w:pPr>
        <w:spacing w:after="0" w:line="360" w:lineRule="auto"/>
        <w:ind w:firstLine="360"/>
        <w:contextualSpacing/>
        <w:jc w:val="both"/>
        <w:rPr>
          <w:rFonts w:eastAsia="Times New Roman" w:cs="Times New Roman"/>
          <w:bCs/>
          <w:szCs w:val="24"/>
          <w:lang w:val="id-ID"/>
        </w:rPr>
      </w:pPr>
      <w:r>
        <w:rPr>
          <w:rFonts w:eastAsia="Times New Roman" w:cs="Times New Roman"/>
          <w:bCs/>
          <w:szCs w:val="24"/>
          <w:lang w:val="id-ID"/>
        </w:rPr>
        <w:t>Untuk lebih efisien dan efektifnya kegiatan selanjutnya baik dari sisi teknis maupun output yang ingin dicapai, diharapkan koordinasi antara unsur-unsur terkait secara internal BPMP Provinsi Nusa Tenggara Barat dan instansi yang terkait dengan fasilitator harus lebih intensif agar pelaksanaan kegiatan bisa berjalan baik dan lancar serta output yang dituju bisa tercapai.</w:t>
      </w:r>
    </w:p>
    <w:p w14:paraId="7B207D14">
      <w:pPr>
        <w:spacing w:after="120" w:line="240" w:lineRule="auto"/>
        <w:jc w:val="center"/>
        <w:rPr>
          <w:rFonts w:eastAsia="Times New Roman" w:cs="Times New Roman"/>
          <w:b/>
          <w:sz w:val="44"/>
          <w:szCs w:val="44"/>
          <w:lang w:val="id-ID"/>
        </w:rPr>
      </w:pPr>
    </w:p>
    <w:p w14:paraId="286B60FA">
      <w:pPr>
        <w:spacing w:after="120" w:line="240" w:lineRule="auto"/>
        <w:jc w:val="center"/>
        <w:rPr>
          <w:rFonts w:eastAsia="Times New Roman" w:cs="Times New Roman"/>
          <w:b/>
          <w:sz w:val="44"/>
          <w:szCs w:val="44"/>
          <w:lang w:val="id-ID"/>
        </w:rPr>
      </w:pPr>
    </w:p>
    <w:p w14:paraId="3A742246">
      <w:pPr>
        <w:spacing w:after="120" w:line="240" w:lineRule="auto"/>
        <w:jc w:val="center"/>
        <w:rPr>
          <w:rFonts w:eastAsia="Times New Roman" w:cs="Times New Roman"/>
          <w:b/>
          <w:sz w:val="44"/>
          <w:szCs w:val="44"/>
          <w:lang w:val="id-ID"/>
        </w:rPr>
      </w:pPr>
    </w:p>
    <w:p w14:paraId="1453ADE6">
      <w:pPr>
        <w:spacing w:after="120" w:line="240" w:lineRule="auto"/>
        <w:jc w:val="center"/>
        <w:rPr>
          <w:rFonts w:eastAsia="Times New Roman" w:cs="Times New Roman"/>
          <w:b/>
          <w:sz w:val="44"/>
          <w:szCs w:val="44"/>
          <w:lang w:val="id-ID"/>
        </w:rPr>
      </w:pPr>
    </w:p>
    <w:p w14:paraId="69431B8E">
      <w:pPr>
        <w:spacing w:after="120" w:line="240" w:lineRule="auto"/>
        <w:jc w:val="center"/>
        <w:rPr>
          <w:rFonts w:eastAsia="Times New Roman" w:cs="Times New Roman"/>
          <w:b/>
          <w:sz w:val="44"/>
          <w:szCs w:val="44"/>
          <w:lang w:val="id-ID"/>
        </w:rPr>
      </w:pPr>
    </w:p>
    <w:p w14:paraId="4E850FF8">
      <w:pPr>
        <w:spacing w:after="120" w:line="240" w:lineRule="auto"/>
        <w:jc w:val="center"/>
        <w:rPr>
          <w:rFonts w:eastAsia="Times New Roman" w:cs="Times New Roman"/>
          <w:b/>
          <w:sz w:val="44"/>
          <w:szCs w:val="44"/>
          <w:lang w:val="id-ID"/>
        </w:rPr>
      </w:pPr>
    </w:p>
    <w:p w14:paraId="61C280D2">
      <w:pPr>
        <w:spacing w:after="120" w:line="240" w:lineRule="auto"/>
        <w:jc w:val="center"/>
        <w:rPr>
          <w:rFonts w:eastAsia="Times New Roman" w:cs="Times New Roman"/>
          <w:b/>
          <w:sz w:val="44"/>
          <w:szCs w:val="44"/>
          <w:lang w:val="id-ID"/>
        </w:rPr>
      </w:pPr>
    </w:p>
    <w:p w14:paraId="7DD4EF6C">
      <w:pPr>
        <w:spacing w:after="120" w:line="240" w:lineRule="auto"/>
        <w:jc w:val="center"/>
        <w:rPr>
          <w:rFonts w:eastAsia="Times New Roman" w:cs="Times New Roman"/>
          <w:b/>
          <w:sz w:val="44"/>
          <w:szCs w:val="44"/>
          <w:lang w:val="id-ID"/>
        </w:rPr>
      </w:pPr>
    </w:p>
    <w:p w14:paraId="6CF1FB17">
      <w:pPr>
        <w:spacing w:after="120" w:line="240" w:lineRule="auto"/>
        <w:jc w:val="center"/>
        <w:rPr>
          <w:rFonts w:eastAsia="Times New Roman" w:cs="Times New Roman"/>
          <w:b/>
          <w:sz w:val="44"/>
          <w:szCs w:val="44"/>
          <w:lang w:val="id-ID"/>
        </w:rPr>
      </w:pPr>
    </w:p>
    <w:p w14:paraId="1A3AA11C">
      <w:pPr>
        <w:spacing w:after="120" w:line="240" w:lineRule="auto"/>
        <w:jc w:val="center"/>
        <w:rPr>
          <w:rFonts w:eastAsia="Times New Roman" w:cs="Times New Roman"/>
          <w:b/>
          <w:sz w:val="44"/>
          <w:szCs w:val="44"/>
          <w:lang w:val="id-ID"/>
        </w:rPr>
      </w:pPr>
    </w:p>
    <w:p w14:paraId="0398BB68">
      <w:pPr>
        <w:spacing w:after="120" w:line="240" w:lineRule="auto"/>
        <w:jc w:val="center"/>
        <w:rPr>
          <w:rFonts w:eastAsia="Times New Roman" w:cs="Times New Roman"/>
          <w:b/>
          <w:sz w:val="44"/>
          <w:szCs w:val="44"/>
          <w:lang w:val="id-ID"/>
        </w:rPr>
      </w:pPr>
    </w:p>
    <w:p w14:paraId="56437D79">
      <w:pPr>
        <w:spacing w:after="120" w:line="240" w:lineRule="auto"/>
        <w:jc w:val="center"/>
        <w:rPr>
          <w:rFonts w:eastAsia="Times New Roman" w:cs="Times New Roman"/>
          <w:b/>
          <w:sz w:val="44"/>
          <w:szCs w:val="44"/>
          <w:lang w:val="id-ID"/>
        </w:rPr>
      </w:pPr>
    </w:p>
    <w:p w14:paraId="76315DAD">
      <w:pPr>
        <w:spacing w:after="120" w:line="240" w:lineRule="auto"/>
        <w:jc w:val="center"/>
        <w:rPr>
          <w:rFonts w:eastAsia="Times New Roman" w:cs="Times New Roman"/>
          <w:b/>
          <w:sz w:val="44"/>
          <w:szCs w:val="44"/>
          <w:lang w:val="id-ID"/>
        </w:rPr>
      </w:pPr>
    </w:p>
    <w:p w14:paraId="5EE3A411">
      <w:pPr>
        <w:spacing w:after="120" w:line="240" w:lineRule="auto"/>
        <w:jc w:val="center"/>
        <w:rPr>
          <w:rFonts w:eastAsia="Times New Roman" w:cs="Times New Roman"/>
          <w:b/>
          <w:sz w:val="44"/>
          <w:szCs w:val="44"/>
          <w:lang w:val="id-ID"/>
        </w:rPr>
      </w:pPr>
    </w:p>
    <w:p w14:paraId="5E1A0182">
      <w:pPr>
        <w:spacing w:after="120" w:line="240" w:lineRule="auto"/>
        <w:jc w:val="center"/>
        <w:rPr>
          <w:rFonts w:eastAsia="Times New Roman" w:cs="Times New Roman"/>
          <w:b/>
          <w:sz w:val="44"/>
          <w:szCs w:val="44"/>
          <w:lang w:val="id-ID"/>
        </w:rPr>
      </w:pPr>
      <w:r>
        <w:rPr>
          <w:rFonts w:eastAsia="Times New Roman" w:cs="Times New Roman"/>
          <w:b/>
          <w:sz w:val="44"/>
          <w:szCs w:val="44"/>
          <w:lang w:val="id-ID"/>
        </w:rPr>
        <w:t>LAMPIRAN-LAMPIRAN</w:t>
      </w:r>
    </w:p>
    <w:p w14:paraId="26B8B032">
      <w:pPr>
        <w:spacing w:after="120" w:line="240" w:lineRule="auto"/>
        <w:jc w:val="center"/>
        <w:rPr>
          <w:rFonts w:eastAsia="Times New Roman" w:cs="Times New Roman"/>
          <w:b/>
          <w:sz w:val="44"/>
          <w:szCs w:val="44"/>
          <w:lang w:val="id-ID"/>
        </w:rPr>
      </w:pPr>
    </w:p>
    <w:p w14:paraId="164C2B15">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 xml:space="preserve">TOR </w:t>
      </w:r>
    </w:p>
    <w:p w14:paraId="031D91F5">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id-ID"/>
        </w:rPr>
        <w:t>SK dan Surat Tugas Panitia, Narasumber</w:t>
      </w:r>
      <w:r>
        <w:rPr>
          <w:rFonts w:eastAsia="Times New Roman" w:cs="Times New Roman"/>
          <w:b/>
          <w:sz w:val="28"/>
          <w:szCs w:val="28"/>
          <w:lang w:val="en-US"/>
        </w:rPr>
        <w:t>, dan Peserta</w:t>
      </w:r>
    </w:p>
    <w:p w14:paraId="207528DE">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Undangan Rapat Persiapan</w:t>
      </w:r>
    </w:p>
    <w:p w14:paraId="49AD7D5B">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Daftar Hadir Rapat Persiapan</w:t>
      </w:r>
    </w:p>
    <w:p w14:paraId="1FAED916">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Notulensi Rapat persiapan</w:t>
      </w:r>
    </w:p>
    <w:p w14:paraId="11CAF058">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Surat Pemanggilan Peserta</w:t>
      </w:r>
    </w:p>
    <w:p w14:paraId="31732128">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Surat Undangan Pembukaan</w:t>
      </w:r>
    </w:p>
    <w:p w14:paraId="28CBD66C">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id-ID"/>
        </w:rPr>
        <w:t xml:space="preserve">Biodata </w:t>
      </w:r>
      <w:r>
        <w:rPr>
          <w:rFonts w:eastAsia="Times New Roman" w:cs="Times New Roman"/>
          <w:b/>
          <w:sz w:val="28"/>
          <w:szCs w:val="28"/>
          <w:lang w:val="en-US"/>
        </w:rPr>
        <w:t>P</w:t>
      </w:r>
      <w:r>
        <w:rPr>
          <w:rFonts w:eastAsia="Times New Roman" w:cs="Times New Roman"/>
          <w:b/>
          <w:sz w:val="28"/>
          <w:szCs w:val="28"/>
          <w:lang w:val="id-ID"/>
        </w:rPr>
        <w:t>anitia</w:t>
      </w:r>
    </w:p>
    <w:p w14:paraId="2EEDAD60">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Biodata N</w:t>
      </w:r>
      <w:r>
        <w:rPr>
          <w:rFonts w:eastAsia="Times New Roman" w:cs="Times New Roman"/>
          <w:b/>
          <w:sz w:val="28"/>
          <w:szCs w:val="28"/>
          <w:lang w:val="id-ID"/>
        </w:rPr>
        <w:t>arasumber</w:t>
      </w:r>
    </w:p>
    <w:p w14:paraId="6F2101EE">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Biodata P</w:t>
      </w:r>
      <w:r>
        <w:rPr>
          <w:rFonts w:eastAsia="Times New Roman" w:cs="Times New Roman"/>
          <w:b/>
          <w:sz w:val="28"/>
          <w:szCs w:val="28"/>
          <w:lang w:val="id-ID"/>
        </w:rPr>
        <w:t>eserta</w:t>
      </w:r>
    </w:p>
    <w:p w14:paraId="6054014B">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id-ID"/>
        </w:rPr>
        <w:t xml:space="preserve">Daftar </w:t>
      </w:r>
      <w:r>
        <w:rPr>
          <w:rFonts w:eastAsia="Times New Roman" w:cs="Times New Roman"/>
          <w:b/>
          <w:sz w:val="28"/>
          <w:szCs w:val="28"/>
          <w:lang w:val="en-US"/>
        </w:rPr>
        <w:t>H</w:t>
      </w:r>
      <w:r>
        <w:rPr>
          <w:rFonts w:eastAsia="Times New Roman" w:cs="Times New Roman"/>
          <w:b/>
          <w:sz w:val="28"/>
          <w:szCs w:val="28"/>
          <w:lang w:val="id-ID"/>
        </w:rPr>
        <w:t xml:space="preserve">adir </w:t>
      </w:r>
      <w:r>
        <w:rPr>
          <w:rFonts w:eastAsia="Times New Roman" w:cs="Times New Roman"/>
          <w:b/>
          <w:sz w:val="28"/>
          <w:szCs w:val="28"/>
          <w:lang w:val="en-US"/>
        </w:rPr>
        <w:t>P</w:t>
      </w:r>
      <w:r>
        <w:rPr>
          <w:rFonts w:eastAsia="Times New Roman" w:cs="Times New Roman"/>
          <w:b/>
          <w:sz w:val="28"/>
          <w:szCs w:val="28"/>
          <w:lang w:val="id-ID"/>
        </w:rPr>
        <w:t>anitia</w:t>
      </w:r>
    </w:p>
    <w:p w14:paraId="11C28193">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Daftar Hadir N</w:t>
      </w:r>
      <w:r>
        <w:rPr>
          <w:rFonts w:eastAsia="Times New Roman" w:cs="Times New Roman"/>
          <w:b/>
          <w:sz w:val="28"/>
          <w:szCs w:val="28"/>
          <w:lang w:val="id-ID"/>
        </w:rPr>
        <w:t>arasumber</w:t>
      </w:r>
    </w:p>
    <w:p w14:paraId="6DF1AA62">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Daftar Hadir P</w:t>
      </w:r>
      <w:r>
        <w:rPr>
          <w:rFonts w:eastAsia="Times New Roman" w:cs="Times New Roman"/>
          <w:b/>
          <w:sz w:val="28"/>
          <w:szCs w:val="28"/>
          <w:lang w:val="id-ID"/>
        </w:rPr>
        <w:t>eserta</w:t>
      </w:r>
    </w:p>
    <w:p w14:paraId="6B226477">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 xml:space="preserve">Tanda Terima ATK </w:t>
      </w:r>
    </w:p>
    <w:p w14:paraId="2175149B">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Panduan Kegiatan</w:t>
      </w:r>
    </w:p>
    <w:p w14:paraId="6EC5EA4A">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Slide Paparan Narasumber</w:t>
      </w:r>
    </w:p>
    <w:p w14:paraId="39BA144A">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Foto-Foto Kegiatan</w:t>
      </w:r>
    </w:p>
    <w:p w14:paraId="1AA37359">
      <w:pPr>
        <w:numPr>
          <w:ilvl w:val="0"/>
          <w:numId w:val="15"/>
        </w:numPr>
        <w:tabs>
          <w:tab w:val="left" w:pos="426"/>
          <w:tab w:val="left" w:leader="dot" w:pos="7938"/>
          <w:tab w:val="left" w:pos="8505"/>
        </w:tabs>
        <w:spacing w:after="0" w:line="360" w:lineRule="auto"/>
        <w:ind w:left="426"/>
        <w:jc w:val="both"/>
        <w:rPr>
          <w:rFonts w:eastAsia="Times New Roman" w:cs="Times New Roman"/>
          <w:b/>
          <w:sz w:val="28"/>
          <w:szCs w:val="28"/>
          <w:lang w:val="id-ID"/>
        </w:rPr>
      </w:pPr>
      <w:r>
        <w:rPr>
          <w:rFonts w:eastAsia="Times New Roman" w:cs="Times New Roman"/>
          <w:b/>
          <w:sz w:val="28"/>
          <w:szCs w:val="28"/>
          <w:lang w:val="en-US"/>
        </w:rPr>
        <w:t>Link Sertifikat</w:t>
      </w:r>
    </w:p>
    <w:p w14:paraId="32A93B04">
      <w:pPr>
        <w:tabs>
          <w:tab w:val="left" w:pos="426"/>
          <w:tab w:val="left" w:leader="dot" w:pos="7938"/>
          <w:tab w:val="left" w:pos="8505"/>
        </w:tabs>
        <w:spacing w:after="0" w:line="360" w:lineRule="auto"/>
        <w:jc w:val="both"/>
        <w:rPr>
          <w:rFonts w:eastAsia="Times New Roman" w:cs="Times New Roman"/>
          <w:b/>
          <w:sz w:val="28"/>
          <w:szCs w:val="28"/>
          <w:lang w:val="en-US"/>
        </w:rPr>
      </w:pPr>
    </w:p>
    <w:p w14:paraId="2149E405">
      <w:pPr>
        <w:spacing w:after="0" w:line="240" w:lineRule="auto"/>
        <w:jc w:val="both"/>
        <w:rPr>
          <w:rFonts w:asciiTheme="majorBidi" w:hAnsiTheme="majorBidi" w:cstheme="majorBidi"/>
          <w:b/>
          <w:bCs/>
          <w:szCs w:val="24"/>
          <w:lang w:val="id-ID"/>
        </w:rPr>
      </w:pPr>
    </w:p>
    <w:p w14:paraId="2ABD45F2">
      <w:pPr>
        <w:spacing w:after="0" w:line="240" w:lineRule="auto"/>
        <w:jc w:val="both"/>
        <w:rPr>
          <w:rFonts w:asciiTheme="majorBidi" w:hAnsiTheme="majorBidi" w:cstheme="majorBidi"/>
          <w:b/>
          <w:bCs/>
          <w:szCs w:val="24"/>
          <w:lang w:val="id-ID"/>
        </w:rPr>
      </w:pPr>
    </w:p>
    <w:p w14:paraId="3A311C3F">
      <w:pPr>
        <w:spacing w:after="0" w:line="240" w:lineRule="auto"/>
        <w:jc w:val="both"/>
        <w:rPr>
          <w:rFonts w:asciiTheme="majorBidi" w:hAnsiTheme="majorBidi" w:cstheme="majorBidi"/>
          <w:b/>
          <w:bCs/>
          <w:szCs w:val="24"/>
          <w:lang w:val="id-ID"/>
        </w:rPr>
      </w:pPr>
    </w:p>
    <w:p w14:paraId="091573BB">
      <w:pPr>
        <w:tabs>
          <w:tab w:val="left" w:pos="2835"/>
        </w:tabs>
        <w:spacing w:after="200" w:line="240" w:lineRule="auto"/>
        <w:contextualSpacing/>
        <w:rPr>
          <w:rFonts w:asciiTheme="majorBidi" w:hAnsiTheme="majorBidi" w:cstheme="majorBidi"/>
          <w:szCs w:val="24"/>
          <w:lang w:val="id-ID"/>
        </w:rPr>
      </w:pPr>
    </w:p>
    <w:p w14:paraId="1705946B">
      <w:pPr>
        <w:tabs>
          <w:tab w:val="left" w:pos="2835"/>
        </w:tabs>
        <w:spacing w:after="200" w:line="240" w:lineRule="auto"/>
        <w:contextualSpacing/>
        <w:rPr>
          <w:rFonts w:asciiTheme="majorBidi" w:hAnsiTheme="majorBidi" w:cstheme="majorBidi"/>
          <w:szCs w:val="24"/>
          <w:lang w:val="id-ID"/>
        </w:rPr>
      </w:pPr>
    </w:p>
    <w:p w14:paraId="4C1B8B49">
      <w:pPr>
        <w:spacing w:after="200" w:line="276" w:lineRule="auto"/>
        <w:rPr>
          <w:rFonts w:asciiTheme="majorBidi" w:hAnsiTheme="majorBidi" w:cstheme="majorBidi"/>
          <w:szCs w:val="24"/>
          <w:lang w:val="id-ID"/>
        </w:rPr>
      </w:pPr>
    </w:p>
    <w:p w14:paraId="57BB551F"/>
    <w:p w14:paraId="6065A1B8"/>
    <w:sectPr>
      <w:footerReference r:id="rId7" w:type="default"/>
      <w:pgSz w:w="11906" w:h="16838"/>
      <w:pgMar w:top="720" w:right="1183" w:bottom="720"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Arial Unicode MS">
    <w:altName w:val="Arial"/>
    <w:panose1 w:val="020B0604020202020204"/>
    <w:charset w:val="80"/>
    <w:family w:val="swiss"/>
    <w:pitch w:val="default"/>
    <w:sig w:usb0="00000000" w:usb1="00000000" w:usb2="0000003F" w:usb3="00000000" w:csb0="003F01FF" w:csb1="00000000"/>
  </w:font>
  <w:font w:name="Brush Script MT">
    <w:panose1 w:val="03060802040406070304"/>
    <w:charset w:val="00"/>
    <w:family w:val="script"/>
    <w:pitch w:val="default"/>
    <w:sig w:usb0="00000003" w:usb1="00000000" w:usb2="00000000" w:usb3="00000000" w:csb0="20000001" w:csb1="0000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DengXian">
    <w:altName w:val="SimSun"/>
    <w:panose1 w:val="02010600030101010101"/>
    <w:charset w:val="86"/>
    <w:family w:val="auto"/>
    <w:pitch w:val="default"/>
    <w:sig w:usb0="00000000" w:usb1="00000000" w:usb2="00000016" w:usb3="00000000" w:csb0="0004000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7F57E">
    <w:pPr>
      <w:pStyle w:val="5"/>
      <w:jc w:val="center"/>
      <w:rPr>
        <w:lang w:val="id-ID"/>
      </w:rPr>
    </w:pPr>
    <w:r>
      <w:fldChar w:fldCharType="begin"/>
    </w:r>
    <w:r>
      <w:instrText xml:space="preserve"> PAGE   \* MERGEFORMAT </w:instrText>
    </w:r>
    <w:r>
      <w:fldChar w:fldCharType="separate"/>
    </w:r>
    <w:r>
      <w:t>iv</w:t>
    </w:r>
    <w:r>
      <w:fldChar w:fldCharType="end"/>
    </w:r>
  </w:p>
  <w:p w14:paraId="0D41E813">
    <w:pPr>
      <w:pStyle w:val="5"/>
      <w:ind w:right="360"/>
      <w:rPr>
        <w:rFonts w:ascii="Brush Script MT" w:hAnsi="Brush Script MT"/>
        <w:sz w:val="20"/>
        <w:szCs w:val="20"/>
        <w:lang w:val="sv-S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012C8">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i</w:t>
    </w:r>
    <w:r>
      <w:rPr>
        <w:rStyle w:val="7"/>
      </w:rPr>
      <w:fldChar w:fldCharType="end"/>
    </w:r>
  </w:p>
  <w:p w14:paraId="41FD4126">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4082491"/>
    </w:sdtPr>
    <w:sdtContent>
      <w:p w14:paraId="685F5599">
        <w:pPr>
          <w:pStyle w:val="5"/>
          <w:jc w:val="center"/>
        </w:pPr>
        <w:r>
          <w:fldChar w:fldCharType="begin"/>
        </w:r>
        <w:r>
          <w:instrText xml:space="preserve"> PAGE   \* MERGEFORMAT </w:instrText>
        </w:r>
        <w:r>
          <w:fldChar w:fldCharType="separate"/>
        </w:r>
        <w:r>
          <w:t>9</w:t>
        </w:r>
        <w:r>
          <w:fldChar w:fldCharType="end"/>
        </w:r>
      </w:p>
    </w:sdtContent>
  </w:sdt>
  <w:p w14:paraId="2C63B22A">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CC7801"/>
    <w:multiLevelType w:val="multilevel"/>
    <w:tmpl w:val="11CC7801"/>
    <w:lvl w:ilvl="0" w:tentative="0">
      <w:start w:val="1"/>
      <w:numFmt w:val="decimal"/>
      <w:lvlText w:val="%1."/>
      <w:lvlJc w:val="left"/>
      <w:pPr>
        <w:tabs>
          <w:tab w:val="left" w:pos="720"/>
        </w:tabs>
        <w:ind w:left="720" w:hanging="360"/>
      </w:pPr>
      <w:rPr>
        <w:rFonts w:hint="default"/>
      </w:rPr>
    </w:lvl>
    <w:lvl w:ilvl="1" w:tentative="0">
      <w:start w:val="1"/>
      <w:numFmt w:val="upperLetter"/>
      <w:lvlText w:val="%2."/>
      <w:lvlJc w:val="left"/>
      <w:pPr>
        <w:tabs>
          <w:tab w:val="left" w:pos="360"/>
        </w:tabs>
        <w:ind w:left="360" w:hanging="360"/>
      </w:pPr>
      <w:rPr>
        <w:rFonts w:hint="default"/>
      </w:rPr>
    </w:lvl>
    <w:lvl w:ilvl="2" w:tentative="0">
      <w:start w:val="1"/>
      <w:numFmt w:val="lowerLetter"/>
      <w:lvlText w:val="%3."/>
      <w:lvlJc w:val="left"/>
      <w:pPr>
        <w:tabs>
          <w:tab w:val="left" w:pos="2340"/>
        </w:tabs>
        <w:ind w:left="2340" w:hanging="360"/>
      </w:pPr>
      <w:rPr>
        <w:rFonts w:hint="default"/>
      </w:rPr>
    </w:lvl>
    <w:lvl w:ilvl="3" w:tentative="0">
      <w:start w:val="1"/>
      <w:numFmt w:val="lowerLetter"/>
      <w:lvlText w:val="%4)"/>
      <w:lvlJc w:val="left"/>
      <w:pPr>
        <w:ind w:left="2880" w:hanging="360"/>
      </w:pPr>
      <w:rPr>
        <w:rFonts w:hint="default"/>
      </w:rPr>
    </w:lvl>
    <w:lvl w:ilvl="4" w:tentative="0">
      <w:start w:val="3"/>
      <w:numFmt w:val="bullet"/>
      <w:lvlText w:val="-"/>
      <w:lvlJc w:val="left"/>
      <w:pPr>
        <w:ind w:left="360" w:hanging="360"/>
      </w:pPr>
      <w:rPr>
        <w:rFonts w:hint="default" w:ascii="Times New Roman" w:hAnsi="Times New Roman" w:eastAsia="Times New Roman" w:cs="Times New Roman"/>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1913221D"/>
    <w:multiLevelType w:val="multilevel"/>
    <w:tmpl w:val="1913221D"/>
    <w:lvl w:ilvl="0" w:tentative="0">
      <w:start w:val="1"/>
      <w:numFmt w:val="upp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1A1E360B"/>
    <w:multiLevelType w:val="multilevel"/>
    <w:tmpl w:val="1A1E360B"/>
    <w:lvl w:ilvl="0" w:tentative="0">
      <w:start w:val="1"/>
      <w:numFmt w:val="decimal"/>
      <w:lvlText w:val="%1."/>
      <w:lvlJc w:val="left"/>
      <w:pPr>
        <w:ind w:left="1364" w:hanging="360"/>
      </w:pPr>
      <w:rPr>
        <w:color w:val="auto"/>
      </w:rPr>
    </w:lvl>
    <w:lvl w:ilvl="1" w:tentative="0">
      <w:start w:val="1"/>
      <w:numFmt w:val="lowerLetter"/>
      <w:lvlText w:val="%2."/>
      <w:lvlJc w:val="left"/>
      <w:pPr>
        <w:ind w:left="2084" w:hanging="360"/>
      </w:pPr>
    </w:lvl>
    <w:lvl w:ilvl="2" w:tentative="0">
      <w:start w:val="1"/>
      <w:numFmt w:val="lowerRoman"/>
      <w:lvlText w:val="%3."/>
      <w:lvlJc w:val="right"/>
      <w:pPr>
        <w:ind w:left="2804" w:hanging="180"/>
      </w:pPr>
    </w:lvl>
    <w:lvl w:ilvl="3" w:tentative="0">
      <w:start w:val="1"/>
      <w:numFmt w:val="decimal"/>
      <w:lvlText w:val="%4."/>
      <w:lvlJc w:val="left"/>
      <w:pPr>
        <w:ind w:left="3524" w:hanging="360"/>
      </w:pPr>
    </w:lvl>
    <w:lvl w:ilvl="4" w:tentative="0">
      <w:start w:val="1"/>
      <w:numFmt w:val="lowerLetter"/>
      <w:lvlText w:val="%5."/>
      <w:lvlJc w:val="left"/>
      <w:pPr>
        <w:ind w:left="4244" w:hanging="360"/>
      </w:pPr>
    </w:lvl>
    <w:lvl w:ilvl="5" w:tentative="0">
      <w:start w:val="1"/>
      <w:numFmt w:val="lowerRoman"/>
      <w:lvlText w:val="%6."/>
      <w:lvlJc w:val="right"/>
      <w:pPr>
        <w:ind w:left="4964" w:hanging="180"/>
      </w:pPr>
    </w:lvl>
    <w:lvl w:ilvl="6" w:tentative="0">
      <w:start w:val="1"/>
      <w:numFmt w:val="decimal"/>
      <w:lvlText w:val="%7."/>
      <w:lvlJc w:val="left"/>
      <w:pPr>
        <w:ind w:left="5684" w:hanging="360"/>
      </w:pPr>
    </w:lvl>
    <w:lvl w:ilvl="7" w:tentative="0">
      <w:start w:val="1"/>
      <w:numFmt w:val="lowerLetter"/>
      <w:lvlText w:val="%8."/>
      <w:lvlJc w:val="left"/>
      <w:pPr>
        <w:ind w:left="6404" w:hanging="360"/>
      </w:pPr>
    </w:lvl>
    <w:lvl w:ilvl="8" w:tentative="0">
      <w:start w:val="1"/>
      <w:numFmt w:val="lowerRoman"/>
      <w:lvlText w:val="%9."/>
      <w:lvlJc w:val="right"/>
      <w:pPr>
        <w:ind w:left="7124" w:hanging="180"/>
      </w:pPr>
    </w:lvl>
  </w:abstractNum>
  <w:abstractNum w:abstractNumId="3">
    <w:nsid w:val="1E1C5A92"/>
    <w:multiLevelType w:val="multilevel"/>
    <w:tmpl w:val="1E1C5A92"/>
    <w:lvl w:ilvl="0" w:tentative="0">
      <w:start w:val="1"/>
      <w:numFmt w:val="decimal"/>
      <w:lvlText w:val="%1."/>
      <w:lvlJc w:val="left"/>
      <w:pPr>
        <w:ind w:left="1854" w:hanging="360"/>
      </w:pPr>
    </w:lvl>
    <w:lvl w:ilvl="1" w:tentative="0">
      <w:start w:val="1"/>
      <w:numFmt w:val="lowerLetter"/>
      <w:lvlText w:val="%2."/>
      <w:lvlJc w:val="left"/>
      <w:pPr>
        <w:ind w:left="2574" w:hanging="360"/>
      </w:pPr>
    </w:lvl>
    <w:lvl w:ilvl="2" w:tentative="0">
      <w:start w:val="1"/>
      <w:numFmt w:val="lowerRoman"/>
      <w:lvlText w:val="%3."/>
      <w:lvlJc w:val="right"/>
      <w:pPr>
        <w:ind w:left="3294" w:hanging="180"/>
      </w:pPr>
    </w:lvl>
    <w:lvl w:ilvl="3" w:tentative="0">
      <w:start w:val="1"/>
      <w:numFmt w:val="decimal"/>
      <w:lvlText w:val="%4."/>
      <w:lvlJc w:val="left"/>
      <w:pPr>
        <w:ind w:left="4014" w:hanging="360"/>
      </w:pPr>
    </w:lvl>
    <w:lvl w:ilvl="4" w:tentative="0">
      <w:start w:val="1"/>
      <w:numFmt w:val="lowerLetter"/>
      <w:lvlText w:val="%5."/>
      <w:lvlJc w:val="left"/>
      <w:pPr>
        <w:ind w:left="4734" w:hanging="360"/>
      </w:pPr>
    </w:lvl>
    <w:lvl w:ilvl="5" w:tentative="0">
      <w:start w:val="1"/>
      <w:numFmt w:val="lowerRoman"/>
      <w:lvlText w:val="%6."/>
      <w:lvlJc w:val="right"/>
      <w:pPr>
        <w:ind w:left="5454" w:hanging="180"/>
      </w:pPr>
    </w:lvl>
    <w:lvl w:ilvl="6" w:tentative="0">
      <w:start w:val="1"/>
      <w:numFmt w:val="decimal"/>
      <w:lvlText w:val="%7."/>
      <w:lvlJc w:val="left"/>
      <w:pPr>
        <w:ind w:left="6174" w:hanging="360"/>
      </w:pPr>
    </w:lvl>
    <w:lvl w:ilvl="7" w:tentative="0">
      <w:start w:val="1"/>
      <w:numFmt w:val="lowerLetter"/>
      <w:lvlText w:val="%8."/>
      <w:lvlJc w:val="left"/>
      <w:pPr>
        <w:ind w:left="6894" w:hanging="360"/>
      </w:pPr>
    </w:lvl>
    <w:lvl w:ilvl="8" w:tentative="0">
      <w:start w:val="1"/>
      <w:numFmt w:val="lowerRoman"/>
      <w:lvlText w:val="%9."/>
      <w:lvlJc w:val="right"/>
      <w:pPr>
        <w:ind w:left="7614" w:hanging="180"/>
      </w:pPr>
    </w:lvl>
  </w:abstractNum>
  <w:abstractNum w:abstractNumId="4">
    <w:nsid w:val="1EEB51AD"/>
    <w:multiLevelType w:val="multilevel"/>
    <w:tmpl w:val="1EEB51AD"/>
    <w:lvl w:ilvl="0" w:tentative="0">
      <w:start w:val="1"/>
      <w:numFmt w:val="bullet"/>
      <w:lvlText w:val="❏"/>
      <w:lvlJc w:val="left"/>
      <w:pPr>
        <w:tabs>
          <w:tab w:val="left" w:pos="720"/>
        </w:tabs>
        <w:ind w:left="720" w:hanging="360"/>
      </w:pPr>
      <w:rPr>
        <w:rFonts w:hint="default" w:ascii="MS Mincho" w:hAnsi="MS Mincho"/>
      </w:rPr>
    </w:lvl>
    <w:lvl w:ilvl="1" w:tentative="0">
      <w:start w:val="1"/>
      <w:numFmt w:val="bullet"/>
      <w:lvlText w:val="❏"/>
      <w:lvlJc w:val="left"/>
      <w:pPr>
        <w:tabs>
          <w:tab w:val="left" w:pos="1440"/>
        </w:tabs>
        <w:ind w:left="1440" w:hanging="360"/>
      </w:pPr>
      <w:rPr>
        <w:rFonts w:hint="default" w:ascii="MS Mincho" w:hAnsi="MS Mincho"/>
      </w:rPr>
    </w:lvl>
    <w:lvl w:ilvl="2" w:tentative="0">
      <w:start w:val="1"/>
      <w:numFmt w:val="bullet"/>
      <w:lvlText w:val="❏"/>
      <w:lvlJc w:val="left"/>
      <w:pPr>
        <w:tabs>
          <w:tab w:val="left" w:pos="2160"/>
        </w:tabs>
        <w:ind w:left="2160" w:hanging="360"/>
      </w:pPr>
      <w:rPr>
        <w:rFonts w:hint="default" w:ascii="MS Mincho" w:hAnsi="MS Mincho"/>
      </w:rPr>
    </w:lvl>
    <w:lvl w:ilvl="3" w:tentative="0">
      <w:start w:val="1"/>
      <w:numFmt w:val="bullet"/>
      <w:lvlText w:val="❏"/>
      <w:lvlJc w:val="left"/>
      <w:pPr>
        <w:tabs>
          <w:tab w:val="left" w:pos="2880"/>
        </w:tabs>
        <w:ind w:left="2880" w:hanging="360"/>
      </w:pPr>
      <w:rPr>
        <w:rFonts w:hint="default" w:ascii="MS Mincho" w:hAnsi="MS Mincho"/>
      </w:rPr>
    </w:lvl>
    <w:lvl w:ilvl="4" w:tentative="0">
      <w:start w:val="1"/>
      <w:numFmt w:val="bullet"/>
      <w:lvlText w:val="❏"/>
      <w:lvlJc w:val="left"/>
      <w:pPr>
        <w:tabs>
          <w:tab w:val="left" w:pos="3600"/>
        </w:tabs>
        <w:ind w:left="3600" w:hanging="360"/>
      </w:pPr>
      <w:rPr>
        <w:rFonts w:hint="default" w:ascii="MS Mincho" w:hAnsi="MS Mincho"/>
      </w:rPr>
    </w:lvl>
    <w:lvl w:ilvl="5" w:tentative="0">
      <w:start w:val="1"/>
      <w:numFmt w:val="bullet"/>
      <w:lvlText w:val="❏"/>
      <w:lvlJc w:val="left"/>
      <w:pPr>
        <w:tabs>
          <w:tab w:val="left" w:pos="4320"/>
        </w:tabs>
        <w:ind w:left="4320" w:hanging="360"/>
      </w:pPr>
      <w:rPr>
        <w:rFonts w:hint="default" w:ascii="MS Mincho" w:hAnsi="MS Mincho"/>
      </w:rPr>
    </w:lvl>
    <w:lvl w:ilvl="6" w:tentative="0">
      <w:start w:val="1"/>
      <w:numFmt w:val="bullet"/>
      <w:lvlText w:val="❏"/>
      <w:lvlJc w:val="left"/>
      <w:pPr>
        <w:tabs>
          <w:tab w:val="left" w:pos="5040"/>
        </w:tabs>
        <w:ind w:left="5040" w:hanging="360"/>
      </w:pPr>
      <w:rPr>
        <w:rFonts w:hint="default" w:ascii="MS Mincho" w:hAnsi="MS Mincho"/>
      </w:rPr>
    </w:lvl>
    <w:lvl w:ilvl="7" w:tentative="0">
      <w:start w:val="1"/>
      <w:numFmt w:val="bullet"/>
      <w:lvlText w:val="❏"/>
      <w:lvlJc w:val="left"/>
      <w:pPr>
        <w:tabs>
          <w:tab w:val="left" w:pos="5760"/>
        </w:tabs>
        <w:ind w:left="5760" w:hanging="360"/>
      </w:pPr>
      <w:rPr>
        <w:rFonts w:hint="default" w:ascii="MS Mincho" w:hAnsi="MS Mincho"/>
      </w:rPr>
    </w:lvl>
    <w:lvl w:ilvl="8" w:tentative="0">
      <w:start w:val="1"/>
      <w:numFmt w:val="bullet"/>
      <w:lvlText w:val="❏"/>
      <w:lvlJc w:val="left"/>
      <w:pPr>
        <w:tabs>
          <w:tab w:val="left" w:pos="6480"/>
        </w:tabs>
        <w:ind w:left="6480" w:hanging="360"/>
      </w:pPr>
      <w:rPr>
        <w:rFonts w:hint="default" w:ascii="MS Mincho" w:hAnsi="MS Mincho"/>
      </w:rPr>
    </w:lvl>
  </w:abstractNum>
  <w:abstractNum w:abstractNumId="5">
    <w:nsid w:val="2ECF65CD"/>
    <w:multiLevelType w:val="multilevel"/>
    <w:tmpl w:val="2ECF65CD"/>
    <w:lvl w:ilvl="0" w:tentative="0">
      <w:start w:val="1"/>
      <w:numFmt w:val="decimal"/>
      <w:lvlText w:val="%1."/>
      <w:lvlJc w:val="left"/>
      <w:pPr>
        <w:ind w:left="2487"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96B0C98"/>
    <w:multiLevelType w:val="multilevel"/>
    <w:tmpl w:val="396B0C98"/>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3C2403EA"/>
    <w:multiLevelType w:val="multilevel"/>
    <w:tmpl w:val="3C2403EA"/>
    <w:lvl w:ilvl="0" w:tentative="0">
      <w:start w:val="1"/>
      <w:numFmt w:val="upperLetter"/>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C472C66"/>
    <w:multiLevelType w:val="multilevel"/>
    <w:tmpl w:val="3C472C66"/>
    <w:lvl w:ilvl="0" w:tentative="0">
      <w:start w:val="1"/>
      <w:numFmt w:val="upperLetter"/>
      <w:lvlText w:val="%1."/>
      <w:lvlJc w:val="left"/>
      <w:pPr>
        <w:ind w:left="360" w:hanging="360"/>
      </w:pPr>
      <w:rPr>
        <w:rFonts w:hint="default"/>
      </w:rPr>
    </w:lvl>
    <w:lvl w:ilvl="1" w:tentative="0">
      <w:start w:val="1"/>
      <w:numFmt w:val="lowerLetter"/>
      <w:lvlText w:val="%2."/>
      <w:lvlJc w:val="left"/>
      <w:pPr>
        <w:ind w:left="1935" w:hanging="360"/>
      </w:pPr>
    </w:lvl>
    <w:lvl w:ilvl="2" w:tentative="0">
      <w:start w:val="1"/>
      <w:numFmt w:val="lowerRoman"/>
      <w:lvlText w:val="%3."/>
      <w:lvlJc w:val="right"/>
      <w:pPr>
        <w:ind w:left="2655" w:hanging="180"/>
      </w:pPr>
    </w:lvl>
    <w:lvl w:ilvl="3" w:tentative="0">
      <w:start w:val="1"/>
      <w:numFmt w:val="decimal"/>
      <w:lvlText w:val="%4."/>
      <w:lvlJc w:val="left"/>
      <w:pPr>
        <w:ind w:left="3375" w:hanging="360"/>
      </w:pPr>
    </w:lvl>
    <w:lvl w:ilvl="4" w:tentative="0">
      <w:start w:val="1"/>
      <w:numFmt w:val="lowerLetter"/>
      <w:lvlText w:val="%5."/>
      <w:lvlJc w:val="left"/>
      <w:pPr>
        <w:ind w:left="4095" w:hanging="360"/>
      </w:pPr>
    </w:lvl>
    <w:lvl w:ilvl="5" w:tentative="0">
      <w:start w:val="1"/>
      <w:numFmt w:val="lowerRoman"/>
      <w:lvlText w:val="%6."/>
      <w:lvlJc w:val="right"/>
      <w:pPr>
        <w:ind w:left="4815" w:hanging="180"/>
      </w:pPr>
    </w:lvl>
    <w:lvl w:ilvl="6" w:tentative="0">
      <w:start w:val="1"/>
      <w:numFmt w:val="decimal"/>
      <w:lvlText w:val="%7."/>
      <w:lvlJc w:val="left"/>
      <w:pPr>
        <w:ind w:left="5535" w:hanging="360"/>
      </w:pPr>
    </w:lvl>
    <w:lvl w:ilvl="7" w:tentative="0">
      <w:start w:val="1"/>
      <w:numFmt w:val="lowerLetter"/>
      <w:lvlText w:val="%8."/>
      <w:lvlJc w:val="left"/>
      <w:pPr>
        <w:ind w:left="6255" w:hanging="360"/>
      </w:pPr>
    </w:lvl>
    <w:lvl w:ilvl="8" w:tentative="0">
      <w:start w:val="1"/>
      <w:numFmt w:val="lowerRoman"/>
      <w:lvlText w:val="%9."/>
      <w:lvlJc w:val="right"/>
      <w:pPr>
        <w:ind w:left="6975" w:hanging="180"/>
      </w:pPr>
    </w:lvl>
  </w:abstractNum>
  <w:abstractNum w:abstractNumId="9">
    <w:nsid w:val="4141142B"/>
    <w:multiLevelType w:val="multilevel"/>
    <w:tmpl w:val="4141142B"/>
    <w:lvl w:ilvl="0" w:tentative="0">
      <w:start w:val="1"/>
      <w:numFmt w:val="upp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4A5B4F3F"/>
    <w:multiLevelType w:val="multilevel"/>
    <w:tmpl w:val="4A5B4F3F"/>
    <w:lvl w:ilvl="0" w:tentative="0">
      <w:start w:val="1"/>
      <w:numFmt w:val="upperLetter"/>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1">
    <w:nsid w:val="54D36BC4"/>
    <w:multiLevelType w:val="multilevel"/>
    <w:tmpl w:val="54D36BC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73B4805"/>
    <w:multiLevelType w:val="multilevel"/>
    <w:tmpl w:val="573B4805"/>
    <w:lvl w:ilvl="0" w:tentative="0">
      <w:start w:val="1"/>
      <w:numFmt w:val="bullet"/>
      <w:lvlText w:val="❏"/>
      <w:lvlJc w:val="left"/>
      <w:pPr>
        <w:tabs>
          <w:tab w:val="left" w:pos="720"/>
        </w:tabs>
        <w:ind w:left="720" w:hanging="360"/>
      </w:pPr>
      <w:rPr>
        <w:rFonts w:hint="default" w:ascii="MS Mincho" w:hAnsi="MS Mincho"/>
      </w:rPr>
    </w:lvl>
    <w:lvl w:ilvl="1" w:tentative="0">
      <w:start w:val="1"/>
      <w:numFmt w:val="bullet"/>
      <w:lvlText w:val="❏"/>
      <w:lvlJc w:val="left"/>
      <w:pPr>
        <w:tabs>
          <w:tab w:val="left" w:pos="1440"/>
        </w:tabs>
        <w:ind w:left="1440" w:hanging="360"/>
      </w:pPr>
      <w:rPr>
        <w:rFonts w:hint="default" w:ascii="MS Mincho" w:hAnsi="MS Mincho"/>
      </w:rPr>
    </w:lvl>
    <w:lvl w:ilvl="2" w:tentative="0">
      <w:start w:val="1"/>
      <w:numFmt w:val="bullet"/>
      <w:lvlText w:val="❏"/>
      <w:lvlJc w:val="left"/>
      <w:pPr>
        <w:tabs>
          <w:tab w:val="left" w:pos="2160"/>
        </w:tabs>
        <w:ind w:left="2160" w:hanging="360"/>
      </w:pPr>
      <w:rPr>
        <w:rFonts w:hint="default" w:ascii="MS Mincho" w:hAnsi="MS Mincho"/>
      </w:rPr>
    </w:lvl>
    <w:lvl w:ilvl="3" w:tentative="0">
      <w:start w:val="1"/>
      <w:numFmt w:val="bullet"/>
      <w:lvlText w:val="❏"/>
      <w:lvlJc w:val="left"/>
      <w:pPr>
        <w:tabs>
          <w:tab w:val="left" w:pos="2880"/>
        </w:tabs>
        <w:ind w:left="2880" w:hanging="360"/>
      </w:pPr>
      <w:rPr>
        <w:rFonts w:hint="default" w:ascii="MS Mincho" w:hAnsi="MS Mincho"/>
      </w:rPr>
    </w:lvl>
    <w:lvl w:ilvl="4" w:tentative="0">
      <w:start w:val="1"/>
      <w:numFmt w:val="bullet"/>
      <w:lvlText w:val="❏"/>
      <w:lvlJc w:val="left"/>
      <w:pPr>
        <w:tabs>
          <w:tab w:val="left" w:pos="3600"/>
        </w:tabs>
        <w:ind w:left="3600" w:hanging="360"/>
      </w:pPr>
      <w:rPr>
        <w:rFonts w:hint="default" w:ascii="MS Mincho" w:hAnsi="MS Mincho"/>
      </w:rPr>
    </w:lvl>
    <w:lvl w:ilvl="5" w:tentative="0">
      <w:start w:val="1"/>
      <w:numFmt w:val="bullet"/>
      <w:lvlText w:val="❏"/>
      <w:lvlJc w:val="left"/>
      <w:pPr>
        <w:tabs>
          <w:tab w:val="left" w:pos="4320"/>
        </w:tabs>
        <w:ind w:left="4320" w:hanging="360"/>
      </w:pPr>
      <w:rPr>
        <w:rFonts w:hint="default" w:ascii="MS Mincho" w:hAnsi="MS Mincho"/>
      </w:rPr>
    </w:lvl>
    <w:lvl w:ilvl="6" w:tentative="0">
      <w:start w:val="1"/>
      <w:numFmt w:val="bullet"/>
      <w:lvlText w:val="❏"/>
      <w:lvlJc w:val="left"/>
      <w:pPr>
        <w:tabs>
          <w:tab w:val="left" w:pos="5040"/>
        </w:tabs>
        <w:ind w:left="5040" w:hanging="360"/>
      </w:pPr>
      <w:rPr>
        <w:rFonts w:hint="default" w:ascii="MS Mincho" w:hAnsi="MS Mincho"/>
      </w:rPr>
    </w:lvl>
    <w:lvl w:ilvl="7" w:tentative="0">
      <w:start w:val="1"/>
      <w:numFmt w:val="bullet"/>
      <w:lvlText w:val="❏"/>
      <w:lvlJc w:val="left"/>
      <w:pPr>
        <w:tabs>
          <w:tab w:val="left" w:pos="5760"/>
        </w:tabs>
        <w:ind w:left="5760" w:hanging="360"/>
      </w:pPr>
      <w:rPr>
        <w:rFonts w:hint="default" w:ascii="MS Mincho" w:hAnsi="MS Mincho"/>
      </w:rPr>
    </w:lvl>
    <w:lvl w:ilvl="8" w:tentative="0">
      <w:start w:val="1"/>
      <w:numFmt w:val="bullet"/>
      <w:lvlText w:val="❏"/>
      <w:lvlJc w:val="left"/>
      <w:pPr>
        <w:tabs>
          <w:tab w:val="left" w:pos="6480"/>
        </w:tabs>
        <w:ind w:left="6480" w:hanging="360"/>
      </w:pPr>
      <w:rPr>
        <w:rFonts w:hint="default" w:ascii="MS Mincho" w:hAnsi="MS Mincho"/>
      </w:rPr>
    </w:lvl>
  </w:abstractNum>
  <w:abstractNum w:abstractNumId="13">
    <w:nsid w:val="68F84350"/>
    <w:multiLevelType w:val="multilevel"/>
    <w:tmpl w:val="68F84350"/>
    <w:lvl w:ilvl="0" w:tentative="0">
      <w:start w:val="1"/>
      <w:numFmt w:val="decimal"/>
      <w:lvlText w:val="%1."/>
      <w:lvlJc w:val="left"/>
      <w:pPr>
        <w:ind w:left="1145" w:hanging="360"/>
      </w:pPr>
    </w:lvl>
    <w:lvl w:ilvl="1" w:tentative="0">
      <w:start w:val="1"/>
      <w:numFmt w:val="lowerLetter"/>
      <w:lvlText w:val="%2."/>
      <w:lvlJc w:val="left"/>
      <w:pPr>
        <w:ind w:left="1865" w:hanging="360"/>
      </w:pPr>
    </w:lvl>
    <w:lvl w:ilvl="2" w:tentative="0">
      <w:start w:val="1"/>
      <w:numFmt w:val="lowerRoman"/>
      <w:lvlText w:val="%3."/>
      <w:lvlJc w:val="right"/>
      <w:pPr>
        <w:ind w:left="2585" w:hanging="180"/>
      </w:pPr>
    </w:lvl>
    <w:lvl w:ilvl="3" w:tentative="0">
      <w:start w:val="1"/>
      <w:numFmt w:val="decimal"/>
      <w:lvlText w:val="%4."/>
      <w:lvlJc w:val="left"/>
      <w:pPr>
        <w:ind w:left="3305" w:hanging="360"/>
      </w:pPr>
    </w:lvl>
    <w:lvl w:ilvl="4" w:tentative="0">
      <w:start w:val="1"/>
      <w:numFmt w:val="lowerLetter"/>
      <w:lvlText w:val="%5."/>
      <w:lvlJc w:val="left"/>
      <w:pPr>
        <w:ind w:left="4025" w:hanging="360"/>
      </w:pPr>
    </w:lvl>
    <w:lvl w:ilvl="5" w:tentative="0">
      <w:start w:val="1"/>
      <w:numFmt w:val="lowerRoman"/>
      <w:lvlText w:val="%6."/>
      <w:lvlJc w:val="right"/>
      <w:pPr>
        <w:ind w:left="4745" w:hanging="180"/>
      </w:pPr>
    </w:lvl>
    <w:lvl w:ilvl="6" w:tentative="0">
      <w:start w:val="1"/>
      <w:numFmt w:val="decimal"/>
      <w:lvlText w:val="%7."/>
      <w:lvlJc w:val="left"/>
      <w:pPr>
        <w:ind w:left="5465" w:hanging="360"/>
      </w:pPr>
    </w:lvl>
    <w:lvl w:ilvl="7" w:tentative="0">
      <w:start w:val="1"/>
      <w:numFmt w:val="lowerLetter"/>
      <w:lvlText w:val="%8."/>
      <w:lvlJc w:val="left"/>
      <w:pPr>
        <w:ind w:left="6185" w:hanging="360"/>
      </w:pPr>
    </w:lvl>
    <w:lvl w:ilvl="8" w:tentative="0">
      <w:start w:val="1"/>
      <w:numFmt w:val="lowerRoman"/>
      <w:lvlText w:val="%9."/>
      <w:lvlJc w:val="right"/>
      <w:pPr>
        <w:ind w:left="6905" w:hanging="180"/>
      </w:pPr>
    </w:lvl>
  </w:abstractNum>
  <w:abstractNum w:abstractNumId="14">
    <w:nsid w:val="69971238"/>
    <w:multiLevelType w:val="multilevel"/>
    <w:tmpl w:val="6997123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6"/>
  </w:num>
  <w:num w:numId="3">
    <w:abstractNumId w:val="8"/>
  </w:num>
  <w:num w:numId="4">
    <w:abstractNumId w:val="14"/>
  </w:num>
  <w:num w:numId="5">
    <w:abstractNumId w:val="12"/>
  </w:num>
  <w:num w:numId="6">
    <w:abstractNumId w:val="4"/>
  </w:num>
  <w:num w:numId="7">
    <w:abstractNumId w:val="7"/>
  </w:num>
  <w:num w:numId="8">
    <w:abstractNumId w:val="3"/>
  </w:num>
  <w:num w:numId="9">
    <w:abstractNumId w:val="0"/>
  </w:num>
  <w:num w:numId="10">
    <w:abstractNumId w:val="1"/>
  </w:num>
  <w:num w:numId="11">
    <w:abstractNumId w:val="13"/>
  </w:num>
  <w:num w:numId="12">
    <w:abstractNumId w:val="2"/>
  </w:num>
  <w:num w:numId="13">
    <w:abstractNumId w:val="11"/>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C34"/>
    <w:rsid w:val="00012B9F"/>
    <w:rsid w:val="00015B9C"/>
    <w:rsid w:val="00021B19"/>
    <w:rsid w:val="00046462"/>
    <w:rsid w:val="00070697"/>
    <w:rsid w:val="000954E6"/>
    <w:rsid w:val="00097BA9"/>
    <w:rsid w:val="000E0056"/>
    <w:rsid w:val="001012C6"/>
    <w:rsid w:val="0012539B"/>
    <w:rsid w:val="00172939"/>
    <w:rsid w:val="00173BF5"/>
    <w:rsid w:val="001A1ABD"/>
    <w:rsid w:val="00252CBD"/>
    <w:rsid w:val="002611B3"/>
    <w:rsid w:val="00263588"/>
    <w:rsid w:val="00297DF2"/>
    <w:rsid w:val="002C6D14"/>
    <w:rsid w:val="002D79A7"/>
    <w:rsid w:val="00301BA1"/>
    <w:rsid w:val="00340E7A"/>
    <w:rsid w:val="00340F35"/>
    <w:rsid w:val="003425E2"/>
    <w:rsid w:val="003515DC"/>
    <w:rsid w:val="003C25A7"/>
    <w:rsid w:val="003D4B33"/>
    <w:rsid w:val="004A61B6"/>
    <w:rsid w:val="004D1899"/>
    <w:rsid w:val="00512FCE"/>
    <w:rsid w:val="00517BB2"/>
    <w:rsid w:val="0052234C"/>
    <w:rsid w:val="00522D99"/>
    <w:rsid w:val="0054004F"/>
    <w:rsid w:val="00540CD2"/>
    <w:rsid w:val="005423EC"/>
    <w:rsid w:val="00575675"/>
    <w:rsid w:val="005E37F0"/>
    <w:rsid w:val="005F4552"/>
    <w:rsid w:val="00605D33"/>
    <w:rsid w:val="00613EB3"/>
    <w:rsid w:val="00657926"/>
    <w:rsid w:val="00695EB4"/>
    <w:rsid w:val="006A05DA"/>
    <w:rsid w:val="006E2461"/>
    <w:rsid w:val="006F126D"/>
    <w:rsid w:val="00736551"/>
    <w:rsid w:val="007529AB"/>
    <w:rsid w:val="007C6688"/>
    <w:rsid w:val="007E17AA"/>
    <w:rsid w:val="007F5608"/>
    <w:rsid w:val="00831876"/>
    <w:rsid w:val="0086505A"/>
    <w:rsid w:val="008C7D28"/>
    <w:rsid w:val="008D0BD5"/>
    <w:rsid w:val="008D2915"/>
    <w:rsid w:val="008F3AB8"/>
    <w:rsid w:val="0091087B"/>
    <w:rsid w:val="00934950"/>
    <w:rsid w:val="00957846"/>
    <w:rsid w:val="00965D78"/>
    <w:rsid w:val="00993DDA"/>
    <w:rsid w:val="009D6B99"/>
    <w:rsid w:val="00A01406"/>
    <w:rsid w:val="00A571FD"/>
    <w:rsid w:val="00A60AEE"/>
    <w:rsid w:val="00A77141"/>
    <w:rsid w:val="00A87FBD"/>
    <w:rsid w:val="00AA1D1C"/>
    <w:rsid w:val="00AB2C7F"/>
    <w:rsid w:val="00AD1D5B"/>
    <w:rsid w:val="00AD36D1"/>
    <w:rsid w:val="00B05232"/>
    <w:rsid w:val="00B15DF2"/>
    <w:rsid w:val="00B61E9A"/>
    <w:rsid w:val="00B7124F"/>
    <w:rsid w:val="00B76F6F"/>
    <w:rsid w:val="00B904F6"/>
    <w:rsid w:val="00BA738F"/>
    <w:rsid w:val="00BC6B9F"/>
    <w:rsid w:val="00BC6BE9"/>
    <w:rsid w:val="00C15C34"/>
    <w:rsid w:val="00C27913"/>
    <w:rsid w:val="00C32FF0"/>
    <w:rsid w:val="00C4418C"/>
    <w:rsid w:val="00C53140"/>
    <w:rsid w:val="00C86E6A"/>
    <w:rsid w:val="00CA012C"/>
    <w:rsid w:val="00CA3DB9"/>
    <w:rsid w:val="00CD2017"/>
    <w:rsid w:val="00D1465D"/>
    <w:rsid w:val="00D21F36"/>
    <w:rsid w:val="00D35ADA"/>
    <w:rsid w:val="00DB6FE5"/>
    <w:rsid w:val="00DB703D"/>
    <w:rsid w:val="00EB7022"/>
    <w:rsid w:val="00EF102A"/>
    <w:rsid w:val="00F12EA2"/>
    <w:rsid w:val="00F34729"/>
    <w:rsid w:val="00F91D72"/>
    <w:rsid w:val="00FF3FBB"/>
    <w:rsid w:val="1F5A5D4B"/>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SimSun" w:cstheme="minorBidi"/>
      <w:sz w:val="24"/>
      <w:szCs w:val="22"/>
      <w:lang w:val="zh-C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11"/>
    <w:unhideWhenUsed/>
    <w:qFormat/>
    <w:uiPriority w:val="99"/>
    <w:pPr>
      <w:tabs>
        <w:tab w:val="center" w:pos="4513"/>
        <w:tab w:val="right" w:pos="9026"/>
      </w:tabs>
      <w:spacing w:after="0" w:line="240" w:lineRule="auto"/>
    </w:pPr>
  </w:style>
  <w:style w:type="character" w:styleId="7">
    <w:name w:val="page number"/>
    <w:basedOn w:val="2"/>
    <w:qFormat/>
    <w:uiPriority w:val="0"/>
  </w:style>
  <w:style w:type="table" w:styleId="8">
    <w:name w:val="Table Grid"/>
    <w:basedOn w:val="3"/>
    <w:qFormat/>
    <w:uiPriority w:val="59"/>
    <w:pPr>
      <w:spacing w:after="0" w:line="240" w:lineRule="auto"/>
    </w:pPr>
    <w:rPr>
      <w:rFonts w:asciiTheme="minorHAnsi" w:hAnsiTheme="minorHAnsi" w:eastAsiaTheme="minorEastAsia"/>
      <w:sz w:val="22"/>
      <w:szCs w:val="20"/>
      <w:lang w:val="en-US"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Balloon Text Char"/>
    <w:basedOn w:val="2"/>
    <w:link w:val="4"/>
    <w:semiHidden/>
    <w:qFormat/>
    <w:uiPriority w:val="99"/>
    <w:rPr>
      <w:rFonts w:ascii="Tahoma" w:hAnsi="Tahoma" w:cs="Tahoma"/>
      <w:sz w:val="16"/>
      <w:szCs w:val="16"/>
      <w:lang w:val="zh-CN"/>
    </w:rPr>
  </w:style>
  <w:style w:type="character" w:customStyle="1" w:styleId="10">
    <w:name w:val="Footer Char"/>
    <w:basedOn w:val="2"/>
    <w:link w:val="5"/>
    <w:qFormat/>
    <w:uiPriority w:val="99"/>
    <w:rPr>
      <w:lang w:val="zh-CN"/>
    </w:rPr>
  </w:style>
  <w:style w:type="character" w:customStyle="1" w:styleId="11">
    <w:name w:val="Header Char"/>
    <w:basedOn w:val="2"/>
    <w:link w:val="6"/>
    <w:qFormat/>
    <w:uiPriority w:val="99"/>
    <w:rPr>
      <w:lang w:val="zh-CN"/>
    </w:rPr>
  </w:style>
  <w:style w:type="paragraph" w:styleId="12">
    <w:name w:val="List Paragraph"/>
    <w:basedOn w:val="1"/>
    <w:qFormat/>
    <w:uiPriority w:val="34"/>
    <w:pPr>
      <w:spacing w:after="200" w:line="276" w:lineRule="auto"/>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4032</Words>
  <Characters>22986</Characters>
  <Lines>191</Lines>
  <Paragraphs>53</Paragraphs>
  <TotalTime>48</TotalTime>
  <ScaleCrop>false</ScaleCrop>
  <LinksUpToDate>false</LinksUpToDate>
  <CharactersWithSpaces>26965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2026-07-09T23:00:00Z</dcterms:created>
  <dc:creator>idrus muhammad</dc:creator>
  <cp:lastModifiedBy>Wahyu Ramdhani</cp:lastModifiedBy>
  <cp:lastPrinted>2023-12-22T08:35:00Z</cp:lastPrinted>
  <dcterms:modified xsi:type="dcterms:W3CDTF">2026-09-10T07:46:18Z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BBBCCC8098744BA5A79B798F206ADFEA_12</vt:lpwstr>
  </property>
</Properties>
</file>