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17412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1 — Apertura, reto y usuario</w:t>
      </w:r>
    </w:p>
    <w:p w14:paraId="57DEA92F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1, 2 y 3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 minutos</w:t>
      </w:r>
    </w:p>
    <w:p w14:paraId="140D575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abrir con seguridad y explicar el contexto general.</w:t>
      </w:r>
    </w:p>
    <w:p w14:paraId="5EDBF08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“EASYSEGURO no es solo una app, es una nueva forma de acercar Seguros del Pichincha al cliente joven.”</w:t>
      </w:r>
    </w:p>
    <w:p w14:paraId="36A76208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4E689177" w14:textId="77777777" w:rsidR="00CE02C9" w:rsidRPr="00CE02C9" w:rsidRDefault="00CE02C9" w:rsidP="00CE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de la tribu: </w:t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Next </w:t>
      </w:r>
      <w:proofErr w:type="spellStart"/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Generation</w:t>
      </w:r>
      <w:proofErr w:type="spellEnd"/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1CA163CA" w14:textId="77777777" w:rsidR="00CE02C9" w:rsidRPr="00CE02C9" w:rsidRDefault="00CE02C9" w:rsidP="00CE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Nombre del proyecto: </w:t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EASYSEGURO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767E02E3" w14:textId="77777777" w:rsidR="00CE02C9" w:rsidRPr="00CE02C9" w:rsidRDefault="00CE02C9" w:rsidP="00CE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Problema actual: lenguaje técnico, trámites largos, llamadas, poca claridad. </w:t>
      </w:r>
    </w:p>
    <w:p w14:paraId="5B41BBBE" w14:textId="77777777" w:rsidR="00CE02C9" w:rsidRPr="00CE02C9" w:rsidRDefault="00CE02C9" w:rsidP="00CE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Usuario objetivo: joven de 25 a 35 años. </w:t>
      </w:r>
    </w:p>
    <w:p w14:paraId="03CC5CD7" w14:textId="77777777" w:rsidR="00CE02C9" w:rsidRPr="00CE02C9" w:rsidRDefault="00CE02C9" w:rsidP="00CE0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Persona: Daniela, 29 años, cliente joven que quiere rapidez, claridad y confianza. </w:t>
      </w:r>
    </w:p>
    <w:p w14:paraId="52125E66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“Una vez que entendimos a este cliente, definimos principios de diseño para que cada pantalla realmente le genere confianza.”</w:t>
      </w:r>
    </w:p>
    <w:p w14:paraId="25BC5509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E3A3FF3">
          <v:rect id="_x0000_i1025" style="width:0;height:1.5pt" o:hralign="center" o:hrstd="t" o:hr="t" fillcolor="#a0a0a0" stroked="f"/>
        </w:pict>
      </w:r>
    </w:p>
    <w:p w14:paraId="4516F5EA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2 — Principios de diseño y solución general</w:t>
      </w:r>
    </w:p>
    <w:p w14:paraId="1CE4DBF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4 y 5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 minutos</w:t>
      </w:r>
    </w:p>
    <w:p w14:paraId="12D750ED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explicar la lógica de diseño y la propuesta principal.</w:t>
      </w:r>
    </w:p>
    <w:p w14:paraId="69483E6E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“Para que el cliente confíe, la experiencia debe ser clara, rápida, confiable y autónoma.”</w:t>
      </w:r>
    </w:p>
    <w:p w14:paraId="138FF3DB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148ACFA2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Claro: lenguaje cotidiano. </w:t>
      </w:r>
    </w:p>
    <w:p w14:paraId="2C4C40BC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Rápido: cotización en poco tiempo. </w:t>
      </w:r>
    </w:p>
    <w:p w14:paraId="045C3FB2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Confiable: precio, cobertura y exclusiones visibles. </w:t>
      </w:r>
    </w:p>
    <w:p w14:paraId="62044982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Autónomo: resolver sin llamar. </w:t>
      </w:r>
    </w:p>
    <w:p w14:paraId="5984E2C2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EASYSEGURO como capa digital de Seguros del Pichincha, no como nueva aseguradora. </w:t>
      </w:r>
    </w:p>
    <w:p w14:paraId="59FC00D8" w14:textId="77777777" w:rsidR="00CE02C9" w:rsidRPr="00CE02C9" w:rsidRDefault="00CE02C9" w:rsidP="00CE0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Módulos: </w:t>
      </w:r>
      <w:proofErr w:type="spellStart"/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recomendador</w:t>
      </w:r>
      <w:proofErr w:type="spellEnd"/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contratación, Mi Seguro, siniestros y asistente digital. </w:t>
      </w:r>
    </w:p>
    <w:p w14:paraId="33B94C8A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“Con esa solución definida, ahora mostramos cómo sería el recorrido completo del cliente.”</w:t>
      </w:r>
    </w:p>
    <w:p w14:paraId="66BA1D73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5BB41EDF">
          <v:rect id="_x0000_i1026" style="width:0;height:1.5pt" o:hralign="center" o:hrstd="t" o:hr="t" fillcolor="#a0a0a0" stroked="f"/>
        </w:pict>
      </w:r>
    </w:p>
    <w:p w14:paraId="0D08C462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3 — Flujo del servicio y venta digital inicial</w:t>
      </w:r>
    </w:p>
    <w:p w14:paraId="2462A3E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6 y 7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 minutos 30 segundos</w:t>
      </w:r>
    </w:p>
    <w:p w14:paraId="773635D2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explicar el recorrido de inicio a fin.</w:t>
      </w:r>
    </w:p>
    <w:p w14:paraId="75BBAAE1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“El cliente no debe llenar formularios desde el inicio; primero debe recibir claridad y valor.”</w:t>
      </w:r>
    </w:p>
    <w:p w14:paraId="3B9761AA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398A8E33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Flujo: descubre, diagnóstico, cotiza, confía, contrata, activa y autogestiona. </w:t>
      </w:r>
    </w:p>
    <w:p w14:paraId="137E1365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El canal humano no desaparece; queda para casos complejos. </w:t>
      </w:r>
    </w:p>
    <w:p w14:paraId="66BACD80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Cotizar antes de pedir datos. </w:t>
      </w:r>
    </w:p>
    <w:p w14:paraId="276A901A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Diagnóstico de 3 preguntas. </w:t>
      </w:r>
    </w:p>
    <w:p w14:paraId="3E26FECD" w14:textId="77777777" w:rsidR="00CE02C9" w:rsidRPr="00CE02C9" w:rsidRDefault="00CE02C9" w:rsidP="00CE0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Principio clave: “dame claridad antes de pedirme datos”. </w:t>
      </w:r>
    </w:p>
    <w:p w14:paraId="7909D1A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“Después de captar el interés del cliente, el siguiente reto es generar confianza antes de que pague.”</w:t>
      </w:r>
    </w:p>
    <w:p w14:paraId="08BC7240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81149CC">
          <v:rect id="_x0000_i1027" style="width:0;height:1.5pt" o:hralign="center" o:hrstd="t" o:hr="t" fillcolor="#a0a0a0" stroked="f"/>
        </w:pict>
      </w:r>
    </w:p>
    <w:p w14:paraId="4077A37E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4 — Confianza y contratación</w:t>
      </w:r>
    </w:p>
    <w:p w14:paraId="48C7F2FD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8 y 9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 minutos 30 segundos</w:t>
      </w:r>
    </w:p>
    <w:p w14:paraId="39C1A210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explicar cómo la propuesta reduce incertidumbre en la compra.</w:t>
      </w:r>
    </w:p>
    <w:p w14:paraId="54730499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“El cliente compra cuando entiende qué paga, qué cubre y qué no cubre.”</w:t>
      </w:r>
    </w:p>
    <w:p w14:paraId="5B8431AE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7972C0B7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Productos reales de Seguros del Pichincha, presentados en lenguaje simple. </w:t>
      </w:r>
    </w:p>
    <w:p w14:paraId="42582AE2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Comparador “sí cubre / no cubre”. </w:t>
      </w:r>
    </w:p>
    <w:p w14:paraId="4B720A6D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Resumen antes de pagar. </w:t>
      </w:r>
    </w:p>
    <w:p w14:paraId="7106C7C5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Valores referenciales del prototipo. </w:t>
      </w:r>
    </w:p>
    <w:p w14:paraId="2C2AB80B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Contratación con validación simple, pago seguro y póliza activa. </w:t>
      </w:r>
    </w:p>
    <w:p w14:paraId="7DE351FD" w14:textId="77777777" w:rsidR="00CE02C9" w:rsidRPr="00CE02C9" w:rsidRDefault="00CE02C9" w:rsidP="00CE0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Integración con Banco Pichincha como ventaja. </w:t>
      </w:r>
    </w:p>
    <w:p w14:paraId="14CD4881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“Pero el verdadero diferencial no termina en la venta; empieza después, cuando el cliente necesita gestionar su seguro.”</w:t>
      </w:r>
    </w:p>
    <w:p w14:paraId="22633E6D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pict w14:anchorId="3A48E975">
          <v:rect id="_x0000_i1028" style="width:0;height:1.5pt" o:hralign="center" o:hrstd="t" o:hr="t" fillcolor="#a0a0a0" stroked="f"/>
        </w:pict>
      </w:r>
    </w:p>
    <w:p w14:paraId="545EB2F7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5 — Material de apoyo: demo del aplicativo</w:t>
      </w:r>
    </w:p>
    <w:p w14:paraId="50047FA0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 base: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10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Material adicional: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aplicativo/prototipo creado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4 minutos 30 segundos</w:t>
      </w:r>
    </w:p>
    <w:p w14:paraId="57A10B6B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Esta persona debe ser quien explique el material de apoyo. Idealmente, entra justo después de la lámina 10.</w:t>
      </w:r>
    </w:p>
    <w:p w14:paraId="583FF018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“Ahora vamos a aterrizar la propuesta en una experiencia visual: cómo se vería y cómo interactuaría el cliente con EASYSEGURO.”</w:t>
      </w:r>
    </w:p>
    <w:p w14:paraId="27EABBF6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mostrar el aplicativo siguiendo este orden:</w:t>
      </w:r>
    </w:p>
    <w:p w14:paraId="73398DC7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Pantalla de inicio. </w:t>
      </w:r>
    </w:p>
    <w:p w14:paraId="0200FB17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Cotización o diagnóstico rápido. </w:t>
      </w:r>
    </w:p>
    <w:p w14:paraId="7AAD5521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Recomendación de seguro. </w:t>
      </w:r>
    </w:p>
    <w:p w14:paraId="66A7C089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Pantalla de “sí cubre / no cubre”. </w:t>
      </w:r>
    </w:p>
    <w:p w14:paraId="4C9227C1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Contratación y pago. </w:t>
      </w:r>
    </w:p>
    <w:p w14:paraId="1E0BE4BE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Panel “Mi seguro”. </w:t>
      </w:r>
    </w:p>
    <w:p w14:paraId="49530764" w14:textId="77777777" w:rsidR="00CE02C9" w:rsidRPr="00CE02C9" w:rsidRDefault="00CE02C9" w:rsidP="00CE0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Opciones de autogestión: pagar, ver póliza, actualizar datos, beneficiarios, reportar siniestro y chat. </w:t>
      </w:r>
    </w:p>
    <w:p w14:paraId="114F744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evitar decir “esta pantalla tiene…” todo el tiempo. Mejor narrar como cliente:</w:t>
      </w:r>
    </w:p>
    <w:p w14:paraId="302C7F51" w14:textId="77777777" w:rsidR="00CE02C9" w:rsidRPr="00CE02C9" w:rsidRDefault="00CE02C9" w:rsidP="00CE02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“Supongamos que Daniela quiere contratar un seguro. Entra, responde pocas preguntas, recibe una recomendación, revisa qué cubre, paga y luego puede gestionar todo desde Mi Seguro.”</w:t>
      </w:r>
    </w:p>
    <w:p w14:paraId="361D10C1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“Ya vimos cómo el cliente compra y gestiona su seguro. Ahora explicamos qué ocurre cuando pasa algo más sensible: un siniestro.”</w:t>
      </w:r>
    </w:p>
    <w:p w14:paraId="14189D26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A30F8E2">
          <v:rect id="_x0000_i1029" style="width:0;height:1.5pt" o:hralign="center" o:hrstd="t" o:hr="t" fillcolor="#a0a0a0" stroked="f"/>
        </w:pict>
      </w:r>
    </w:p>
    <w:p w14:paraId="0F5176E7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6 — Siniestros y asistente digital</w:t>
      </w:r>
    </w:p>
    <w:p w14:paraId="434B22F5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11 y 12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3 minutos 30 segundos</w:t>
      </w:r>
    </w:p>
    <w:p w14:paraId="3488DCD5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explicar la parte de posventa más fuerte.</w:t>
      </w:r>
    </w:p>
    <w:p w14:paraId="018CAA5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“EASYSEGURO convierte un momento de incertidumbre en un proceso guiado y trazable.”</w:t>
      </w:r>
    </w:p>
    <w:p w14:paraId="0C6F0EEB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1B9BFBE8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Reportar siniestro. </w:t>
      </w:r>
    </w:p>
    <w:p w14:paraId="4A1BAA8A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Subir documentos. </w:t>
      </w:r>
    </w:p>
    <w:p w14:paraId="226A5B9F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Número de seguimiento. </w:t>
      </w:r>
    </w:p>
    <w:p w14:paraId="654998B5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Estado del caso. </w:t>
      </w:r>
    </w:p>
    <w:p w14:paraId="53744F90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Alertas de documentos faltantes. </w:t>
      </w:r>
    </w:p>
    <w:p w14:paraId="301D3229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Cierre y </w:t>
      </w:r>
      <w:proofErr w:type="spellStart"/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feedback</w:t>
      </w:r>
      <w:proofErr w:type="spellEnd"/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. </w:t>
      </w:r>
    </w:p>
    <w:p w14:paraId="6B1A297B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Asistente digital con límites: explica, guía, verifica y escala a asesor humano. </w:t>
      </w:r>
    </w:p>
    <w:p w14:paraId="65B644AC" w14:textId="77777777" w:rsidR="00CE02C9" w:rsidRPr="00CE02C9" w:rsidRDefault="00CE02C9" w:rsidP="00CE0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La IA no reemplaza al asesor; ayuda a resolver dudas repetitivas y deriva casos complejos. </w:t>
      </w:r>
    </w:p>
    <w:p w14:paraId="1C757764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Transición: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“Con esto, la propuesta no solo mejora la experiencia del cliente; también genera beneficios medibles para la empresa.”</w:t>
      </w:r>
    </w:p>
    <w:p w14:paraId="6172094C" w14:textId="77777777" w:rsidR="00CE02C9" w:rsidRPr="00CE02C9" w:rsidRDefault="00CE02C9" w:rsidP="00CE0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3C8C599">
          <v:rect id="_x0000_i1030" style="width:0;height:1.5pt" o:hralign="center" o:hrstd="t" o:hr="t" fillcolor="#a0a0a0" stroked="f"/>
        </w:pict>
      </w:r>
    </w:p>
    <w:p w14:paraId="6EDB9DDF" w14:textId="77777777" w:rsidR="00CE02C9" w:rsidRPr="00CE02C9" w:rsidRDefault="00CE02C9" w:rsidP="00CE0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  <w:t>Integrante 7 — Beneficios, implementación y cierre</w:t>
      </w:r>
    </w:p>
    <w:p w14:paraId="7A44581D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Láminas: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13, 14 y 15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</w: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Tiempo: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4 minutos</w:t>
      </w:r>
    </w:p>
    <w:p w14:paraId="2AF54427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cerrar con fuerza y visión ejecutiva.</w:t>
      </w:r>
    </w:p>
    <w:p w14:paraId="1E444A23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Idea central:</w:t>
      </w: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br/>
        <w:t>“EASYSEGURO es simple para el cliente, pero también medible y escalable para Seguros del Pichincha.”</w:t>
      </w:r>
    </w:p>
    <w:p w14:paraId="3CDCDC82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Debe cubrir:</w:t>
      </w:r>
    </w:p>
    <w:p w14:paraId="00043F1F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Beneficios para el cliente: entiende, contrata, gestiona y sigue siniestros. </w:t>
      </w:r>
    </w:p>
    <w:p w14:paraId="3DF63E36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Beneficios para la empresa: menos llamadas, menor carga operativa, más conversión, mejor retención. </w:t>
      </w:r>
    </w:p>
    <w:p w14:paraId="2ABD6F11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Indicadores: tiempo de contratación, porcentaje de autogestión, satisfacción, reducción de llamadas, renovación. </w:t>
      </w:r>
    </w:p>
    <w:p w14:paraId="405AB186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Plan de implementación: prototipo, piloto de venta digital, autogestión, siniestros guiados. </w:t>
      </w:r>
    </w:p>
    <w:p w14:paraId="72592D0E" w14:textId="77777777" w:rsidR="00CE02C9" w:rsidRPr="00CE02C9" w:rsidRDefault="00CE02C9" w:rsidP="00CE02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Cierre: pilotear, medir y escalar. </w:t>
      </w:r>
    </w:p>
    <w:p w14:paraId="622267F2" w14:textId="77777777" w:rsidR="00CE02C9" w:rsidRPr="00CE02C9" w:rsidRDefault="00CE02C9" w:rsidP="00CE0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Frase final recomendada:</w:t>
      </w:r>
    </w:p>
    <w:p w14:paraId="5CFAA47A" w14:textId="77777777" w:rsidR="00CE02C9" w:rsidRPr="00CE02C9" w:rsidRDefault="00CE02C9" w:rsidP="00CE02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CE02C9">
        <w:rPr>
          <w:rFonts w:ascii="Times New Roman" w:eastAsia="Times New Roman" w:hAnsi="Times New Roman" w:cs="Times New Roman"/>
          <w:sz w:val="24"/>
          <w:szCs w:val="24"/>
          <w:lang w:eastAsia="es-EC"/>
        </w:rPr>
        <w:t>“EASYSEGURO no busca digitalizar procesos complejos; busca simplificarlos para que el cliente joven pueda entender, contratar y autogestionar su seguro con confianza. Nuestra propuesta es empezar con un piloto, medir resultados y escalar lo que funcione.”</w:t>
      </w:r>
    </w:p>
    <w:p w14:paraId="2B5D1586" w14:textId="7739C3B2" w:rsidR="00BB449A" w:rsidRDefault="00BB449A"/>
    <w:p w14:paraId="7E158B0E" w14:textId="1B84A0FC" w:rsidR="00CE02C9" w:rsidRDefault="00CE02C9"/>
    <w:p w14:paraId="4A2091A1" w14:textId="5E7F9C29" w:rsidR="00CE02C9" w:rsidRDefault="00CE02C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2833"/>
        <w:gridCol w:w="2275"/>
        <w:gridCol w:w="862"/>
      </w:tblGrid>
      <w:tr w:rsidR="00CE02C9" w:rsidRPr="00CE02C9" w14:paraId="0BB818B2" w14:textId="77777777" w:rsidTr="00CE02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0BCE7" w14:textId="77777777" w:rsidR="00CE02C9" w:rsidRPr="00CE02C9" w:rsidRDefault="00CE02C9" w:rsidP="00CE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lastRenderedPageBreak/>
              <w:t>Integrante</w:t>
            </w:r>
          </w:p>
        </w:tc>
        <w:tc>
          <w:tcPr>
            <w:tcW w:w="0" w:type="auto"/>
            <w:vAlign w:val="center"/>
            <w:hideMark/>
          </w:tcPr>
          <w:p w14:paraId="30EBBBBE" w14:textId="77777777" w:rsidR="00CE02C9" w:rsidRPr="00CE02C9" w:rsidRDefault="00CE02C9" w:rsidP="00CE02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Parte</w:t>
            </w:r>
          </w:p>
        </w:tc>
        <w:tc>
          <w:tcPr>
            <w:tcW w:w="0" w:type="auto"/>
            <w:vAlign w:val="center"/>
            <w:hideMark/>
          </w:tcPr>
          <w:p w14:paraId="5E8E28FC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Láminas / material</w:t>
            </w:r>
          </w:p>
        </w:tc>
        <w:tc>
          <w:tcPr>
            <w:tcW w:w="0" w:type="auto"/>
            <w:vAlign w:val="center"/>
            <w:hideMark/>
          </w:tcPr>
          <w:p w14:paraId="0EC737E6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Tiempo</w:t>
            </w:r>
          </w:p>
        </w:tc>
      </w:tr>
      <w:tr w:rsidR="00CE02C9" w:rsidRPr="00CE02C9" w14:paraId="7D1A8510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82999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80B09E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Apertura, reto y usuario</w:t>
            </w:r>
          </w:p>
        </w:tc>
        <w:tc>
          <w:tcPr>
            <w:tcW w:w="0" w:type="auto"/>
            <w:vAlign w:val="center"/>
            <w:hideMark/>
          </w:tcPr>
          <w:p w14:paraId="5C0475AA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1–3</w:t>
            </w:r>
          </w:p>
        </w:tc>
        <w:tc>
          <w:tcPr>
            <w:tcW w:w="0" w:type="auto"/>
            <w:vAlign w:val="center"/>
            <w:hideMark/>
          </w:tcPr>
          <w:p w14:paraId="3222D38D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3:00</w:t>
            </w:r>
          </w:p>
        </w:tc>
      </w:tr>
      <w:tr w:rsidR="00CE02C9" w:rsidRPr="00CE02C9" w14:paraId="73E35344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FA388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E187D3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Principios y solución</w:t>
            </w:r>
          </w:p>
        </w:tc>
        <w:tc>
          <w:tcPr>
            <w:tcW w:w="0" w:type="auto"/>
            <w:vAlign w:val="center"/>
            <w:hideMark/>
          </w:tcPr>
          <w:p w14:paraId="6D248763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4–5</w:t>
            </w:r>
          </w:p>
        </w:tc>
        <w:tc>
          <w:tcPr>
            <w:tcW w:w="0" w:type="auto"/>
            <w:vAlign w:val="center"/>
            <w:hideMark/>
          </w:tcPr>
          <w:p w14:paraId="2D6AC3B9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3:00</w:t>
            </w:r>
          </w:p>
        </w:tc>
      </w:tr>
      <w:tr w:rsidR="00CE02C9" w:rsidRPr="00CE02C9" w14:paraId="445D88DA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4758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03EDB0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Flujo y venta inicial</w:t>
            </w:r>
          </w:p>
        </w:tc>
        <w:tc>
          <w:tcPr>
            <w:tcW w:w="0" w:type="auto"/>
            <w:vAlign w:val="center"/>
            <w:hideMark/>
          </w:tcPr>
          <w:p w14:paraId="51C23002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6–7</w:t>
            </w:r>
          </w:p>
        </w:tc>
        <w:tc>
          <w:tcPr>
            <w:tcW w:w="0" w:type="auto"/>
            <w:vAlign w:val="center"/>
            <w:hideMark/>
          </w:tcPr>
          <w:p w14:paraId="21B8A9F9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3:30</w:t>
            </w:r>
          </w:p>
        </w:tc>
      </w:tr>
      <w:tr w:rsidR="00CE02C9" w:rsidRPr="00CE02C9" w14:paraId="3C88B427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F367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2198F2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Confianza y contratación</w:t>
            </w:r>
          </w:p>
        </w:tc>
        <w:tc>
          <w:tcPr>
            <w:tcW w:w="0" w:type="auto"/>
            <w:vAlign w:val="center"/>
            <w:hideMark/>
          </w:tcPr>
          <w:p w14:paraId="53F576A5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8–9</w:t>
            </w:r>
          </w:p>
        </w:tc>
        <w:tc>
          <w:tcPr>
            <w:tcW w:w="0" w:type="auto"/>
            <w:vAlign w:val="center"/>
            <w:hideMark/>
          </w:tcPr>
          <w:p w14:paraId="0AD5862A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3:30</w:t>
            </w:r>
          </w:p>
        </w:tc>
      </w:tr>
      <w:tr w:rsidR="00CE02C9" w:rsidRPr="00CE02C9" w14:paraId="6A14AEA8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0D2A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29EBA8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Demo del aplicativo</w:t>
            </w:r>
          </w:p>
        </w:tc>
        <w:tc>
          <w:tcPr>
            <w:tcW w:w="0" w:type="auto"/>
            <w:vAlign w:val="center"/>
            <w:hideMark/>
          </w:tcPr>
          <w:p w14:paraId="41427F59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10 + material de apoyo</w:t>
            </w:r>
          </w:p>
        </w:tc>
        <w:tc>
          <w:tcPr>
            <w:tcW w:w="0" w:type="auto"/>
            <w:vAlign w:val="center"/>
            <w:hideMark/>
          </w:tcPr>
          <w:p w14:paraId="2F1C41CA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4:30</w:t>
            </w:r>
          </w:p>
        </w:tc>
      </w:tr>
      <w:tr w:rsidR="00CE02C9" w:rsidRPr="00CE02C9" w14:paraId="0438DAB7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D5FCA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2D08C6C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Siniestros y asistente</w:t>
            </w:r>
          </w:p>
        </w:tc>
        <w:tc>
          <w:tcPr>
            <w:tcW w:w="0" w:type="auto"/>
            <w:vAlign w:val="center"/>
            <w:hideMark/>
          </w:tcPr>
          <w:p w14:paraId="15A7BC04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11–12</w:t>
            </w:r>
          </w:p>
        </w:tc>
        <w:tc>
          <w:tcPr>
            <w:tcW w:w="0" w:type="auto"/>
            <w:vAlign w:val="center"/>
            <w:hideMark/>
          </w:tcPr>
          <w:p w14:paraId="5EE4A272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3:30</w:t>
            </w:r>
          </w:p>
        </w:tc>
      </w:tr>
      <w:tr w:rsidR="00CE02C9" w:rsidRPr="00CE02C9" w14:paraId="29FAE762" w14:textId="77777777" w:rsidTr="00CE02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B5628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D94EE6F" w14:textId="77777777" w:rsidR="00CE02C9" w:rsidRPr="00CE02C9" w:rsidRDefault="00CE02C9" w:rsidP="00CE02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Beneficios, </w:t>
            </w:r>
            <w:proofErr w:type="spellStart"/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roadmap</w:t>
            </w:r>
            <w:proofErr w:type="spellEnd"/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y cierre</w:t>
            </w:r>
          </w:p>
        </w:tc>
        <w:tc>
          <w:tcPr>
            <w:tcW w:w="0" w:type="auto"/>
            <w:vAlign w:val="center"/>
            <w:hideMark/>
          </w:tcPr>
          <w:p w14:paraId="358BF11D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13–15</w:t>
            </w:r>
          </w:p>
        </w:tc>
        <w:tc>
          <w:tcPr>
            <w:tcW w:w="0" w:type="auto"/>
            <w:vAlign w:val="center"/>
            <w:hideMark/>
          </w:tcPr>
          <w:p w14:paraId="54ADC8BD" w14:textId="77777777" w:rsidR="00CE02C9" w:rsidRPr="00CE02C9" w:rsidRDefault="00CE02C9" w:rsidP="00CE02C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CE02C9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4:00</w:t>
            </w:r>
          </w:p>
        </w:tc>
      </w:tr>
    </w:tbl>
    <w:p w14:paraId="6096C675" w14:textId="77777777" w:rsidR="00CE02C9" w:rsidRDefault="00CE02C9"/>
    <w:sectPr w:rsidR="00CE02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D3699"/>
    <w:multiLevelType w:val="multilevel"/>
    <w:tmpl w:val="969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D112B"/>
    <w:multiLevelType w:val="multilevel"/>
    <w:tmpl w:val="9A7A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310AC"/>
    <w:multiLevelType w:val="multilevel"/>
    <w:tmpl w:val="9B62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32D9E"/>
    <w:multiLevelType w:val="multilevel"/>
    <w:tmpl w:val="86B0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6A2C33"/>
    <w:multiLevelType w:val="multilevel"/>
    <w:tmpl w:val="A69E6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12EA3"/>
    <w:multiLevelType w:val="multilevel"/>
    <w:tmpl w:val="A0B61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6510BA"/>
    <w:multiLevelType w:val="multilevel"/>
    <w:tmpl w:val="DA4E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C9"/>
    <w:rsid w:val="00BB449A"/>
    <w:rsid w:val="00CE0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75DED"/>
  <w15:chartTrackingRefBased/>
  <w15:docId w15:val="{071A01AC-79B8-4316-872C-5A1812D07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E0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E02C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CE0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CE02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60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4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53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889</Words>
  <Characters>4893</Characters>
  <Application>Microsoft Office Word</Application>
  <DocSecurity>0</DocSecurity>
  <Lines>40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YAJAIRA ALEXANDRA TOAQUIZA TOAQUIZA</dc:creator>
  <cp:keywords/>
  <dc:description/>
  <cp:lastModifiedBy>YAJAIRA ALEXANDRA TOAQUIZA TOAQUIZA</cp:lastModifiedBy>
  <cp:revision>1</cp:revision>
  <dcterms:created xsi:type="dcterms:W3CDTF">2026-05-25T21:48:00Z</dcterms:created>
  <dcterms:modified xsi:type="dcterms:W3CDTF">2026-05-25T21:50:00Z</dcterms:modified>
</cp:coreProperties>
</file>