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80"/>
          <w:szCs w:val="80"/>
        </w:rPr>
        <w:t xml:space="preserve">郭氏维保管理系统</w:t>
      </w:r>
    </w:p>
    <w:p>
      <w:pPr>
        <w:spacing w:before="0" w:after="5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6"/>
          <w:szCs w:val="26"/>
        </w:rPr>
        <w:t xml:space="preserve">SaaS Platform for Crane Maintenance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46"/>
          <w:szCs w:val="46"/>
        </w:rPr>
        <w:t xml:space="preserve">产 品 需 求 文 档（PRD）</w:t>
      </w:r>
    </w:p>
    <w:tbl>
      <w:tblPr>
        <w:tblW w:type="dxa" w:w="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</w:tblGrid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A8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A8"/>
                <w:sz w:val="20"/>
                <w:szCs w:val="20"/>
              </w:rPr>
              <w:t xml:space="preserve">发布日期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2026-03-28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A8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正式版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FA8"/>
                <w:sz w:val="20"/>
                <w:szCs w:val="20"/>
              </w:rPr>
              <w:t xml:space="preserve">产品负责人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郭永盛</w:t>
            </w:r>
          </w:p>
        </w:tc>
      </w:tr>
    </w:tbl>
    <w:p>
      <w:r>
        <w:br w:type="page"/>
      </w:r>
    </w:p>
    <w:p>
      <w:pPr>
        <w:pStyle w:val="Heading1"/>
        <w:shd w:fill="1A5FA8" w:val="clear"/>
        <w:spacing w:before="400" w:after="200"/>
        <w:ind w:lef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A5FA8" w:val="clear"/>
        <w:spacing w:before="400" w:after="200"/>
        <w:ind w:lef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6"/>
          <w:szCs w:val="36"/>
        </w:rPr>
        <w:t xml:space="preserve">一、文档信息</w:t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1.1  版本历史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4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2026-03-28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郭永盛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初稿，基于原型设计会话及交接文档整理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1.2  阅读对象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关注章节</w:t>
            </w:r>
          </w:p>
        </w:tc>
        <w:tc>
          <w:tcPr>
            <w:tcW w:type="dxa" w:w="4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产品负责人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全文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需求确认与评审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前端开发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四、五、六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PC端和小程序页面开发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后端开发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四、七、八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接口设计与数据模型实现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测试工程师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全文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测试用例编写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业务方（郭永盛）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二、三、四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需求确认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1.3  相关文档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AI开发交接文档 V4终稿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详细交互规格，与本PRD配套使用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CURSOR_GUIDE.md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后端模块05-09的Cursor开发Prompt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BUGFIX_INSTRUCTIONS.md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后端已知Bug修复指令，直接粘贴到Cursor Chat执行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GitHub仓库</w:t>
            </w:r>
          </w:p>
        </w:tc>
        <w:tc>
          <w:tcPr>
            <w:tcW w:type="dxa" w:w="6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https://github.com/gys17638569512-design/shebei-guanlixitong</w:t>
            </w:r>
          </w:p>
        </w:tc>
      </w:tr>
    </w:tbl>
    <w:p>
      <w:r>
        <w:br w:type="page"/>
      </w:r>
    </w:p>
    <w:p>
      <w:pPr>
        <w:pStyle w:val="Heading1"/>
        <w:shd w:fill="1A5FA8" w:val="clear"/>
        <w:spacing w:before="400" w:after="200"/>
        <w:ind w:lef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6"/>
          <w:szCs w:val="36"/>
        </w:rPr>
        <w:t xml:space="preserve">二、产品概述</w:t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2.1  产品背景</w:t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郭氏维保是专业从事起重机维护保养的企业，具备特种设备维修许可证。当前业务存在以下核心痛点：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特种设备年检期靠人工记忆，漏检面临停产罚款与安全事故双重风险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维保过程不可见，客户无法了解设备健康状态，信任度低，续约率难以提升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维保记录依赖纸质单据，存证困难，发生事故时责任难以追溯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零件更换和工时费无标准化单据，客户质疑频发，应收账款难以落地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一线工程师现场作业不规范，检查项目容易遗漏</w:t>
      </w:r>
    </w:p>
    <w:p>
      <w:pPr>
        <w:spacing w:before="0" w:after="80"/>
      </w:pPr>
      <w:r>
        <w:t xml:space="preserve"/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本系统通过数字化手段解决上述痛点，将单次维保服务升级为长期设备数字化保障服务，构建行业竞争壁垒。</w:t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2.2  产品定位</w:t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2"/>
          <w:szCs w:val="22"/>
        </w:rPr>
        <w:t xml:space="preserve">面向起重机维保行业的 SaaS 平台，覆盖设备出厂、现场安装、日常维保、故障维修到特种设备年检合规的全链路数字化管理，彻底替代传统纸质单据作业模式。</w:t>
      </w:r>
    </w:p>
    <w:p>
      <w:pPr>
        <w:spacing w:before="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定位维度</w:t>
            </w:r>
          </w:p>
        </w:tc>
        <w:tc>
          <w:tcPr>
            <w:tcW w:type="dxa" w:w="7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对内价值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规范一线维保人员作业流程，形成可追溯的电子证据链，防止事故后扯皮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对外价值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向客户输出透明、专业的设备健康档案，构建长期服务关系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平台价值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支持多个维保公司作为发展商接入，形成 SaaS 平台商业模式</w:t>
            </w:r>
          </w:p>
        </w:tc>
      </w:tr>
    </w:tbl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2.3  用户角色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200"/>
        <w:gridCol w:w="1600"/>
      </w:tblGrid>
      <w:tr>
        <w:trPr>
          <w:tblHeader/>
        </w:trPr>
        <w:tc>
          <w:tcPr>
            <w:tcW w:type="dxa" w:w="1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使用端</w:t>
            </w:r>
          </w:p>
        </w:tc>
        <w:tc>
          <w:tcPr>
            <w:tcW w:type="dxa" w:w="1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数量估计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平台方（郭氏）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超级管理员，管理所有发展商和系统配置，不受授权限制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PC管理后台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1-5人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业务发展商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其他维保公司，购买使用权管理自己的客户和设备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PC管理后台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按授权数量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业务经理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发展商内部，负责客户开发和工单调度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PC管理后台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1-10人/发展商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工程师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现场维保作业人员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微信小程序（uni-app）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1-50人/发展商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终端客户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工厂/企业，查看报告和设备状态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客户门户（Web）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按客户数量</w:t>
            </w:r>
          </w:p>
        </w:tc>
      </w:tr>
    </w:tbl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2.4  权限体系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2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首页视角</w:t>
            </w:r>
          </w:p>
        </w:tc>
        <w:tc>
          <w:tcPr>
            <w:tcW w:type="dxa" w:w="3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数据范围</w:t>
            </w:r>
          </w:p>
        </w:tc>
        <w:tc>
          <w:tcPr>
            <w:tcW w:type="dxa" w:w="1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特殊权限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ADMIN（管理员）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全局视角，可切换三种视图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全部数据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系统设置、授权管理、视角切换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MANAGER（业务经理）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经理视角，不可切换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仅自己负责的客户和工单（manager_id过滤）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新建派单、客户管理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TECH（工程师）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工程师视角，不可切换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仅分配给自己的工单（assigned_engineer过滤）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查看工单、填写检查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before="100" w:after="10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0"/>
          <w:szCs w:val="20"/>
        </w:rPr>
        <w:t xml:space="preserve">⚠  数据隔离必须在后端接口层（service层）实现，不能只靠前端隐藏按钮或菜单</w:t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2.5  产品边界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V1.0 范围内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PC管理后台：工作台 / 工单中心 / 客户管理 / 设备档案 / 报告中心 / 系统设置 / 个人中心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微信小程序：工程师端（工单/水印拍照/离线检查/GPS打卡/客户签字/离线队列）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客户门户：基础版（报告查看、设备状态查看）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V1.0 范围外（后续版本）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维修工单（独立流程，含费用单据和分支签字）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安全隐患实时推送（独立于工单流程的即时通知）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特种设备数据上报接口（市场监督管理局对接）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设备BOM智能填充（根据设备大类+型号AI推荐部件清单）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数据备份管理界面 / 地图可视化</w:t>
      </w:r>
    </w:p>
    <w:p>
      <w:r>
        <w:br w:type="page"/>
      </w:r>
    </w:p>
    <w:p>
      <w:pPr>
        <w:pStyle w:val="Heading1"/>
        <w:shd w:fill="1A5FA8" w:val="clear"/>
        <w:spacing w:before="400" w:after="200"/>
        <w:ind w:lef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6"/>
          <w:szCs w:val="36"/>
        </w:rPr>
        <w:t xml:space="preserve">三、技术架构</w:t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3.1  技术栈（已锁定）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4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后端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Python 3.10+ / FastAPI / SQLAlchemy / MySQL 8.0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模块01-04已完成，10个测试全绿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PC管理后台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Vue3 + Element Plus + Pinia + Axios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移动端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uni-app（微信小程序）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框架已搭建，核心功能待完善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客户门户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Vue3 + Element Plus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待开发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部署环境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Windows Server 2025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本地开发→生产部署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开发工具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Cursor（AI辅助）+ pytest（测试）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配合.cursorrules使用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before="100" w:after="10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0"/>
          <w:szCs w:val="20"/>
        </w:rPr>
        <w:t xml:space="preserve">⚠  小程序使用 uni-app 框架，不是纯原生微信小程序，部分API调用方式有差异</w:t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3.2  后端分层架构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400"/>
        <w:gridCol w:w="2600"/>
      </w:tblGrid>
      <w:tr>
        <w:trPr>
          <w:tblHeader/>
        </w:trPr>
        <w:tc>
          <w:tcPr>
            <w:tcW w:type="dxa" w:w="14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1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34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路由层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routers/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接收请求、参数验证、权限检查、调用service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不直接操作DB，不写业务逻辑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服务层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services/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业务逻辑处理、调用repository、写审计日志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不直接写SQL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仓库层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repositories/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数据库CRUD操作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不包含业务逻辑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模型层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models/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SQLAlchemy ORM模型定义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只定义表结构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Schema层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schemas/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Pydantic请求/响应Schema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数据校验和序列化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工具层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core/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安全/权限/异常/审计/响应等横切工具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被所有层调用</w:t>
            </w:r>
          </w:p>
        </w:tc>
      </w:tr>
    </w:tbl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3.3  第三方服务接入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0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服务类型</w:t>
            </w:r>
          </w:p>
        </w:tc>
        <w:tc>
          <w:tcPr>
            <w:tcW w:type="dxa" w:w="28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1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电子签名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报告法律效力保障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法大大 / 签名宝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微信订阅消息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工单通知、临期提醒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微信官方 API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短信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重要通知兜底（微信失败时）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阿里云SMS / 腾讯云SMS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图片/文件存储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现场照片和设备文件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阿里云OSS / 腾讯云COS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地图/定位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工程师GPS打卡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腾讯地图小程序SDK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水印相机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现场拍照自动打水印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微信小程序生态开源组件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shd w:fill="1A5FA8" w:val="clear"/>
        <w:spacing w:before="400" w:after="200"/>
        <w:ind w:lef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6"/>
          <w:szCs w:val="36"/>
        </w:rPr>
        <w:t xml:space="preserve">四、PC 管理后台功能需求</w:t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4.0  全局规格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200"/>
      </w:tblGrid>
      <w:tr>
        <w:trPr>
          <w:tblHeader/>
        </w:trPr>
        <w:tc>
          <w:tcPr>
            <w:tcW w:type="dxa" w:w="14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44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交互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侧边栏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图标+文字（默认展开），6个导航项，底部用户信息区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汉堡按钮收起为纯图标；工单中心显示待处理红点角标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顶部栏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汉堡+面包屑；全局搜索（混合搜索工单/客户/设备）；通知铃铛+用户chip+公司名+实时时钟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搜索结果下拉分组；公司名→系统设置→公司信息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通用交互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蓝色文字可跳转；行hover显示操作图标；弹窗点遮罩可关闭；必填项校验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4.1  首页工作台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8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4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可点击入口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统计卡片（5张）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本周待处理 / 进行中 / 本月完工 / 逾期（红色边框）/ 设备预警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点击→对应筛选列表页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逾期工单列表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左侧红色竖条；客户+设备+类型+工程师+日期+状态+异常标签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点击行→工单详情；"查看全部"→工单中心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工程师动态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今日工单数+本周完工+状态（待出发/作业中/今日完工/无单）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点击工程师→该工程师工单列表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设备预警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按设备/按客户Tab；设备名+客户+剩余天数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"安排维保"→新建派单抽屉（预填客户+设备+紧急，橙色提示条）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FAB快捷菜单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右下角+号展开：新建派单 / 安排维保 / 新增客户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点击各项→对应入口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视角切换规则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ADMIN：登录后可在首页自由切换三种视角（ADMIN/MANAGER/TECH），方便总览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MANAGER：仅显示经理视角，无切换按钮，数据自动限定自己负责的客户和工单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TECH：仅显示工程师视角，无切换按钮，仅显示分配给自己的工单</w:t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4.2  工单中心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4.2.1  工单列表页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6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顶部统计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5张卡片：总工单数 / 待处理 / 进行中 / 逾期 / 本月完工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状态Tab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全部 / 待处理 / 进行中 / 待签字 / 已完成（各Tab带数量徽标）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筛选栏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搜索框 + 客户筛选 + 工程师筛选 + 工单类型筛选 + 日期区间选择器 + "仅看逾期"快速过滤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表格列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工单编号（蓝色）/ 客户名（可跳转）/ 设备名（可跳转）/ 工单类型标签 / 工程师 / 计划日期 / 状态 / 逾期标识 / 最近更新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逾期规则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计划日期已过 AND 状态≠已完成 → 整行浅红色背景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行操作（hover，6个）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查看详情 / 时间线 / 转派 / 改期 / 作废 / 下载PDF（按状态动态控制显隐）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批量排期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"批量排期"按钮：多台设备批量创建工单，自动检测重复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4.2.2  操作按钮按状态规则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工单状态</w:t>
            </w:r>
          </w:p>
        </w:tc>
        <w:tc>
          <w:tcPr>
            <w:tcW w:type="dxa" w:w="15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转派</w:t>
            </w:r>
          </w:p>
        </w:tc>
        <w:tc>
          <w:tcPr>
            <w:tcW w:type="dxa" w:w="15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改期</w:t>
            </w:r>
          </w:p>
        </w:tc>
        <w:tc>
          <w:tcPr>
            <w:tcW w:type="dxa" w:w="15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作废</w:t>
            </w:r>
          </w:p>
        </w:tc>
        <w:tc>
          <w:tcPr>
            <w:tcW w:type="dxa" w:w="15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下载PDF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待处理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进行中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×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待签字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×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×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×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已完成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×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×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×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已作废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×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×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×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4.2.3  工单详情页（4种状态）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54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特有内容</w:t>
            </w:r>
          </w:p>
        </w:tc>
        <w:tc>
          <w:tcPr>
            <w:tcW w:type="dxa" w:w="2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操作按钮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待处理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检查项预览（来自检查模板）；基础信息卡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转派 / 改期 / 作废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进行中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+工程师GPS打卡记录（到达时间+坐标）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转派 / 作废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待签字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+检查结果列表（名称/结果/异常备注/照片）；等待客户签字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已完成</w:t>
            </w:r>
          </w:p>
        </w:tc>
        <w:tc>
          <w:tcPr>
            <w:tcW w:type="dxa" w:w="5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完成总结卡（总数/异常数/照片数）；四步打卡记录；检查结果表格（异常红色标注+实测数据）；现场照片墙（点击全屏预览）；客户签字图片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查看报告→预览抽屉；下载PDF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4.2.4  工单时间线视图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流转节点：工单创建 → 派单 → 到场打卡（GPS）→ 开始作业 → 异常登记（如有）→ 完工离场 → 客户签字 → 报告生成 → 发送给客户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所有节点蓝色，最后已完成节点绿色高亮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4.2.5  新建派单抽屉（三步流程）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dxa" w:w="28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预填内容</w:t>
            </w:r>
          </w:p>
        </w:tc>
        <w:tc>
          <w:tcPr>
            <w:tcW w:type="dxa" w:w="3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提示条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工单列表"+ 新建派单"（普通）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无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首页"安排维保"按钮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客户+设备，优先级自动=紧急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橙色：从设备预警进入，客户和设备已自动带入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客户详情"新建工单"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仅客户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绿色：客户已自动带入，请继续选择设备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设备详情"新建工单"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客户+设备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蓝色：客户和设备已自动带入，可修改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Step 1：所属客户（必填）→ 设备下拉（联动客户，仅显示设备名称）→ 选设备+类型后展示检查项预览 → 工单类型（联动字段设置）→ 优先级 → 计划日期（必填）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Step 2：工程师卡片选择（显示今日工单数，空闲标绿）→ 工单备注（选填）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Step 3：信息摘要卡 → 确认后向工程师发送微信+短信通知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4.2.6  操作弹窗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200"/>
      </w:tblGrid>
      <w:tr>
        <w:trPr>
          <w:tblHeader/>
        </w:trPr>
        <w:tc>
          <w:tcPr>
            <w:tcW w:type="dxa" w:w="1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弹窗</w:t>
            </w:r>
          </w:p>
        </w:tc>
        <w:tc>
          <w:tcPr>
            <w:tcW w:type="dxa" w:w="5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转派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选新工程师（显示今日工单数）+ 原因（必填）+ 是否通知原工程师 + 是否通知新工程师（默认开）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仅"待处理"可转派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改期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新计划日期 + 原因 + 是否通知工程师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仅"待处理"可改期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作废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原因（必填）+ 红色警告（不可恢复，记录在审计日志）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4.3  客户管理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4.3.1  客户列表页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68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表格列</w:t>
            </w:r>
          </w:p>
        </w:tc>
        <w:tc>
          <w:tcPr>
            <w:tcW w:type="dxa" w:w="6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公司名称（必显，蓝色可点击）/ 客户编号 / 城市地区 / 主联系人 / 设备数 / 待处理工单 / 最近维保日期 / 下次临期预警 / 负责经理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筛选</w:t>
            </w:r>
          </w:p>
        </w:tc>
        <w:tc>
          <w:tcPr>
            <w:tcW w:type="dxa" w:w="6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按公司名搜索 / 按负责经理 / 按城市地区 / 按是否有临期设备 / 按是否有逾期工单 / 高级筛选面板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行操作（hover）</w:t>
            </w:r>
          </w:p>
        </w:tc>
        <w:tc>
          <w:tcPr>
            <w:tcW w:type="dxa" w:w="6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眼睛→客户侧边预览抽屉（快速概览）；铅笔→编辑客户信息抽屉；点击公司名→客户详情页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侧边预览抽屉</w:t>
            </w:r>
          </w:p>
        </w:tc>
        <w:tc>
          <w:tcPr>
            <w:tcW w:type="dxa" w:w="6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基础信息+名下设备列表（状态+临期）+合同信息+历史工单；"查看完整资料"→客户详情页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4.3.2  客户详情页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7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Hero区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客户名+状态标签+位置地址；统计条（设备总数/正常/临期/逾期/待处理工单）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操作按钮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编辑信息 / 新建工单 / 门户授权 / 客户账号管理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联系人Tab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联系人列表（头像+姓名+职位+手机+邮箱+主联系人标签）；操作：编辑（→编辑联系人弹窗）/删除；"+ 添加联系人"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设备档案Tab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该客户设备列表；设备名→设备详情；"+ 新建设备"（自动带入客户信息）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维保记录Tab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历史工单列表；工单编号→工单详情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报告归档Tab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该客户所有报告；可查看/下载/发送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4.3.3  相关弹窗/抽屉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2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dxa" w:w="5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核心字段与说明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编辑客户信息抽屉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列表铅笔 / 详情"编辑信息"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客户编号（只读）/ 公司名称 / 简称 / 行业（联动字段设置）/ 地址 / 电话 / 邮箱 / 负责经理 / 合同信息 / 备注；底部：最近3条修改记录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添加/编辑联系人抽屉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联系人Tab"+ 添加" / 铅笔图标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头像颜色 / 姓名（必填）/ 职位（下拉联动字段设置，支持手动输入）/ 手机（必填）/ 微信 / 邮箱 / 座机 / 主联系人开关 / 接收通知开关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门户授权抽屉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详情"门户授权"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总开关（关闭后所有账号立即封号）/ 账号配额+进度条 / 授权有效期 / 可访问内容（报告/设备/工单独立开关）/ 开通通知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客户账号管理页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详情"客户账号管理"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配额进度卡片（4个）+ 账号列表；操作：新增/编辑/重置密码/删除；门户角色：业务员/设备管理员/一线人员</w:t>
            </w:r>
          </w:p>
        </w:tc>
      </w:tr>
    </w:tbl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4.4  设备档案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4.4.1  设备编号体系（核心设计）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8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DB字段</w:t>
            </w:r>
          </w:p>
        </w:tc>
        <w:tc>
          <w:tcPr>
            <w:tcW w:type="dxa" w:w="38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出厂设备编号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factory_no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铭牌原厂编号（如 QD50-22-A3-001）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客户场内编号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site_no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客户内部叫法（如 2号厂房-01）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系统设备编号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system_no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全局唯一码，同时作为设备二维码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是（自动生成）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有出厂编号 → 系统编号：GS-0001-2024-[QD50001]（后缀用出厂编号）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无出厂编号 → 系统编号：GS-0001-2024-000001（后缀自动递增）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格式：平台ID(2位)+发展商ID(4位)+年份(4位)+后缀，全局唯一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可手动覆盖系统编号，但修改后旧二维码贴纸失效，需重新打印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编号规则（前缀/位数/重置周期）在系统设置→字段设置→编号规则里统一配置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4.4.2  设备列表页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7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字段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设备编号（必显）/ 设备名称（必显）/ 所属客户 / 设备大类 / 型式型号 / 额定参数 / 安装位置 / 年检状态 / 质保到期日 / 设备状态（正常/临期/逾期）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三编号列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系统设备编号 / 出厂设备编号 / 客户场内编号（独立三列，通过"列显示"控制开关）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列显示控制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"列显示"按钮→弹出面板，可勾选/取消各列；设备名称列固定不可隐藏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筛选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搜索（名称/编号/客户）+ 设备大类（联动字段设置）+ 客户 + 状态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行操作（hover）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查看详情 / 编辑 / 打印二维码（直接下载该设备二维码）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4.4.3  设备详情页</w:t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Hero区：设备图标（按大类着色）+ 设备名+状态+大类标签 + 三编号横条（三格并排，各有颜色区分，未录入显示"—未填写"）+ 统计条（历史工单/本年已检/距下次检查/异常/报告数）</w:t>
      </w:r>
    </w:p>
    <w:p>
      <w:pPr>
        <w:spacing w:before="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600"/>
      </w:tblGrid>
      <w:tr>
        <w:trPr>
          <w:tblHeader/>
        </w:trPr>
        <w:tc>
          <w:tcPr>
            <w:tcW w:type="dxa" w:w="14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5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主要操作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基础信息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技术参数（6项）；编号详情区（系统编号大字展示+迷你二维码+下载/打印）；安装位置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"编辑编号"→编辑设备编号弹窗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维保记录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历史工单（工单编号/类型/工程师/完成日期/结果/报告）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工单编号→工单详情；"查看"→报告预览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提醒规则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当前规则（各类型提前天数）；说明：单台规则优先于全局规则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"编辑规则"按钮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部件清单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部件列表（名称/规格/数量/上次更换/状态）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"智能填充"（后续）；"+ 添加部件"→添加部件弹窗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文件管理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文件列表（出厂合格证/检验报告等）；在线预览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拖拽/点击上传；支持PDF/JPG/PNG/DWG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4.4.4  新建设备表单（独立页面，左右两栏）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00"/>
      </w:tblGrid>
      <w:tr>
        <w:trPr>
          <w:tblHeader/>
        </w:trPr>
        <w:tc>
          <w:tcPr>
            <w:tcW w:type="dxa" w:w="1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区块</w:t>
            </w:r>
          </w:p>
        </w:tc>
        <w:tc>
          <w:tcPr>
            <w:tcW w:type="dxa" w:w="3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交互说明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1.基础信息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所属客户 / 设备大类（联动字段设置）/ 设备名称 / 额定吨位 / 跨度 / 出厂年份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选客户→自动带入地址；选大类→推荐检查模板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2.设备编号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出厂设备编号（选填）/ 客户场内编号（选填）/ 系统设备编号（自动）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填写出厂编号→系统编号后缀实时更新；"手动修改"切换自由输入；右侧实时预览三编号和二维码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3.检查与提醒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关联检查模板 / 下次检查日期 / 提前提醒天数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联动设备大类自动推荐模板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4.安装位置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安装地址 / 厂房区域 / 轨道编号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选客户→自动带入地址，可修改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5.文件上传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拖拽/点击上传，格式PDF/JPG/PNG/DWG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6.备注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自由文本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打印贴纸弹窗：单张格式（80×80mm）和A4批量格式（每页4张），可选"仅当前设备"或"该客户全部设备"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4.4.5  编辑设备编号弹窗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出厂编号：修改后实时更新系统编号后缀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系统编号：默认联动出厂编号；"手动修改"→橙色边框自由输入；"恢复自动"还原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底部橙色警告：修改系统编号后已打印贴纸失效，需重打印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4.4.6  添加部件弹窗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表格式多行录入：部件名称 / 规格型号 / 数量 / 单位（下拉）/ 上次更换日期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"+ 添加一行"追加；每行右侧有删除按钮；一次提交多行</w:t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4.5  报告中心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7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统计卡片（4张）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报告总数 / 已签字 / 待签字 / 本月新增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表格列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报告编号 / 客户名（可跳转）/ 设备名（可跳转）/ 工单类型 / 生成日期 / 工程师 / 文件大小 / 签字状态 / 报告状态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筛选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按客户 / 按工程师 / 按日期区间 / 按签字状态 / 按工单类型 / "仅看未签字"过滤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行操作（hover）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眼睛→预览抽屉；下载→直接下载PDF；邮件→发送弹窗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批量操作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勾选多行→顶部批量下载按钮（打包下载，含进度反馈）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报告预览抽屉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公司信息+设备信息+检查结果表格（异常项红色标注）+工程师结论+现场照片+双方签字+e签宝认证编号；底部：下载PDF / 发送给客户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发送报告弹窗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主联系人邮箱默认勾选；可勾选其他联系人；可添加抄送；邮件主题可修改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待完善（记录）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生成失败需"重试"按钮；报告行显示"已发送 日期"标记</w:t>
            </w:r>
          </w:p>
        </w:tc>
      </w:tr>
    </w:tbl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4.6  系统设置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600"/>
      </w:tblGrid>
      <w:tr>
        <w:trPr>
          <w:tblHeader/>
        </w:trPr>
        <w:tc>
          <w:tcPr>
            <w:tcW w:type="dxa" w:w="1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18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子模块</w:t>
            </w:r>
          </w:p>
        </w:tc>
        <w:tc>
          <w:tcPr>
            <w:tcW w:type="dxa" w:w="5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基础设置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公司信息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Logo上传+公司名称/简称/联系方式/地址/简介；顶栏公司名点击跳转此页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基础设置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外观主题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6个主题色板 + 舒适/紧凑密度切换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人员管理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账号列表；新增/编辑/重置密码/禁用弹窗；管理员账号保护（无禁用/重置入口）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人员管理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权限管理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岗位×功能权限矩阵（灰色=系统锁定）；新增自定义岗位弹窗（含权限模板复制）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业务配置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字段设置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编号规则（4套，各含前缀/位数/重置周期，实时预览）；设备大类/工单类型/行业类型/联系人职位（增删改；虚线=预置不可删，实线=自定义可删）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业务配置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检查模板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设备大类×检查类型矩阵 + 三级树形表格 + 检查项编辑页（含👁填写预览抽屉和🕐历史版本抽屉）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业务配置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全局提醒规则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按设备大类和检查类型配置提前天数；单台设备规则优先于全局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业务配置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消息通知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各事件类型开关 + 微信/短信（工程师/客户端分别配置）+ 短信签名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系统记录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时间线列表；筛选：时间/操作人/类型；覆盖所有敏感增删改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平台管理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授权管理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发展商列表（试用/正式/临期/锁定4状态）；新增授权（功能模块开关+配额）；续费记录弹窗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before="100" w:after="10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0"/>
          <w:szCs w:val="20"/>
        </w:rPr>
        <w:t xml:space="preserve">⚠  所有下拉选项（设备大类/工单类型/行业/职位）必须从接口动态获取，禁止在代码中硬编码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i w:val="false"/>
          <w:iCs w:val="false"/>
          <w:color w:val="212121"/>
          <w:sz w:val="24"/>
          <w:szCs w:val="24"/>
        </w:rPr>
        <w:t xml:space="preserve">检查模板版本控制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每次"保存"→自动生成新版本号（V1→V2→V3…），旧版本永久保留可回溯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停用不删除，随时可重启；停用后新建工单无法关联此模板；历史已关联工单不受影响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工单完成后，报告记录使用的模板版本号，历史数据快照锁定不变</w:t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4.7  个人中心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入口</w:t>
            </w:r>
          </w:p>
        </w:tc>
        <w:tc>
          <w:tcPr>
            <w:tcW w:type="dxa" w:w="7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左下角头像下拉菜单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个人资料（→独立页面）/ 修改密码（→独立页面）/ 退出登录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个人资料页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左：头像（hover可编辑）+可编辑字段（姓名/手机/邮箱）+只读字段（账号/公司/角色，灰底）；右：账号安全状态+最近登录记录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修改密码页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Tab切换：旧密码验证（新密码实时强度检测）/ 手机验证码验证</w:t>
            </w:r>
          </w:p>
        </w:tc>
      </w:tr>
    </w:tbl>
    <w:p>
      <w:r>
        <w:br w:type="page"/>
      </w:r>
    </w:p>
    <w:p>
      <w:pPr>
        <w:pStyle w:val="Heading1"/>
        <w:shd w:fill="1A5FA8" w:val="clear"/>
        <w:spacing w:before="400" w:after="200"/>
        <w:ind w:lef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6"/>
          <w:szCs w:val="36"/>
        </w:rPr>
        <w:t xml:space="preserve">五、微信小程序功能需求</w:t>
      </w:r>
    </w:p>
    <w:p>
      <w:pPr>
        <w:spacing w:before="0" w:after="60"/>
      </w:pPr>
      <w:r>
        <w:t xml:space="preserve"/>
      </w:r>
    </w:p>
    <w:p>
      <w:pPr>
        <w:pBdr>
          <w:left w:val="single" w:color="E65100" w:sz="16"/>
        </w:pBdr>
        <w:shd w:fill="FFF3E0" w:val="clear"/>
        <w:spacing w:before="100" w:after="100"/>
        <w:ind w:left="240"/>
      </w:pPr>
      <w:r>
        <w:rPr>
          <w:rFonts w:ascii="Arial" w:cs="Arial" w:eastAsia="Arial" w:hAnsi="Arial"/>
          <w:b/>
          <w:bCs/>
          <w:i w:val="false"/>
          <w:iCs w:val="false"/>
          <w:color w:val="E65100"/>
          <w:sz w:val="20"/>
          <w:szCs w:val="20"/>
        </w:rPr>
        <w:t xml:space="preserve">⚠  小程序使用 uni-app 框架（非纯原生微信小程序），仓库已有框架，需完善以下核心功能</w:t>
      </w:r>
    </w:p>
    <w:p>
      <w:pPr>
        <w:spacing w:before="0" w:after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1200"/>
      </w:tblGrid>
      <w:tr>
        <w:trPr>
          <w:tblHeader/>
        </w:trPr>
        <w:tc>
          <w:tcPr>
            <w:tcW w:type="dxa" w:w="1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详细规格</w:t>
            </w:r>
          </w:p>
        </w:tc>
        <w:tc>
          <w:tcPr>
            <w:tcW w:type="dxa" w:w="1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工单列表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按状态分组；点击任务卡片可查看设备历史维保记录和客户联系人信息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水印相机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拍照自动附加水印（时间精确到秒+位置文字+工单编号）；照片无法在相册删除打卡标记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离线检查表单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无网络可填写（本地缓存模板）；断网状态已缓存模板可正常渲染；有网络后自动同步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异常处理流程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勾选"异常"→自动展开原因说明必填框和拍照按钮；不填原因无法继续下一步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GPS打卡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到场/完工时记录时间+坐标；定位失败→提示手动输入地址兜底，不阻断流程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离线队列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离线操作缓存，上线后批量自动上传；网络恢复自动同步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电子签字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客户手写签名；接入第三方电子签名平台，保证法律效力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二维码扫码</w:t>
            </w:r>
          </w:p>
        </w:tc>
        <w:tc>
          <w:tcPr>
            <w:tcW w:type="dxa" w:w="5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扫设备系统编号→快速调取设备档案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5.2  现场作业流程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接单：收到新工单微信/短信通知，工单列表查看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查阅：点击任务卡片，查看设备历史记录、上次故障情况、客户联系人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到场：GPS打卡（到达时间+坐标）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拍照：水印相机拍摄设备现状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检查：按检查模板逐项填写；异常项填写原因并强制拍照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完工：完工GPS打卡（完工时间+坐标）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签字：客户手写签字确认（接入电子签名平台）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提交：上传全部数据（离线状态→进入队列，联网后自动同步）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报告：后端自动生成PDF报告，推送给客户</w:t>
      </w:r>
    </w:p>
    <w:p>
      <w:r>
        <w:br w:type="page"/>
      </w:r>
    </w:p>
    <w:p>
      <w:pPr>
        <w:pStyle w:val="Heading1"/>
        <w:shd w:fill="1A5FA8" w:val="clear"/>
        <w:spacing w:before="400" w:after="200"/>
        <w:ind w:lef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6"/>
          <w:szCs w:val="36"/>
        </w:rPr>
        <w:t xml:space="preserve">六、可点击入口与跳转关系完整清单</w:t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6.1  全局蓝色链接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出现位置</w:t>
            </w:r>
          </w:p>
        </w:tc>
        <w:tc>
          <w:tcPr>
            <w:tcW w:type="dxa" w:w="28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4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跳转目标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任意页面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客户名称（蓝色文字）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客户详情页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任意页面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设备名称（蓝色文字）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设备详情页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任意页面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工单编号（蓝色文字）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工单详情页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顶部栏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公司名称</w:t>
            </w:r>
          </w:p>
        </w:tc>
        <w:tc>
          <w:tcPr>
            <w:tcW w:type="dxa" w:w="4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系统设置→公司信息页</w:t>
            </w:r>
          </w:p>
        </w:tc>
      </w:tr>
    </w:tbl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6.2  按钮/图标入口汇总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rPr>
          <w:tblHeader/>
        </w:trPr>
        <w:tc>
          <w:tcPr>
            <w:tcW w:type="dxa" w:w="2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所在页面/位置</w:t>
            </w:r>
          </w:p>
        </w:tc>
        <w:tc>
          <w:tcPr>
            <w:tcW w:type="dxa" w:w="2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按钮或图标</w:t>
            </w:r>
          </w:p>
        </w:tc>
        <w:tc>
          <w:tcPr>
            <w:tcW w:type="dxa" w:w="4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触发效果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首页→设备预警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安排维保 按钮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新建派单抽屉（预填客户+设备，优先级=紧急，橙色提示条）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首页→工单列表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查看全部→ 链接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跳转工单中心列表页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工单列表行（hover）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查看详情图标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工单详情页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工单列表行（hover）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时间线图标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工单时间线视图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工单列表行（hover）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转派图标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转派弹窗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工单列表行（hover）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改期图标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改期弹窗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工单列表行（hover）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作废图标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作废弹窗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工单列表行（hover）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下载PDF图标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直接下载该工单PDF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工单详情（已完成）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查看报告 按钮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报告预览抽屉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客户详情→操作区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新建工单 按钮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新建派单抽屉（预填客户，绿色提示条）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客户详情→操作区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编辑信息 按钮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编辑客户信息抽屉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客户详情→操作区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门户授权 按钮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门户授权抽屉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客户详情→操作区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客户账号管理 按钮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客户账号管理独立页面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客户详情→联系人Tab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铅笔图标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编辑联系人弹窗（带入已有数据）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客户详情→联系人Tab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+ 添加联系人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添加联系人抽屉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客户详情→设备Tab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+ 新建设备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新建设备表单（自动带入客户信息，蓝色提示条）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设备详情→操作区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新建工单 按钮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新建派单抽屉（预填客户+设备，蓝色提示条）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设备详情→操作区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编辑设备 按钮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新建设备表单（编辑模式，带入已有数据）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设备详情→操作区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打印二维码 按钮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打印贴纸弹窗（单张/A4批量两种格式）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设备详情→基础信息Tab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编辑编号 按钮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编辑设备编号弹窗（三编号联动逻辑）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设备详情→部件清单Tab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+ 添加部件 按钮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添加部件弹窗（表格式批量录入）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报告列表行（hover）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眼睛图标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报告预览抽屉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报告列表行（hover）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邮件图标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发送报告弹窗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报告列表行（hover）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下载图标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直接下载PDF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系统设置→用户管理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铅笔图标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编辑用户弹窗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系统设置→用户管理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锁图标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重置密码弹窗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系统设置→用户管理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×图标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禁用确认弹窗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系统设置→权限管理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+ 新增岗位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新增岗位弹窗（含权限模板复制）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系统设置→检查模板矩阵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点击已配置格子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操作面板（编辑检查项/历史版本/停用）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系统设置→检查模板矩阵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点击未配置格子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引导新建弹窗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系统设置→检查模板编辑页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启用开关关闭时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停用确认弹窗（列明影响范围）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系统设置→检查模板编辑页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👁 预览图标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填写预览抽屉（工程师端实际效果）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系统设置→检查模板编辑页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🕐 历史版本图标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历史版本抽屉（版本时间线+变更说明+查看）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客户账号管理→账号列表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铅笔图标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编辑账号弹窗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客户账号管理→账号列表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锁图标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重置密码弹窗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客户账号管理→账号列表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删除图标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删除确认弹窗（说明配额释放）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左下角用户头像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点击</w:t>
            </w:r>
          </w:p>
        </w:tc>
        <w:tc>
          <w:tcPr>
            <w:tcW w:type="dxa" w:w="4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下拉菜单（个人资料/修改密码/退出登录）</w:t>
            </w:r>
          </w:p>
        </w:tc>
      </w:tr>
    </w:tbl>
    <w:p>
      <w:r>
        <w:br w:type="page"/>
      </w:r>
    </w:p>
    <w:p>
      <w:pPr>
        <w:pStyle w:val="Heading1"/>
        <w:shd w:fill="1A5FA8" w:val="clear"/>
        <w:spacing w:before="400" w:after="200"/>
        <w:ind w:lef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6"/>
          <w:szCs w:val="36"/>
        </w:rPr>
        <w:t xml:space="preserve">七、数据模型</w:t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7.1  核心数据表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48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核心字段（★=新增/变更）</w:t>
            </w:r>
          </w:p>
        </w:tc>
        <w:tc>
          <w:tcPr>
            <w:tcW w:type="dxa" w:w="2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User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id / username / ★phone / email / role / ★manager_id / is_active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phone和manager_id为新增字段（当前Bug，待修复）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Customer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id / customer_no / company_name / industry / short_name / address / manager_id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customer_no由编号规则生成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Contact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id / customer_id / name / position / phone / wechat / email / is_primary / receive_notify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独立联系人表，一客户多联系人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Equipment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id / customer_id / ★system_no / ★factory_no / ★site_no / category / name / specs / qr_code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三编号独立存储（均为新增字段）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WorkOrder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id / order_no / equipment_id / engineer_id / type / status / planned_date / ★check_template_version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记录使用的检查模板版本号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InspectionTemplate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id / device_category / check_type / ★version / ★is_active / ★parent_id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版本控制新增字段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InspectionItem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id / template_id / name / description / result_types / is_required / sort_order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属于模板，随版本锁定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Report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id / work_order_id / report_no / pdf_url / status / sign_cert_no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sign_cert_no：电子签名证书编号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FieldSetting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id / category / value / label / is_system / sort_order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★新表：设备大类/工单类型/行业/职位配置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NumberRule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id / target / prefix / year_segment / seq_length / reset_cycle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★新表：编号规则配置（设备/工单/客户/报告）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AuditLog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id / user_id / action / resource / resource_id / detail / created_at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操作审计，不可删除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SitePhoto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id / work_order_id / photo_url / take_time / gps / watermark_info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★新表：现场照片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CheckInRecord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id / work_order_id / step / timestamp / gps_lat / gps_lng / note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★新表：工程师打卡记录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FileAttachment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id / device_id / file_name / file_type / file_url / upload_time / uploaded_by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★新表：设备文件（合格证/检验报告）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ReportSendRecord</w:t>
            </w:r>
          </w:p>
        </w:tc>
        <w:tc>
          <w:tcPr>
            <w:tcW w:type="dxa" w:w="4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id / report_id / sent_to / sent_at / sent_by / status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★新表：报告发送历史</w:t>
            </w:r>
          </w:p>
        </w:tc>
      </w:tr>
    </w:tbl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7.2  工单状态机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24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允许的下一状态</w:t>
            </w:r>
          </w:p>
        </w:tc>
        <w:tc>
          <w:tcPr>
            <w:tcW w:type="dxa" w:w="2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操作人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待处理 PENDING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进行中 / 已改期 / 已转派 / 已作废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工程师到场打卡 / 管理员手动操作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工程师/管理员/经理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进行中 IN_PROGRESS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待签字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工程师提交全部检查结果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工程师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待签字 PENDING_SIGN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已完成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客户手写签字确认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已完成 COMPLETED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（终态）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已作废 CANCELLED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（终态）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hd w:fill="1A5FA8" w:val="clear"/>
        <w:spacing w:before="400" w:after="200"/>
        <w:ind w:lef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6"/>
          <w:szCs w:val="36"/>
        </w:rPr>
        <w:t xml:space="preserve">八、非功能需求</w:t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8.1  性能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API响应时间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普通查询 &lt; 500ms；列表页（含分页）&lt; 1s；PDF生成 &lt; 10s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并发用户数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支持50个工程师同时在线作业不降级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照片上传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单张 &lt; 5s（4G，图片≤5MB）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离线能力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断网状态下可完成完整检查表单填写和提交到离线队列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数据库连接池</w:t>
            </w:r>
          </w:p>
        </w:tc>
        <w:tc>
          <w:tcPr>
            <w:tcW w:type="dxa" w:w="6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pool_size=10, max_overflow=20, pool_recycle=3600（当前Bug，待修复）</w:t>
            </w:r>
          </w:p>
        </w:tc>
      </w:tr>
    </w:tbl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8.2  安全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68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身份认证</w:t>
            </w:r>
          </w:p>
        </w:tc>
        <w:tc>
          <w:tcPr>
            <w:tcW w:type="dxa" w:w="6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JWT Token，有效期24小时（当前Bug：30分钟，待修复）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密码安全</w:t>
            </w:r>
          </w:p>
        </w:tc>
        <w:tc>
          <w:tcPr>
            <w:tcW w:type="dxa" w:w="6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bcrypt哈希存储（当前Bug：明文"123"，待修复）；8位以上强密码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数据隔离</w:t>
            </w:r>
          </w:p>
        </w:tc>
        <w:tc>
          <w:tcPr>
            <w:tcW w:type="dxa" w:w="6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service层按角色过滤（当前Bug，待修复）；非前端控制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操作审计</w:t>
            </w:r>
          </w:p>
        </w:tc>
        <w:tc>
          <w:tcPr>
            <w:tcW w:type="dxa" w:w="6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所有增删改写入AuditLog；特种设备维保记录是法律证据，不可删除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电子签名</w:t>
            </w:r>
          </w:p>
        </w:tc>
        <w:tc>
          <w:tcPr>
            <w:tcW w:type="dxa" w:w="6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接入法大大/签名宝，具备《电子签名法》效力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数据备份</w:t>
            </w:r>
          </w:p>
        </w:tc>
        <w:tc>
          <w:tcPr>
            <w:tcW w:type="dxa" w:w="6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每日自动备份；保留90天；支持一键恢复（后续版本实现）</w:t>
            </w:r>
          </w:p>
        </w:tc>
      </w:tr>
    </w:tbl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8.3  兼容性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端</w:t>
            </w:r>
          </w:p>
        </w:tc>
        <w:tc>
          <w:tcPr>
            <w:tcW w:type="dxa" w:w="7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PC管理后台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Chrome 90+ / Edge 90+；最低分辨率 1280×768；推荐 1440×900以上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微信小程序（uni-app）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微信基础库 2.15+；iOS 14+ / Android 8+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客户门户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Chrome 90+ / Safari 14+；支持手机端访问（响应式）</w:t>
            </w:r>
          </w:p>
        </w:tc>
      </w:tr>
    </w:tbl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8.4  已知技术债务（优先修复）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1400"/>
      </w:tblGrid>
      <w:tr>
        <w:trPr>
          <w:tblHeader/>
        </w:trPr>
        <w:tc>
          <w:tcPr>
            <w:tcW w:type="dxa" w:w="3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34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14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所有测试账号密码为"123"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严重安全漏洞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JWT token过期30分钟（应为24小时）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工程师现场作业中断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缺数据库连接池保护参数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高并发时数据库崩溃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Router层直接ORM查询（N+1问题）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列表页性能差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MANAGER角色数据隔离缺失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业务数据泄露风险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User模型缺phone/manager_id字段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数据隔离功能无法实现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检查模板无版本控制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历史工单数据失真风险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PDF中文字体未配置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报告中文字符乱码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Device模型缺三编号字段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设备编号功能缺失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0"/>
          <w:szCs w:val="20"/>
        </w:rPr>
        <w:t xml:space="preserve">修复方案：按 BUGFIX_INSTRUCTIONS.md 执行，完成后运行 pytest tests/ -v 验证全绿</w:t>
      </w:r>
    </w:p>
    <w:p>
      <w:r>
        <w:br w:type="page"/>
      </w:r>
    </w:p>
    <w:p>
      <w:pPr>
        <w:pStyle w:val="Heading1"/>
        <w:shd w:fill="1A5FA8" w:val="clear"/>
        <w:spacing w:before="400" w:after="200"/>
        <w:ind w:lef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6"/>
          <w:szCs w:val="36"/>
        </w:rPr>
        <w:t xml:space="preserve">九、开发里程碑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rPr>
          <w:tblHeader/>
        </w:trPr>
        <w:tc>
          <w:tcPr>
            <w:tcW w:type="dxa" w:w="14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主要内容</w:t>
            </w:r>
          </w:p>
        </w:tc>
        <w:tc>
          <w:tcPr>
            <w:tcW w:type="dxa" w:w="44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M1 后端修复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执行 BUGFIX_INSTRUCTIONS.md，修复所有P0/P1 Bug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pytest 10/10全绿；密码已哈希；token 24h；连接池参数正确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M2 后端完整版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开发后端模块05-09（参考CURSOR_GUIDE.md）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所有API可用；数据隔离生效；三编号和版本控制实现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M3 PC前端搭架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Vue3框架+路由+状态管理（Pinia）+API封装+Element Plus主题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首页可访问；登录流程可用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M4 PC前端核心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工单中心+客户管理+设备档案三大模块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核心业务流程完整走通：派单→作业→完成→报告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M5 PC前端完整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报告中心+系统设置+个人中心；字段设置联动全部生效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PC端全功能可用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M6 小程序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uni-app工程师端（工单/水印拍照/离线检查/GPS打卡/签字/离线队列）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完整作业流程可走通；离线队列正常同步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M7 集成联调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前后端联调+第三方服务接入（签名/短信/OSS）+全链路测试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完整链路通：派单→现场作业→报告→客户签收</w:t>
            </w:r>
          </w:p>
        </w:tc>
      </w:tr>
      <w:tr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M8 生产部署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Windows Server 2025部署+安全加固+自动备份配置</w:t>
            </w:r>
          </w:p>
        </w:tc>
        <w:tc>
          <w:tcPr>
            <w:tcW w:type="dxa" w:w="4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生产环境稳定运行；自动备份生效</w:t>
            </w:r>
          </w:p>
        </w:tc>
      </w:tr>
    </w:tbl>
    <w:p>
      <w:r>
        <w:br w:type="page"/>
      </w:r>
    </w:p>
    <w:p>
      <w:pPr>
        <w:pStyle w:val="Heading1"/>
        <w:shd w:fill="1A5FA8" w:val="clear"/>
        <w:spacing w:before="400" w:after="200"/>
        <w:ind w:left="18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6"/>
          <w:szCs w:val="36"/>
        </w:rPr>
        <w:t xml:space="preserve">十、附录</w:t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10.1  名词解释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70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解释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特种设备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起重机属于特种设备，受《特种设备安全法》监管，年检必须合规，漏检面临停产罚款乃至刑事责任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发展商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购买郭氏系统使用权的其他维保公司，是平台的B端客户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系统设备编号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全局唯一的二维码专属码，格式：平台ID(2位)+发展商ID(4位)+年份(4位)+后缀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检查模板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规定某类设备在某种检查类型下需检查的所有项目及要求，支持版本控制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离线队列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小程序断网时将操作暂存本地队列，联网后批量自动上传同步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门户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客户（工厂/企业）登录后查看报告和设备状态的Web应用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BOM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Bill of Materials，设备部件清单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法大大/签名宝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第三方电子签名认证平台，提供具有法律效力的电子签名服务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uni-app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跨平台前端框架，可编译到微信小程序，本系统小程序端使用此框架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FAB</w:t>
            </w:r>
          </w:p>
        </w:tc>
        <w:tc>
          <w:tcPr>
            <w:tcW w:type="dxa" w:w="7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Floating Action Button，页面右下角的悬浮快捷操作按钮</w:t>
            </w:r>
          </w:p>
        </w:tc>
      </w:tr>
    </w:tbl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10.2  接口规范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返回格式：{ code: 0, msg: "ok", data: {...} }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认证方式：Bearer Token（JWT），放在 Authorization Header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分页参数：page（页码，从1开始）+ page_size（默认20）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时间格式：ISO 8601（2024-03-28T10:00:00+08:00）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错误码：400参数错误 / 401未授权 / 403无权限 / 404不存在 / 422校验失败 / 500服务器错误</w:t>
      </w:r>
    </w:p>
    <w:p>
      <w:pPr>
        <w:pStyle w:val="ListParagraph"/>
        <w:numPr>
          <w:ilvl w:val="0"/>
          <w:numId w:val="2"/>
        </w:numPr>
        <w:spacing w:before="3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文件上传：multipart/form-data；图片最大 10MB；文件最大 50MB</w:t>
      </w:r>
    </w:p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10.3  后端待实现功能（UI已设计完毕）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00"/>
      </w:tblGrid>
      <w:tr>
        <w:trPr>
          <w:tblHeader/>
        </w:trPr>
        <w:tc>
          <w:tcPr>
            <w:tcW w:type="dxa" w:w="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5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设备三编号存储和系统编号生成逻辑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有出厂编号时用作后缀，无则自动递增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字段设置CRUD接口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设备大类/工单类型/行业/职位的增删改查，区分预置和自定义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编号规则配置接口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前缀/位数/重置周期配置和编号生成服务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检查模板版本控制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保存时自动创建新版本，历史版本永久保留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工单详情已完成状态展示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检查结果/打卡记录/现场照片/签字的结构化存储和展示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新建派单客户→设备联动接口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根据客户ID返回该客户名下设备列表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工单操作权限按状态动态控制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接口层校验当前状态是否允许该操作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逾期工单判断逻辑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计划日期已过且状态≠已完成，自动标记逾期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提醒规则优先级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单台设备规则覆盖全局规则，两者不叠加推送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联系人CRUD接口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增删改查，含主联系人切换逻辑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客户门户账号管理接口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配额/激活/权限开关/密码重置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部件清单CRUD接口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批量新增（支持多行）和单条增删改查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设备文件上传和预览接口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文件上传到OSS，返回预览URL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操作日志记录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覆盖所有敏感增删改操作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报告PDF生成（含中文字体）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配置reportlab中文字体路径，避免乱码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报告发送历史记录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记录发送时间/收件人/状态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安全隐患实时推送（后续版本）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工程师标记重大隐患→即时推送给经理和客户负责人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维修工单流程（后续版本）</w:t>
            </w:r>
          </w:p>
        </w:tc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独立于维保工单，含费用单据和分支签字</w:t>
            </w:r>
          </w:p>
        </w:tc>
      </w:tr>
    </w:tbl>
    <w:p>
      <w:pPr>
        <w:pStyle w:val="Heading2"/>
        <w:pBdr>
          <w:bottom w:val="single" w:color="D6E4F0" w:sz="10"/>
        </w:pBdr>
        <w:spacing w:before="300" w:after="120"/>
      </w:pPr>
      <w:r>
        <w:rPr>
          <w:rFonts w:ascii="Arial" w:cs="Arial" w:eastAsia="Arial" w:hAnsi="Arial"/>
          <w:b/>
          <w:bCs/>
          <w:i w:val="false"/>
          <w:iCs w:val="false"/>
          <w:color w:val="1A5FA8"/>
          <w:sz w:val="28"/>
          <w:szCs w:val="28"/>
        </w:rPr>
        <w:t xml:space="preserve">10.4  操作日志覆盖范围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操作类别</w:t>
            </w:r>
          </w:p>
        </w:tc>
        <w:tc>
          <w:tcPr>
            <w:tcW w:type="dxa" w:w="6600"/>
            <w:tcBorders>
              <w:top w:val="single" w:color="1A5FA8" w:sz="4"/>
              <w:left w:val="single" w:color="1A5FA8" w:sz="4"/>
              <w:bottom w:val="single" w:color="1A5FA8" w:sz="4"/>
              <w:right w:val="single" w:color="1A5FA8" w:sz="4"/>
            </w:tcBorders>
            <w:shd w:fill="1A5F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需记录的具体操作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客户/联系人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新增/修改/删除客户；新增/修改/删除联系人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设备档案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新增/修改/删除设备；修改设备编号（含系统编号变更）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工单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创建/转派/改期/作废工单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用户账号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创建/禁用/密码重置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权限配置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岗位新增/权限变更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检查模板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新增版本/启用/停用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字段设置变更/编号规则变更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报告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发送操作（记录收件人）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授权管理</w:t>
            </w:r>
          </w:p>
        </w:tc>
        <w:tc>
          <w:tcPr>
            <w:tcW w:type="dxa" w:w="6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20"/>
                <w:szCs w:val="20"/>
              </w:rPr>
              <w:t xml:space="preserve">发展商授权新增/变更/续费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1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6"/>
      </w:pBdr>
      <w:tabs>
        <w:tab w:val="right" w:pos="902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616161"/>
        <w:sz w:val="18"/>
        <w:szCs w:val="18"/>
      </w:rPr>
      <w:t xml:space="preserve">© 2026 郭氏维保科技 · 保密文件</w:t>
    </w:r>
    <w: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16161"/>
        <w:sz w:val="18"/>
        <w:szCs w:val="18"/>
      </w:rPr>
      <w:t xml:space="preserve">第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16161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6"/>
      </w:pBdr>
      <w:tabs>
        <w:tab w:val="right" w:pos="9026"/>
      </w:tabs>
      <w:spacing w:after="80"/>
    </w:pPr>
    <w:r>
      <w:rPr>
        <w:rFonts w:ascii="Arial" w:cs="Arial" w:eastAsia="Arial" w:hAnsi="Arial"/>
        <w:b w:val="false"/>
        <w:bCs w:val="false"/>
        <w:i w:val="false"/>
        <w:iCs w:val="false"/>
        <w:color w:val="616161"/>
        <w:sz w:val="18"/>
        <w:szCs w:val="18"/>
      </w:rPr>
      <w:t xml:space="preserve">郭氏维保管理系统  —  产品需求文档  V1.0</w:t>
    </w:r>
    <w:r>
      <w:t xml:space="preserve">	</w:t>
    </w:r>
    <w:r>
      <w:rPr>
        <w:rFonts w:ascii="Arial" w:cs="Arial" w:eastAsia="Arial" w:hAnsi="Arial"/>
        <w:b w:val="false"/>
        <w:bCs w:val="false"/>
        <w:i/>
        <w:iCs/>
        <w:color w:val="616161"/>
        <w:sz w:val="18"/>
        <w:szCs w:val="18"/>
      </w:rPr>
      <w:t xml:space="preserve">机密文件 · 仅供内部使用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color w:val="1A5FA8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900" w:hanging="360"/>
      </w:pPr>
      <w:rPr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1B6B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2026-03-28T02:57:02.631Z</dcterms:created>
  <dcterms:modified xsi:type="dcterms:W3CDTF">2026-03-28T02:57:02.633Z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