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智能起重机全生命周期</w:t>
      </w:r>
    </w:p>
    <w:p>
      <w:pPr>
        <w:spacing w:before="0" w:after="400"/>
        <w:jc w:val="center"/>
      </w:pPr>
      <w:r>
        <w:rPr>
          <w:rFonts w:ascii="Arial" w:cs="Arial" w:eastAsia="Arial" w:hAnsi="Arial"/>
          <w:b/>
          <w:bCs/>
          <w:color w:val="1B4F8A"/>
          <w:sz w:val="64"/>
          <w:szCs w:val="64"/>
        </w:rPr>
        <w:t xml:space="preserve">维保与服务管理系统</w:t>
      </w:r>
    </w:p>
    <w:p>
      <w:pPr>
        <w:pBdr>
          <w:top w:val="single" w:color="2E75B6" w:sz="4"/>
          <w:bottom w:val="single" w:color="2E75B6" w:sz="4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产品需求文档（PRD）· 软件架构 · 开发逻辑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文档版本：V1.0 MVP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文档状态：核心架构已冻结 | 待开发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适用对象：产品负责人 / AI开发工具 / 技术评审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第一章  产品概述与商业目标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产品定位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系统是一款专为起重机及KBK系统等特种设备维保企业设计的「B2B设备全生命周期与现场服务管理SaaS平台」。系统覆盖从设备出厂、现场安装、日常维保、故障维修到特种设备年检合规的全链路数字化管理，彻底替代传统纸质单据作业模式。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核心商业目标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00"/>
        <w:gridCol w:w="1726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目标维度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具体说明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业务数字化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淘汰纸质检修单，全链路线上化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V1.0必做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合规风险管控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特种设备年检预警，防止客户漏检被罚停产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V1.0必做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服务专业化交付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带电子签章的PDF报告，提升品牌壁垒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V1.0必做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商务结算透明化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维修计费、零件库、质保期自动判定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V2.0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客户自助门户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客户主动查询设备状态与历史档案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V3.0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智能预警与数据分析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设备故障率看板、预测性维保建议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V3.0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核心价值主张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对内：规范一线维保人员作业流程，形成可追溯的电子证据链，防止事故后扯皮；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对外：向客户输出透明、专业的设备健康档案，将单次维保服务升级为长期数字化设备保障服务，构建竞争壁垒。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 目标用户与终端分配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用户角色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使用终端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核心诉求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系统管理员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 Web后台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全局管理客户、设备、权限、签章配置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业务经理 / 维保经理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 Web后台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管辖范围内建档、派单、查看进度、下载报告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维保工程师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微信小程序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接单、现场打卡拍照、填写检修单、获取客户签字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客户（厂长/车间主任）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微信小程序（被动接收）</w:t>
            </w:r>
          </w:p>
        </w:tc>
        <w:tc>
          <w:tcPr>
            <w:tcW w:type="dxa" w:w="4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接收维保通知、查看报告、紧急报修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第二章  系统整体架构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架构总览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本系统采用「前后端分离」架构，分为三层：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前端层：PC Web管理后台 + 微信小程序（师傅端/客户端）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后端层：Python FastAPI RESTful服务，统一处理业务逻辑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数据层：MySQL关系型数据库 + 腾讯云COS对象存储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技术栈锁定（开发铁律）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技术选型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选型理由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后端框架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Python 3.10+ + FastAPI + Uvicorn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AI代码生成友好，异步高性能，Windows部署稳定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数据库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 8.0 + SQLAlchemy ORM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成熟稳定，关系型适合本系统业务模型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文件存储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腾讯云COS对象存储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微信小程序原生支持直传，按量付费，无需自建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微信小程序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原生WXML/WXSS/JS 或 Uni-app(Vue3)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覆盖师傅端与客户端，接入微信生态能力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PC管理后台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Vue3 + Element Plus Admin模板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成熟UI框架，AI填业务逻辑速度快3倍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电子签名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e签宝 或 法大大 SDK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具备法律效力，CA认证，替代自建签名板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PDF合成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签章平台自带PDF引擎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与电子签章一体化，省去自建渲染引擎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消息推送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微信订阅消息（官方API）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免费，直达微信对话列表，无需用户主动登录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短信兜底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阿里云短信SMS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微信推送失败时备用触达，几分钱/条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部署环境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Windows Server 2025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代码路径处理兼容Windows，打包规范适配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第三方服务接入清单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服务模块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推荐方案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接入方式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预估成本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电子签名+公章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e签宝 / 法大大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SDK集成，调API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约1-5元/次签署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文件云存储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腾讯云COS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SDK直传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约0.1元/GB/月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地图与定位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腾讯地图SDK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小程序内调用API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有免费额度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微信消息推送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微信订阅消息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微信官方API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短信通知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阿里云SMS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调API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约0.04元/条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水印相机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开源小程序组件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集成开源库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免费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后台UI框架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Plus Admin模板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开源模板二次开发</w:t>
            </w:r>
          </w:p>
        </w:tc>
        <w:tc>
          <w:tcPr>
            <w:tcW w:type="dxa" w:w="2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免费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API接口规范（所有接口必须遵守）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API统一返回格式规范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"code": 200, "msg": "success", "data": { ... } }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错误示例：{ "code": 401, "msg": "未授权，请重新登录", "data": null }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规则1：所有接口必须携带JWT Token鉴权，禁止越权访问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规则2：接口路径统一前缀 /api/v1/，便于后续版本迭代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规则3：所有增删改操作必须写入操作日志表（audit_logs）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规则4：图片类字段只存URL，文件实体存腾讯云COS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第三章  数据库核心设计（Database Schema）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以下为V1.0 MVP阶段必须建立的核心数据表。这是整个系统的地基，AI开发工具必须严格遵守，禁止擅自新增或修改字段命名。</w:t>
      </w:r>
    </w:p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用户与角色表（users）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存储所有系统用户，包含管理员、经理、维保工程师三种角色。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用户唯一ID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登录账号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密码哈希值（bcrypt）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枚举: ADMIN / MANAGER / TECH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real_name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真实姓名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手机号，用于短信通知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FK-&gt;users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所属上级经理ID（TECH填写）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账号是否启用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客户企业表（customers）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存储客户企业基础信息，支持多联系人。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客户唯一ID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company_name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企业名称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厂区详细地址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FK-&gt;users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负责该客户的业务/维保经理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建档时间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客户联系人表（customer_contacts）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一个客户可对应多个联系人（厂长、车间主任、财务等），分角色管理。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contact_id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联系人ID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FK-&gt;customers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归属客户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联系人姓名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联系电话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role_desc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职位描述（车间主任/厂长/财务）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is_primary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是否为主要联系人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wechat_openid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VARCHAR(128)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微信OpenID，用于推送消息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设备档案表（equipments）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核心资产表，一机一档。特检日期为合规预警的关键字段。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设备唯一ID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asset_qr_code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VARCHAR(64)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设备二维码/资产编号，可打印铭牌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FK-&gt;customers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归属客户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equip_category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设备大类：单梁桥式/双梁桥式/KBK/门式/悬臂吊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equip_style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型式：普通型/欧式低净空/防爆型/冶金型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tonnage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额定起重量（吨）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span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跨度（米）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lift_height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起升高度（米）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work_grade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工作级别：A3/A5等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location_detail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具体安装位置（如：3号车间B跨）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install_date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安装验收日期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warranty_end_date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质保期截止日（保内/保外判定依据）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next_inspect_date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【红线】下次法定特检日期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inspect_cert_url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特检院绿牌/合格证扫描件URL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register_cert_url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市监局使用登记证扫描件URL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正常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状态：正常/待检/故障/已报修/已停用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sub_components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核心部件列表（品牌/型号/规格JSON）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图纸/合格证等附件URL集合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建档时间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维保工单表（work_orders）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记录每一次维保任务的完整生命周期，从派单到交付归档。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工单唯一ID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类型：周检/月检/季检/年检/临时维保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FK-&gt;equipments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关联设备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FK-&gt;users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执行维保工程师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plan_date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计划维保日期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checkin_time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到场打卡时间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checkin_lat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打卡GPS纬度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checkin_lng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打卡GPS经度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checkin_address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打卡逆地理编码地址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template_version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使用的检查模板版本号（防历史数据错乱）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check_data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检查项及结果JSON（含正常/异常标记和备注）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watermark_photos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现场带水印照片URL列表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fault_desc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异常与故障综合描述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client_sign_url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客户手写签名图片URL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esign_cert_url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e签宝返回的签署证书URL（法律效力凭证）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pdf_report_url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最终合成PDF报告URL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待处理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状态：待处理/进行中/待签字/已完成/已改期/已转派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实际完成时间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派单时间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维修工单表（repair_orders）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专门记录故障维修事件，与维保工单分表管理，包含计费信息。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repair_id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维修工单ID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equipment_id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FK-&gt;equipments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关联设备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FK-&gt;users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维修工程师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fault_symptom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现场故障现象描述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fault_component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故障定位（具体部件名称）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fault_cause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故障原因界定：自然老化/违规操作/环境因素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site_photos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维修前中后带水印照片URL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parts_used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更换零配件清单（名称/型号/数量/单价）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labor_fee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人工费（元）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other_fee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其他费用（高空作业费/出差费等）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total_fee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费用合计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is_warranty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是否保内免费（1=免费 0=收费）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prevention_advice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给客户的后续防范建议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client_sign_url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客户确认签名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fee_confirmed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客户是否确认费用（0=仅确认事实/1=确认费用）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esign_cert_url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e签宝签署证书URL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pdf_report_url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维修结算单PDF URL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进行中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状态：进行中/待客户确认/已完成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操作审计日志表（audit_logs）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记录所有敏感数据变更操作，确保数据可溯源，防止甩锅。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日志ID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FK-&gt;users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操作人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操作类型（CREATE/UPDATE/DELETE）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table_name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被操作的数据表名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record_id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被操作的记录ID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old_value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修改前的数据快照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new_value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修改后的数据快照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ip_address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操作IP地址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操作时间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检查模板版本表（check_templates）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管理不同设备类型的检查项模板，支持版本控制，历史工单锁定当时模板。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约束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template_id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PK, AUTO_INCREMENT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模板ID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equip_category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适用设备大类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order_type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适用工单类型（周检/月检/年检）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版本号，如：v1.0 / v1.1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items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检查项列表JSON（含项目名/必填/是否强制拍照）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1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是否为当前启用版本（同类只有1个激活）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创建时间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B4F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第四章  功能模块详细需求（PRD）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中枢控制台（PC Web端）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4.1.1  客户与设备档案管理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功能目标：支持业务经理录入客户企业、多联系人，以及名下多台起重机设备的完整电子档案。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新建客户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填写企业名称、厂区地址，可添加多个联系人（姓名+电话+职位）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保存后客户列表即时更新，可查询到该客户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智能建档流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级联选择：设备大类→型式→吨位/跨度/起升高度，系统自动带出标准部件清单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选完参数后部件区域自动填充，可手动修改每个部件的品牌型号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特检证书录入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上传绿牌、使用登记证图片，录入下次特检日期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图片上传成功，日期字段录入后预警系统立即生效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设备状态管理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管理员可手动修改设备状态（正常/故障/停用）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状态修改操作写入audit_logs，可追溯是谁修改的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数据权限隔离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MANAGER角色只能看到自己负责的客户；ADMIN可看全部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用MANAGER账号登录，看不到其他经理的客户数据</w:t>
            </w:r>
          </w:p>
        </w:tc>
      </w:tr>
    </w:tbl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4.1.2  智能调度与工单管理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创建派单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选客户→选设备→选工程师→设日期→选工单类型（周/月/年检）→生成工单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工单创建后工程师小程序收到新任务通知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工单状态看板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列表展示所有工单，按状态/工程师/日期筛选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状态实时更新，工程师完成后PC端立即变为"已完成"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改期与转派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工单支持改期（保留原记录）或转派给其他工程师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改期/转派记录写入工单备注，原工程师收到变更通知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报告下载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已完成工单一键下载PDF（维保报告/维修结算单）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下载的PDF包含：照片、签名、公章、所有检查项</w:t>
            </w:r>
          </w:p>
        </w:tc>
      </w:tr>
    </w:tbl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4.1.3  特种设备合规预警引擎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到期自动扫描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系统每天凌晨运行定时任务，扫描所有设备的next_inspect_date字段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每天早上8点前完成扫描，预警状态更新完毕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多级预警推送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提前30天→黄色预警；提前15天→橙色预警；提前7天→红色预警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到期前30天，对应联系人微信收到提醒消息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微信消息推送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通过微信订阅消息API推送给客户联系人和负责经理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客户手机微信直接收到服务通知，无需打开小程序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短信兜底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若客户未授权微信订阅消息，则改用阿里云短信通知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模拟未授权状态，验证短信是否作为备用渠道发出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后台预警红点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管理员登录后台，主页显示"30天内到期设备"列表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登录后台首页看到预警列表，点击可跳转到设备档案</w:t>
            </w:r>
          </w:p>
        </w:tc>
      </w:tr>
    </w:tbl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4.1.4  权限与电子签章管理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三级权限体系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ADMIN=全局；MANAGER=管辖客户；TECH=自己的工单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用三种角色分别登录，验证数据隔离是否正确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电子签章配置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管理员上传公司公章PNG（透明底），配置e签宝API密钥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上传后在测试工单中验证PDF是否自动盖章成功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e签宝接入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所有需要法律效力的签署动作，必须通过e签宝SDK完成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签署完成后e签宝返回签署证书URL，存入数据库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现场作业工作台（微信小程序）</w:t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4.2.1  任务大厅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2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任务列表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首页展示分配给当前工程师的「待处理」工单，卡片显示：客户名/设备类型/计划日期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工程师登录后立即看到自己的待处理任务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任务详情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点击任务卡片，查看设备历史维保记录、上次故障情况、客户联系人信息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进入详情页能看到该设备的历史所有工单记录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一键导航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点击厂区地址，直接唤起手机地图APP导航</w:t>
            </w:r>
          </w:p>
        </w:tc>
        <w:tc>
          <w:tcPr>
            <w:tcW w:type="dxa" w:w="3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点击地址后跳出地图选择框，可选高德/腾讯地图导航</w:t>
            </w:r>
          </w:p>
        </w:tc>
      </w:tr>
    </w:tbl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4.2.2  现场标准化作业流（核心模块）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防篡改到场打卡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进入工单执行后，系统强制获取GPS定位；调用微信原生相机拍摄1张打卡照；系统自动将「时间+逆地理编码地址」压印在图片右下角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照片上时间精确到秒，位置文字清晰可读，图片无法在相册中删除打卡标记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离线检查表渲染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根据设备类型和工单类型，从模板库拉取对应检查项，渲染成逐条打勾的列表；断网状态下已缓存的模板仍可正常渲染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在飞行模式下打开检查表，所有项目仍然显示，可正常打勾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异常项强制留证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勾选「异常」后，该检查项自动展开「原因说明」必填框和「拍照」按钮；不填写原因则无法继续下一步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勾选异常后，若不填原因直接点提交，系统弹出提示拦截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重点部位水印拍照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现场拍照调用封装好的水印相机组件；每张照片自动压印时间+位置水印；最多支持20张照片上传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选取20张照片后，第21张提示「已达上限」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离线数据暂存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所有填写的内容存入微信Storage；网络恢复后自动后台静默同步至云端；同步成功才清除本地缓存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飞行模式填完整份检查表→开网→等待5秒→进入已完成列表，确认数据不丢失</w:t>
            </w:r>
          </w:p>
        </w:tc>
      </w:tr>
    </w:tbl>
    <w:p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B4F8A"/>
          <w:sz w:val="22"/>
          <w:szCs w:val="22"/>
        </w:rPr>
        <w:t xml:space="preserve">4.2.3  电子交付与签字闭环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检修结果预览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提交前展示完整的检查项结果、照片列表，供师傅和客户核对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预览页显示所有填写内容，点击图片可放大查看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客户触屏签名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底部Canvas画板，客户用手指手写签名；支持「清除重写」按钮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签名流畅不卡顿，线条清晰；清除后画板完全恢复空白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e签宝法律签署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客户签名完成后，调用e签宝SDK完成具有法律效力的签署认证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e签宝返回签署证书URL，成功存入work_orders表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提交前校验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系统检查：打卡照是否存在/异常项是否全部填写备注/客户签名是否完成；任意缺失则弹出具体提示拦截提交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模拟各种缺失场景，每种情况都能被拦截并给出明确的错误说明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自动触发PDF生成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提交成功后，后端异步任务自动拼接报告并生成PDF，同步到COS</w:t>
            </w:r>
          </w:p>
        </w:tc>
        <w:tc>
          <w:tcPr>
            <w:tcW w:type="dxa" w:w="3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提交后约30秒内，工单列表中该工单的「下载报告」按钮变为可用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数字化维修工单（师傅端小程序扩展）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当维保工单中发现需要维修的问题，或客户直接发起报修时，进入维修工单流程（独立于维保工单）。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功能点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详细描述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故障现场定损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填写故障现象→选择故障部件（从该设备sub_components中选）→选择故障原因（下拉：自然老化/违规操作/环境因素）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三个字段均为必填，任意为空则拦截提交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全程照片留存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维修前（损坏状态）+维修中（拆卸状态）+维修后（换新状态）三阶段强制拍照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三个阶段各至少1张，少于则提示补充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透明计费清单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选择更换的配件（标准物料库下拉），系统自动带出单价，输入数量自动计算；另填人工费和其他费用；系统汇总总价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配件单价不可手动修改，只能通过管理员后台修改物料库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保内/保外自动判定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系统根据设备warranty_end_date自动判断是否在质保期；保内→配件费用显示0，标注「质保索赔」；保外→正常计费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在保内设备生成的维修单，费用一栏自动显示0且有说明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防范建议填写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提供文本框，工程师填写给客户的设备使用和防范建议（非必填，但建议引导填写）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填写后内容出现在最终PDF报告的「工程师建议」栏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费用有异议分支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若客户不认可费用，可选「仅确认维修事实（费用待审）」分支签字，工单标记为「费用待确认」状态推给业务经理处理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选择该分支后，工单状态变为「费用待确认」，不影响维保事实的存档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e签宝法律签署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客户手写签名+e签宝完成签署，系统自动盖公司售后服务专用章，生成不可篡改PDF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PDF包含：故障照片/配件清单/费用/客户签字/公章/e签宝电子认证信息</w:t>
            </w:r>
          </w:p>
        </w:tc>
      </w:tr>
    </w:tbl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新设备全生命周期追踪（V2.0重点模块）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注意：本模块为V2.0开发内容，V1.0不做，但数据库表结构预留扩展字段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涉及表：equipments（status字段扩展）+ 新建delivery_milestones里程碑表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核心状态机：生产排期 → 生产完成 → 打包发货 → 物流运输中 → 到达现场 → 安装调试 → 客户验收签字 → 激活在保状态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客户侧：像查快递一样查看起重机的生产和安装进度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0E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触发器：客户完成验收电子签字后，系统自动写入install_date和warranty_end_date，激活首次维保计划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第五章  开发路线图（Roadmap）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三阶段开发计划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200"/>
        <w:gridCol w:w="3000"/>
        <w:gridCol w:w="12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核心目标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主要功能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预估周期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第一阶段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 MVP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业务跑通，告别纸质单据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建档派单 / 小程序现场打卡填单 / 客户签字 / PDF报告生成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4-6周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第二阶段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管好钱，控合规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物料库+计费 / 保内保外判定 / 特检预警自动推送 / 新设备追踪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6-8周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第三阶段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客户体验升级，拉开差距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客户自助门户 / 设备健康看板 / 一键报修 / 数据分析报表</w:t>
            </w:r>
          </w:p>
        </w:tc>
        <w:tc>
          <w:tcPr>
            <w:tcW w:type="dxa" w:w="12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8-10周</w:t>
            </w:r>
          </w:p>
        </w:tc>
      </w:tr>
    </w:tbl>
    <w:p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V1.0 原子级开发任务分解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以下任务必须严格按序号执行，每个Task测试通过后才能进入下一个，严禁跳步。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800"/>
        <w:gridCol w:w="2726"/>
      </w:tblGrid>
      <w:tr>
        <w:trPr>
          <w:tblHeader/>
        </w:trP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任务编号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任务名称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开发要求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人类验收标准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后端骨架搭建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用FastAPI搭建项目基础结构，配置MySQL连接池（SQLAlchemy），实现全局异常处理和CORS跨域配置，写/api/v1/ping接口返回pong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浏览器访问/api/v1/ping返回{"code":200,"msg":"success","data":"pong"}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数据库初始化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基于第三章Schema定义所有SQLAlchemy Model类，写自动建表脚本；插入1个ADMIN用户、1个MANAGER、1个TECH、1个客户、1台设备作为测试数据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所有8张表成功建立，测试数据插入无报错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用户认证模块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实现JWT登录（POST /api/v1/auth/login），返回Token；实现Token校验中间件；三种角色的数据权限隔离逻辑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三种角色分别登录，MANAGER只能查自己的客户，TECH只能查自己的工单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客户与设备CRUD API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客户表和设备表的完整增删改查接口；支持按customer_id查询名下设备；所有写操作自动写audit_logs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能成功创建客户、创建设备，修改操作在audit_logs有记录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工单派发与查询API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/api/v1/orders（创建工单）；GET /api/v1/orders/my（工程师查自己待处理工单）；工单状态流转规则实现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创建工单后TECH账号的/orders/my接口能查到该工单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PC后台前端框架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基于Element Plus Admin模板搭建前端项目；实现登录页、左侧导航菜单（客户管理/设备档案/工单中心）；联调Task03的登录API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能成功登录，左侧菜单正常展示，退出登录正常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07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PC建档页面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实现客户列表+新建客户表单；实现设备列表+新建设备表单（含级联选择设备大类/型式；部件清单可手动增删行）；联调Task04 API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完整走通：建一个客户→在该客户下建一台设备→设备列表能看到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08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工单管理页面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实现工单列表（状态筛选/按工程师筛选）；实现创建工单弹窗；联调Task05 API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创建一张工单，工单列表状态变为"待处理"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09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小程序登录与任务大厅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微信小程序实现账密登录（对接Task03 JWT）；首页展示待处理工单卡片列表（调用/orders/my）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工程师账号在手机登录小程序，看到测试工单卡片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水印相机组件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小程序中开发水印相机：调用微信原生相机API；获取GPS经纬度+逆地理编码（腾讯地图SDK）；用Canvas将"时间+地址"压印图片右下角；生成带水印新图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拍出的照片右下角有时间（精确到秒）和地址文字水印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11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离线检查表渲染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检查项数据从后端拉取后存入微信Storage；断网状态下仍能渲染并操作；异常项展开原因必填框和拍照按钮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飞行模式下打开检查表，仍可正常打勾和填写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12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电子签名画板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实现Canvas手写签名板组件；支持清除重写；确认后转为base64图片准备上传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在手机上能流畅手写签名，清除功能正常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13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工单提交与数据上云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实现提交前校验（打卡照/异常备注/签名三项缺一拦截）；联调e签宝SDK完成签署；上传所有图片到腾讯云COS；调用PUT /orders/{id}/complete提交；离线暂存与重试机制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完整走通：打卡→填表→拍照→签名→提交→工单状态变已完成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PDF报告生成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后端接收工单完成后，异步生成PDF：排版包含设备信息/检查项结果/现场照片/客户签名/e签宝证书/公司电子公章；PDF存COS并更新pdf_report_url字段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PC端点击下载报告，PDF内容完整规范，公章位置正确</w:t>
            </w:r>
          </w:p>
        </w:tc>
      </w:tr>
      <w:tr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15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特检预警定时任务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后端Cron Job每日凌晨运行，扫描next_inspect_date；提前30/15/7天触发微信订阅消息推送；推送失败则发阿里云短信</w:t>
            </w:r>
          </w:p>
        </w:tc>
        <w:tc>
          <w:tcPr>
            <w:tcW w:type="dxa" w:w="2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手动将测试设备的特检日期改为7天后，运行任务，验证微信消息是否发出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第六章  已知风险与应对策略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风险等级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风险描述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应对策略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致命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电子签名法律效力不足，客户发生纠纷时否认签字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必须接入e签宝/法大大等CA认证平台，禁止使用自制签名板替代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🔴 致命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服务器数据丢失，维保记录灭失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每天自动备份数据库到独立存储位置；PDF报告存COS且做异地备份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严重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AI开发上下文丢失，字段命名混乱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每次新对话必须重新投喂Schema文件；开发Task前必须确认使用的字段名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严重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车间无网，小程序卡死无法提交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离线Storage暂存为最高优先级；Task11必须在真实无网环境测试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严重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高清照片存储费用超预期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上传前压缩图片至800KB以下；制定3年后历史照片自动归档策略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🟡 严重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微信小程序定位获取失败或不准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定位失败时提示用户手动输入地址作为兜底；不能因定位失败阻断整个流程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一般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PDF排版引擎生成效果不理想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优先让e签宝平台合成PDF；备选使用WeasyPrint库；最后才考虑ReportLab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🟢 一般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客户不愿意授权微信订阅消息</w:t>
            </w:r>
          </w:p>
        </w:tc>
        <w:tc>
          <w:tcPr>
            <w:tcW w:type="dxa" w:w="4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在小程序首次进入时引导授权；未授权用户走短信兜底通道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8" w:space="4"/>
        </w:pBdr>
        <w:spacing w:before="400" w:after="20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第七章  AI开发工具专用指令集（System Context）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将以下内容复制到AI编程工具（Cursor/Windsurf等）的全局配置文件中，作为所有代码生成的约束锚点。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AI全局约束（粘贴到.cursorrules或System Prompt）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角色：高级全栈工程师 (Tech Lead)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 项目：智能起重机维保管理系统 V1.0 MVP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 技术栈铁律（禁止更改）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后端: Python 3.10+ + FastAPI + Uvicorn + SQLAlchemy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数据库: MySQL 8.0（字段命名严格遵守第三章Schema）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前端PC: Vue3 + Element Plus Admin模板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前端移动: 微信小程序原生 或 Uni-app Vue3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部署: Windows Server 2025（注意路径和打包规范）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 返回体规范（所有API必须遵守）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{"code": 200, "msg": "success", "data": {...}}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## 代码生成铁律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每次只执行一个Task，测试通过后才继续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所有写操作必须同步写入audit_logs表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图片只存URL，文件实体存腾讯云COS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核心业务逻辑必须写中文注释</w:t>
            </w:r>
          </w:p>
        </w:tc>
      </w:tr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0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禁止私自新增或修改数据库表字段</w:t>
            </w:r>
          </w:p>
        </w:tc>
      </w:tr>
    </w:tbl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top w:val="single" w:color="2E75B6" w:sz="4"/>
          <w:bottom w:val="single" w:color="2E75B6" w:sz="4"/>
        </w:pBdr>
        <w:spacing w:before="80" w:after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文档结束  ·  版本 V1.0  ·  智能起重机维保管理系统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right"/>
    </w:pPr>
    <w:r>
      <w:rPr>
        <w:rFonts w:ascii="Arial" w:cs="Arial" w:eastAsia="Arial" w:hAnsi="Arial"/>
        <w:color w:val="595959"/>
        <w:sz w:val="16"/>
        <w:szCs w:val="16"/>
      </w:rPr>
      <w:t xml:space="preserve">第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智能起重机维保管理系统  |  产品需求文档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B4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2026-03-05T09:21:42.502Z</dcterms:created>
  <dcterms:modified xsi:type="dcterms:W3CDTF">2026-03-05T09:21:42.503Z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