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bold.ttf" ContentType="application/x-font-ttf"/>
  <Override PartName="/word/fonts/NotoSans-boldItalic.ttf" ContentType="application/x-font-ttf"/>
  <Override PartName="/word/fonts/NotoSans-italic.ttf" ContentType="application/x-font-ttf"/>
  <Override PartName="/word/fonts/No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rPr/>
      </w:pPr>
      <w:r w:rsidDel="00000000" w:rsidR="00000000" w:rsidRPr="00000000">
        <w:rPr>
          <w:rFonts w:ascii="Noto Sans" w:cs="Noto Sans" w:eastAsia="Noto Sans" w:hAnsi="Noto Sans"/>
          <w:rtl w:val="0"/>
        </w:rPr>
        <w:t xml:space="preserve">FINAL PROJECT   /   기획</w:t>
      </w:r>
      <w:r w:rsidDel="00000000" w:rsidR="00000000" w:rsidRPr="00000000">
        <w:rPr>
          <w:rtl w:val="0"/>
        </w:rPr>
      </w:r>
    </w:p>
    <w:p w:rsidR="00000000" w:rsidDel="00000000" w:rsidP="00000000" w:rsidRDefault="00000000" w:rsidRPr="00000000" w14:paraId="00000002">
      <w:pPr>
        <w:pStyle w:val="Title"/>
        <w:rPr/>
      </w:pPr>
      <w:pPr>
        <w:pStyle w:val="Title"/>
        <w:rPr/>
      </w:pPr>
      <w:r>
        <w:t>프로젝트 기획서 v1.2</w:t>
      </w:r>
    </w:p>
    <w:tbl>
      <w:tblPr>
        <w:tblStyle w:val="Table1"/>
        <w:tblW w:w="9298.0" w:type="dxa"/>
        <w:jc w:val="left"/>
        <w:tblInd w:w="-120.0" w:type="dxa"/>
        <w:tblLayout w:type="fixed"/>
        <w:tblLook w:val="0400"/>
      </w:tblPr>
      <w:tblGrid>
        <w:gridCol w:w="2268"/>
        <w:gridCol w:w="7030"/>
        <w:tblGridChange w:id="0">
          <w:tblGrid>
            <w:gridCol w:w="2268"/>
            <w:gridCol w:w="7030"/>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03">
            <w:pPr>
              <w:spacing w:after="0" w:before="0" w:lineRule="auto"/>
              <w:rPr/>
            </w:pPr>
            <w:pPr>
              <w:spacing w:after="0" w:before="0" w:lineRule="auto"/>
              <w:rPr/>
            </w:pPr>
            <w:r>
              <w:t>산출물 단계</w:t>
            </w:r>
          </w:p>
        </w:tc>
        <w:tc>
          <w:tcPr>
            <w:tcBorders>
              <w:top w:color="cbd7e0" w:space="0" w:sz="5" w:val="single"/>
              <w:left w:color="cbd7e0" w:space="0" w:sz="5" w:val="single"/>
              <w:bottom w:color="cbd7e0" w:space="0" w:sz="5" w:val="single"/>
              <w:right w:color="cbd7e0" w:space="0" w:sz="5" w:val="single"/>
            </w:tcBorders>
            <w:shd w:fill="f5f8fa" w:val="clear"/>
            <w:tcMar>
              <w:top w:w="85.0" w:type="dxa"/>
              <w:left w:w="120.0" w:type="dxa"/>
              <w:bottom w:w="85.0" w:type="dxa"/>
              <w:right w:w="110.0" w:type="dxa"/>
            </w:tcMar>
            <w:vAlign w:val="center"/>
          </w:tcPr>
          <w:p w:rsidR="00000000" w:rsidDel="00000000" w:rsidP="00000000" w:rsidRDefault="00000000" w:rsidRPr="00000000" w14:paraId="00000004">
            <w:pPr>
              <w:spacing w:after="13" w:before="0" w:line="257" w:lineRule="auto"/>
              <w:rPr/>
            </w:pPr>
            <w:pPr>
              <w:spacing w:after="13" w:before="0" w:line="257" w:lineRule="auto"/>
              <w:rPr/>
            </w:pPr>
            <w:r>
              <w:t>기획 최신화 / 구현 현황 반영</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05">
            <w:pPr>
              <w:spacing w:after="0" w:before="0" w:lineRule="auto"/>
              <w:rPr/>
            </w:pPr>
            <w:pPr>
              <w:spacing w:after="0" w:before="0" w:lineRule="auto"/>
              <w:rPr/>
            </w:pPr>
            <w:r>
              <w:t>갱신 일자</w:t>
            </w:r>
          </w:p>
        </w:tc>
        <w:tc>
          <w:tcPr>
            <w:tcBorders>
              <w:top w:color="cbd7e0" w:space="0" w:sz="5" w:val="single"/>
              <w:left w:color="cbd7e0" w:space="0" w:sz="5" w:val="single"/>
              <w:bottom w:color="cbd7e0" w:space="0" w:sz="5" w:val="single"/>
              <w:right w:color="cbd7e0" w:space="0" w:sz="5" w:val="single"/>
            </w:tcBorders>
            <w:shd w:fill="f5f8fa" w:val="clear"/>
            <w:tcMar>
              <w:top w:w="85.0" w:type="dxa"/>
              <w:left w:w="120.0" w:type="dxa"/>
              <w:bottom w:w="85.0" w:type="dxa"/>
              <w:right w:w="110.0" w:type="dxa"/>
            </w:tcMar>
            <w:vAlign w:val="center"/>
          </w:tcPr>
          <w:p w:rsidR="00000000" w:rsidDel="00000000" w:rsidP="00000000" w:rsidRDefault="00000000" w:rsidRPr="00000000" w14:paraId="00000006">
            <w:pPr>
              <w:spacing w:after="60" w:before="0" w:line="293.00000000000006" w:lineRule="auto"/>
              <w:rPr/>
            </w:pPr>
            <w:pPr>
              <w:spacing w:after="60" w:before="0" w:line="293.00000000000006" w:lineRule="auto"/>
              <w:rPr/>
            </w:pPr>
            <w:r>
              <w:t>2026.10.28</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07">
            <w:pPr>
              <w:spacing w:after="0" w:before="0" w:lineRule="auto"/>
              <w:rPr/>
            </w:pPr>
            <w:pPr>
              <w:spacing w:after="0" w:before="0" w:lineRule="auto"/>
              <w:rPr/>
            </w:pPr>
            <w:r>
              <w:t>깃허브 경로</w:t>
            </w:r>
          </w:p>
        </w:tc>
        <w:tc>
          <w:tcPr>
            <w:tcBorders>
              <w:top w:color="cbd7e0" w:space="0" w:sz="5" w:val="single"/>
              <w:left w:color="cbd7e0" w:space="0" w:sz="5" w:val="single"/>
              <w:bottom w:color="cbd7e0" w:space="0" w:sz="5" w:val="single"/>
              <w:right w:color="cbd7e0" w:space="0" w:sz="5" w:val="single"/>
            </w:tcBorders>
            <w:shd w:fill="f5f8fa" w:val="clear"/>
            <w:tcMar>
              <w:top w:w="85.0" w:type="dxa"/>
              <w:left w:w="120.0" w:type="dxa"/>
              <w:bottom w:w="85.0" w:type="dxa"/>
              <w:right w:w="110.0" w:type="dxa"/>
            </w:tcMar>
            <w:vAlign w:val="center"/>
          </w:tcPr>
          <w:p w:rsidR="00000000" w:rsidDel="00000000" w:rsidP="00000000" w:rsidRDefault="00000000" w:rsidRPr="00000000" w14:paraId="00000008">
            <w:pPr>
              <w:spacing w:after="0" w:lineRule="auto"/>
              <w:rPr/>
            </w:pPr>
            <w:pPr>
              <w:spacing w:after="0" w:lineRule="auto"/>
              <w:rPr/>
            </w:pPr>
            <w:r>
              <w:t>https://github.com/gyuniverse-hq/SKN34-Final-Project</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09">
            <w:pPr>
              <w:spacing w:after="0" w:before="0" w:lineRule="auto"/>
              <w:rPr/>
            </w:pPr>
            <w:pPr>
              <w:spacing w:after="0" w:before="0" w:lineRule="auto"/>
              <w:rPr/>
            </w:pPr>
            <w:r>
              <w:t>작성 팀원</w:t>
            </w:r>
          </w:p>
        </w:tc>
        <w:tc>
          <w:tcPr>
            <w:tcBorders>
              <w:top w:color="cbd7e0" w:space="0" w:sz="5" w:val="single"/>
              <w:left w:color="cbd7e0" w:space="0" w:sz="5" w:val="single"/>
              <w:bottom w:color="cbd7e0" w:space="0" w:sz="5" w:val="single"/>
              <w:right w:color="cbd7e0" w:space="0" w:sz="5" w:val="single"/>
            </w:tcBorders>
            <w:shd w:fill="f5f8fa" w:val="clear"/>
            <w:tcMar>
              <w:top w:w="85.0" w:type="dxa"/>
              <w:left w:w="120.0" w:type="dxa"/>
              <w:bottom w:w="85.0" w:type="dxa"/>
              <w:right w:w="110.0" w:type="dxa"/>
            </w:tcMar>
            <w:vAlign w:val="center"/>
          </w:tcPr>
          <w:p w:rsidR="00000000" w:rsidDel="00000000" w:rsidP="00000000" w:rsidRDefault="00000000" w:rsidRPr="00000000" w14:paraId="0000000A">
            <w:pPr>
              <w:rPr/>
            </w:pPr>
            <w:pPr>
              <w:rPr/>
            </w:pPr>
            <w:r>
              <w:t>김대호 · 황호순 · 김현지 · 전진영 · 이홍규</w:t>
            </w:r>
          </w:p>
        </w:tc>
      </w:tr>
    </w:tbl>
    <w:p w:rsidR="00000000" w:rsidDel="00000000" w:rsidP="00000000" w:rsidRDefault="00000000" w:rsidRPr="00000000" w14:paraId="0000000B">
      <w:pPr>
        <w:jc w:val="left"/>
        <w:rPr>
          <w:rFonts w:ascii="Noto Sans" w:cs="Noto Sans" w:eastAsia="Noto Sans" w:hAnsi="Noto Sans"/>
          <w:b w:val="1"/>
          <w:bCs w:val="1"/>
          <w:i w:val="0"/>
          <w:iCs w:val="0"/>
          <w:smallCaps w:val="0"/>
          <w:strike w:val="0"/>
          <w:color w:val="4f81bd"/>
          <w:sz w:val="18"/>
          <w:szCs w:val="18"/>
          <w:u w:val="none"/>
          <w:shd w:fill="auto" w:val="clear"/>
          <w:vertAlign w:val="baseline"/>
        </w:rPr>
      </w:pPr>
      <w:pPr>
        <w:rPr>
          <w:rFonts w:ascii="Noto Sans" w:cs="Noto Sans" w:eastAsia="Noto Sans" w:hAnsi="Noto Sans"/>
          <w:b w:val="1"/>
          <w:bCs w:val="1"/>
          <w:i w:val="0"/>
          <w:iCs w:val="0"/>
          <w:smallCaps w:val="0"/>
          <w:strike w:val="0"/>
          <w:color w:val="4f81bd"/>
          <w:sz w:val="18"/>
          <w:szCs w:val="18"/>
          <w:u w:val="none"/>
          <w:shd w:fill="auto" w:val="clear"/>
          <w:vertAlign w:val="baseline"/>
        </w:rPr>
      </w:pPr>
      <w:r>
        <w:t>기준일: 2026.10.28  |  구현 현황 반영본</w:t>
      </w:r>
    </w:p>
    <w:p w:rsidR="00000000" w:rsidDel="00000000" w:rsidP="00000000" w:rsidRDefault="00000000" w:rsidRPr="00000000" w14:paraId="0000000C">
      <w:pPr>
        <w:pStyle w:val="Heading1"/>
        <w:keepNext w:val="1"/>
        <w:spacing w:after="80" w:before="140" w:lineRule="auto"/>
        <w:rPr/>
      </w:pPr>
      <w:pPr>
        <w:pStyle w:val="Heading1"/>
        <w:keepNext w:val="1"/>
        <w:spacing w:after="80" w:before="140" w:lineRule="auto"/>
        <w:rPr/>
      </w:pPr>
      <w:r>
        <w:t>01  프로젝트 개요 및 최신화 기준</w:t>
      </w:r>
    </w:p>
    <w:tbl>
      <w:tblPr>
        <w:tblStyle w:val="Table2"/>
        <w:tblW w:w="9297.0" w:type="dxa"/>
        <w:jc w:val="left"/>
        <w:tblInd w:w="-120.0" w:type="dxa"/>
        <w:tblLayout w:type="fixed"/>
        <w:tblLook w:val="0400"/>
      </w:tblPr>
      <w:tblGrid>
        <w:gridCol w:w="2324"/>
        <w:gridCol w:w="6973"/>
        <w:tblGridChange w:id="0">
          <w:tblGrid>
            <w:gridCol w:w="2324"/>
            <w:gridCol w:w="6973"/>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0D">
            <w:pPr>
              <w:spacing w:after="0" w:before="0" w:lineRule="auto"/>
              <w:rPr/>
            </w:pPr>
            <w:pPr>
              <w:spacing w:after="0" w:before="0" w:lineRule="auto"/>
              <w:rPr/>
            </w:pPr>
            <w:r>
              <w:t>프로젝트명</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0E">
            <w:pPr>
              <w:spacing w:after="60" w:before="0" w:line="293.00000000000006" w:lineRule="auto"/>
              <w:rPr/>
            </w:pPr>
            <w:pPr>
              <w:spacing w:after="60" w:before="0" w:line="293.00000000000006" w:lineRule="auto"/>
              <w:rPr/>
            </w:pPr>
            <w:r>
              <w:t>VISHUE</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0F">
            <w:pPr>
              <w:spacing w:after="0" w:before="0" w:lineRule="auto"/>
              <w:rPr/>
            </w:pPr>
            <w:pPr>
              <w:spacing w:after="0" w:before="0" w:lineRule="auto"/>
              <w:rPr/>
            </w:pPr>
            <w:r>
              <w:t>프로젝트 주제</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10">
            <w:pPr>
              <w:spacing w:after="60" w:before="0" w:line="293.00000000000006" w:lineRule="auto"/>
              <w:rPr/>
            </w:pPr>
            <w:pPr>
              <w:spacing w:after="60" w:before="0" w:line="293.00000000000006" w:lineRule="auto"/>
              <w:rPr/>
            </w:pPr>
            <w:r>
              <w:t>K-뷰티 메이크업 AR 체험과 피부 특성 기반 상품 탐색을 연결하는 모바일 플랫폼</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11">
            <w:pPr>
              <w:spacing w:after="0" w:before="0" w:lineRule="auto"/>
              <w:rPr/>
            </w:pPr>
            <w:pPr>
              <w:spacing w:after="0" w:before="0" w:lineRule="auto"/>
              <w:rPr/>
            </w:pPr>
            <w:r>
              <w:t>핵심 내용</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12">
            <w:pPr>
              <w:keepLines w:val="1"/>
              <w:spacing w:after="130" w:before="0" w:line="286" w:lineRule="auto"/>
              <w:rPr/>
            </w:pPr>
            <w:pPr>
              <w:keepLines w:val="1"/>
              <w:spacing w:after="130" w:before="0" w:line="286" w:lineRule="auto"/>
              <w:rPr/>
            </w:pPr>
            <w:r>
              <w:t>현재 MVP는 모바일에서 립·블러셔·아이섀도 색상을 직접 적용해 보는 AR 체험, 상품 검색·필터·비교, 장바구니·매장용 쇼핑 리스트, K-스타일 룩과 튜토리얼 탐색, 피부 상태 분석과 색상 유사도·추천 흐름을 제공한다. 사용자 얼굴 영상은 AR 처리 시 기기에서 다루며, 출시 범위는 검증된 상품 정보와 외부 판매처 연결까지로 한정한다. 음성 대화, 생성형 재질맵, 유료 구독·샘플 배송·플랫폼 결제는 후속 검토 항목으로 분리한다.</w:t>
            </w:r>
          </w:p>
        </w:tc>
      </w:tr>
    </w:tbl>
    <w:p w:rsidR="00000000" w:rsidDel="00000000" w:rsidP="00000000" w:rsidRDefault="00000000" w:rsidRPr="00000000" w14:paraId="00000016">
      <w:pPr>
        <w:pStyle w:val="Heading1"/>
        <w:keepNext w:val="1"/>
        <w:spacing w:after="80" w:before="140" w:lineRule="auto"/>
        <w:rPr/>
      </w:pPr>
      <w:pPr>
        <w:pStyle w:val="Heading1"/>
        <w:keepNext w:val="1"/>
        <w:spacing w:after="80" w:before="140" w:lineRule="auto"/>
        <w:rPr/>
      </w:pPr>
      <w:r>
        <w:t>02  문제 정의와 서비스 방향</w:t>
      </w:r>
    </w:p>
    <w:tbl>
      <w:tblPr>
        <w:tblStyle w:val="Table3"/>
        <w:tblW w:w="9297.0" w:type="dxa"/>
        <w:jc w:val="left"/>
        <w:tblInd w:w="-120.0" w:type="dxa"/>
        <w:tblLayout w:type="fixed"/>
        <w:tblLook w:val="0400"/>
      </w:tblPr>
      <w:tblGrid>
        <w:gridCol w:w="2324"/>
        <w:gridCol w:w="6973"/>
        <w:tblGridChange w:id="0">
          <w:tblGrid>
            <w:gridCol w:w="2324"/>
            <w:gridCol w:w="6973"/>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17">
            <w:pPr>
              <w:spacing w:after="0" w:before="0" w:lineRule="auto"/>
              <w:rPr/>
            </w:pPr>
            <w:pPr>
              <w:spacing w:after="0" w:before="0" w:lineRule="auto"/>
              <w:rPr/>
            </w:pPr>
            <w:r>
              <w:t>문제 상황</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18">
            <w:pPr>
              <w:keepLines w:val="1"/>
              <w:spacing w:after="130" w:before="0" w:line="286" w:lineRule="auto"/>
              <w:rPr/>
            </w:pPr>
            <w:pPr>
              <w:keepLines w:val="1"/>
              <w:spacing w:after="130" w:before="0" w:line="286" w:lineRule="auto"/>
              <w:rPr/>
            </w:pPr>
            <w:r>
              <w:t>색조 제품은 화면의 색상칩·후기만으로 내 얼굴에서의 인상과 다른 색상과의 조합을 판단하기 어렵다. 여러 제품을 비교하려면 탐색, 색상 확인, 구매처 확인을 반복해야 하며 K-스타일 룩에서 사용된 제품의 신뢰 가능한 연결도 필요하다.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1B">
            <w:pPr>
              <w:spacing w:after="0" w:before="0" w:lineRule="auto"/>
              <w:rPr/>
            </w:pPr>
            <w:pPr>
              <w:spacing w:after="0" w:before="0" w:lineRule="auto"/>
              <w:rPr/>
            </w:pPr>
            <w:r>
              <w:t>해결 필요성</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1C">
            <w:pPr>
              <w:keepLines w:val="1"/>
              <w:spacing w:after="130" w:before="0" w:line="286" w:lineRule="auto"/>
              <w:rPr/>
            </w:pPr>
            <w:pPr>
              <w:keepLines w:val="1"/>
              <w:spacing w:after="130" w:before="0" w:line="286" w:lineRule="auto"/>
              <w:rPr/>
            </w:pPr>
            <w:r>
              <w:t>사용자가 자신의 기기에서 색상을 가볍게 비교하고, 룩·제품·튜토리얼·매장 또는 외부 구매 링크까지 한 흐름으로 이동할 수 있어야 한다. 피부 관련 결과는 의료 진단이 아닌 화장품 탐색 보조 정보로 제한하고, 추천 근거와 원본 데이터의 출처를 함께 관리한다.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1F">
            <w:pPr>
              <w:spacing w:after="0" w:before="0" w:lineRule="auto"/>
              <w:rPr/>
            </w:pPr>
            <w:pPr>
              <w:spacing w:after="0" w:before="0" w:lineRule="auto"/>
              <w:rPr/>
            </w:pPr>
            <w:r>
              <w:t>해결 방향</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20">
            <w:pPr>
              <w:keepLines w:val="1"/>
              <w:spacing w:after="130" w:before="0" w:line="286" w:lineRule="auto"/>
              <w:rPr/>
            </w:pPr>
            <w:pPr>
              <w:keepLines w:val="1"/>
              <w:spacing w:after="130" w:before="0" w:line="286" w:lineRule="auto"/>
              <w:rPr/>
            </w:pPr>
            <w:r>
              <w:t>직접 선택형 AR을 중심으로 제품·색상·질감 정보를 적용하고, 검색·피부 고민 필터·색상 유사도 비교로 후보를 좁힌다. 아이돌/스타일 룩은 출처가 확인된 영상과 검수된 제품 매핑을 우선 노출한다. 판매는 외부 제휴 또는 매장 쇼핑 리스트 연결을 기본으로 하며, 결제·정기배송은 포함하지 않는다.</w:t>
            </w:r>
          </w:p>
        </w:tc>
      </w:tr>
    </w:tbl>
    <w:p w:rsidR="00000000" w:rsidDel="00000000" w:rsidP="00000000" w:rsidRDefault="00000000" w:rsidRPr="00000000" w14:paraId="00000023">
      <w:pPr>
        <w:pStyle w:val="Heading1"/>
        <w:keepNext w:val="1"/>
        <w:pageBreakBefore w:val="0"/>
        <w:spacing w:after="80" w:before="140" w:lineRule="auto"/>
        <w:rPr/>
      </w:pPr>
      <w:pPr>
        <w:pStyle w:val="Heading1"/>
        <w:keepNext w:val="1"/>
        <w:pageBreakBefore w:val="0"/>
        <w:spacing w:after="80" w:before="140" w:lineRule="auto"/>
        <w:rPr/>
      </w:pPr>
      <w:r>
        <w:t>03  대상 사용자·사업 범위</w:t>
      </w:r>
    </w:p>
    <w:tbl>
      <w:tblPr>
        <w:tblStyle w:val="Table4"/>
        <w:tblW w:w="9297.0" w:type="dxa"/>
        <w:jc w:val="left"/>
        <w:tblInd w:w="-120.0" w:type="dxa"/>
        <w:tblLayout w:type="fixed"/>
        <w:tblLook w:val="0400"/>
      </w:tblPr>
      <w:tblGrid>
        <w:gridCol w:w="2324"/>
        <w:gridCol w:w="6973"/>
        <w:tblGridChange w:id="0">
          <w:tblGrid>
            <w:gridCol w:w="2324"/>
            <w:gridCol w:w="6973"/>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24">
            <w:pPr>
              <w:spacing w:after="0" w:before="0" w:lineRule="auto"/>
              <w:rPr/>
            </w:pPr>
            <w:pPr>
              <w:spacing w:after="0" w:before="0" w:lineRule="auto"/>
              <w:rPr/>
            </w:pPr>
            <w:r>
              <w:t>대상 사용자</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25">
            <w:pPr>
              <w:keepLines w:val="1"/>
              <w:spacing w:after="130" w:before="0" w:line="286" w:lineRule="auto"/>
              <w:rPr/>
            </w:pPr>
            <w:pPr>
              <w:keepLines w:val="1"/>
              <w:spacing w:after="130" w:before="0" w:line="286" w:lineRule="auto"/>
              <w:rPr/>
            </w:pPr>
            <w:r>
              <w:t>K-뷰티 색조 제품과 스타일링에 관심이 있고, 구매 전에 색상·질감·룩 조합을 비교하려는 국내외 모바일 사용자. 한국 방문 중 매장에서 제품을 확인하려는 이용자는 매장용 쇼핑 리스트를 보조 수단으로 사용할 수 있다. 앱은 한국어·영어·일본어·중국어(간체) UI를 제공한다.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29">
            <w:pPr>
              <w:spacing w:after="0" w:before="0" w:lineRule="auto"/>
              <w:rPr/>
            </w:pPr>
            <w:pPr>
              <w:spacing w:after="0" w:before="0" w:lineRule="auto"/>
              <w:rPr/>
            </w:pPr>
            <w:r>
              <w:t>경쟁·차별화 기준</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2A">
            <w:pPr>
              <w:keepLines w:val="1"/>
              <w:spacing w:after="130" w:before="0" w:line="286" w:lineRule="auto"/>
              <w:rPr/>
            </w:pPr>
            <w:pPr>
              <w:keepLines w:val="1"/>
              <w:spacing w:after="130" w:before="0" w:line="286" w:lineRule="auto"/>
              <w:rPr/>
            </w:pPr>
            <w:r>
              <w:t>일반 쇼핑 서비스의 상품 탐색과 전문 AR 솔루션의 가상 체험 사이에서, VISHUE는 K-스타일 룩·튜토리얼·검수된 상품 매핑과 AR 직접 체험을 한 모바일 흐름으로 묶는다. 차별성은 과장된 실물 재현이 아니라 제품 색상 데이터, 출처 표기, 추천 근거와 개인정보 보호 원칙에 둔다.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2D">
            <w:pPr>
              <w:spacing w:after="0" w:before="0" w:lineRule="auto"/>
              <w:rPr/>
            </w:pPr>
            <w:pPr>
              <w:spacing w:after="0" w:before="0" w:lineRule="auto"/>
              <w:rPr/>
            </w:pPr>
            <w:r>
              <w:t>사업 범위와 BM 상태</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2E">
            <w:pPr>
              <w:keepLines w:val="1"/>
              <w:spacing w:after="130" w:before="0" w:line="286" w:lineRule="auto"/>
              <w:rPr/>
            </w:pPr>
            <w:pPr>
              <w:keepLines w:val="1"/>
              <w:spacing w:after="130" w:before="0" w:line="286" w:lineRule="auto"/>
              <w:rPr/>
            </w:pPr>
            <w:r>
              <w:t>MVP의 구매 전환은 외부 판매처 링크와 오프라인 매장 쇼핑 리스트에 한정한다. 제휴 수수료, 멤버십, 쿠폰, 샘플 정기배송은 사업성·법무·물류·개인정보 요건이 확정되기 전까지 비구현 가설로 관리한다. 시장 규모와 전환율 수치는 발표 또는 사업화 시점에 공신력 있는 최신 원문으로 재검증한다.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31">
            <w:pPr>
              <w:spacing w:after="0" w:before="0" w:lineRule="auto"/>
              <w:rPr/>
            </w:pPr>
            <w:pPr>
              <w:spacing w:after="0" w:before="0" w:lineRule="auto"/>
              <w:rPr/>
            </w:pPr>
            <w:r>
              <w:t>검증 지표</w:t>
            </w:r>
          </w:p>
        </w:tc>
        <w:tc>
          <w:tcPr>
            <w:tcBorders>
              <w:top w:color="cbd7e0" w:space="0" w:sz="5" w:val="single"/>
              <w:left w:color="cbd7e0" w:space="0" w:sz="5" w:val="single"/>
              <w:bottom w:color="cbd7e0" w:space="0" w:sz="5" w:val="single"/>
              <w:right w:color="cbd7e0" w:space="0" w:sz="5" w:val="single"/>
            </w:tcBorders>
            <w:tcMar>
              <w:top w:w="85.0" w:type="dxa"/>
              <w:left w:w="120.0" w:type="dxa"/>
              <w:bottom w:w="85.0" w:type="dxa"/>
              <w:right w:w="110.0" w:type="dxa"/>
            </w:tcMar>
            <w:vAlign w:val="center"/>
          </w:tcPr>
          <w:p w:rsidR="00000000" w:rsidDel="00000000" w:rsidP="00000000" w:rsidRDefault="00000000" w:rsidRPr="00000000" w14:paraId="00000032">
            <w:pPr>
              <w:spacing w:after="60" w:line="264" w:lineRule="auto"/>
              <w:rPr/>
            </w:pPr>
            <w:pPr>
              <w:spacing w:after="60" w:line="264" w:lineRule="auto"/>
              <w:rPr/>
            </w:pPr>
            <w:r>
              <w:t>AR 진입·제품 선택·비교·외부 구매 링크 이동의 퍼널, 룩 완성 및 쇼핑 리스트 생성 비율, 색상 유사 추천 클릭률, 튜토리얼 재생률, 카메라 권한 동의·오류율을 우선 측정한다. 피부 분석은 정확도·재현성·처리 시간과 함께 비의료적 안내의 이해도를 검증한다.</w:t>
            </w:r>
          </w:p>
        </w:tc>
      </w:tr>
    </w:tbl>
    <w:p w:rsidR="00000000" w:rsidDel="00000000" w:rsidP="00000000" w:rsidRDefault="00000000" w:rsidRPr="00000000" w14:paraId="00000035">
      <w:pPr>
        <w:pStyle w:val="Heading1"/>
        <w:keepNext w:val="1"/>
        <w:pageBreakBefore w:val="0"/>
        <w:spacing w:after="80" w:before="140" w:lineRule="auto"/>
        <w:rPr/>
      </w:pPr>
      <w:pPr>
        <w:pStyle w:val="Heading1"/>
        <w:keepNext w:val="1"/>
        <w:pageBreakBefore w:val="0"/>
        <w:spacing w:after="80" w:before="140" w:lineRule="auto"/>
        <w:rPr/>
      </w:pPr>
      <w:r>
        <w:t>04  시스템 구성 및 구현 현황</w:t>
      </w:r>
    </w:p>
    <w:tbl>
      <w:tblPr>
        <w:tblStyle w:val="Table5"/>
        <w:tblW w:w="9297.0" w:type="dxa"/>
        <w:jc w:val="left"/>
        <w:tblInd w:w="-120.0" w:type="dxa"/>
        <w:tblLayout w:type="fixed"/>
        <w:tblLook w:val="0400"/>
      </w:tblPr>
      <w:tblGrid>
        <w:gridCol w:w="2324"/>
        <w:gridCol w:w="6973"/>
        <w:tblGridChange w:id="0">
          <w:tblGrid>
            <w:gridCol w:w="2324"/>
            <w:gridCol w:w="6973"/>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36">
            <w:pPr>
              <w:spacing w:after="0" w:before="0" w:lineRule="auto"/>
              <w:rPr/>
            </w:pPr>
            <w:pPr>
              <w:spacing w:after="0" w:before="0" w:lineRule="auto"/>
              <w:rPr/>
            </w:pPr>
            <w:r>
              <w:t>시스템 구성</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37">
            <w:pPr>
              <w:keepLines w:val="1"/>
              <w:spacing w:after="130" w:before="0" w:line="286" w:lineRule="auto"/>
              <w:rPr/>
            </w:pPr>
            <w:pPr>
              <w:keepLines w:val="1"/>
              <w:spacing w:after="130" w:before="0" w:line="286" w:lineRule="auto"/>
              <w:rPr/>
            </w:pPr>
            <w:r>
              <w:t>클라이언트는 Expo SDK 58·React Native·Expo Router로 구성하고 React Query로 서버 데이터를 조회하며 Zustand로 장바구니·비교·설정·메이크업 상태를 기기에 보관한다. AR은 WebView 안의 MediaPipe Face Landmarker와 Canvas/WebGL 렌더링으로 립·블러셔·아이섀도 영역에 색상·강도를 적용한다. 백엔드는 FastAPI 기반 api(카탈로그·색상 추천·회원)와 chatbot(GraphRAG)의 두 서비스, PostgreSQL·Redis·Neo4j로 구성한다. Supabase Auth, Naver·YouTube API는 서버에서만 사용한다.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3B">
            <w:pPr>
              <w:spacing w:after="0" w:before="0" w:lineRule="auto"/>
              <w:rPr/>
            </w:pPr>
            <w:pPr>
              <w:spacing w:after="0" w:before="0" w:lineRule="auto"/>
              <w:rPr/>
            </w:pPr>
            <w:r>
              <w:t>핵심 동작 흐름</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3C">
            <w:pPr>
              <w:keepLines w:val="1"/>
              <w:spacing w:after="130" w:before="0" w:line="286" w:lineRule="auto"/>
              <w:rPr/>
            </w:pPr>
            <w:pPr>
              <w:keepLines w:val="1"/>
              <w:spacing w:after="130" w:before="0" w:line="286" w:lineRule="auto"/>
              <w:rPr/>
            </w:pPr>
            <w:r>
              <w:t>상품 또는 K-스타일 룩 선택 → 색상·부위 선택 → AR에서 강도·질감 확인 → 비교·장바구니·매장 쇼핑 리스트 또는 외부 판매처로 이동한다. 피부 분석 결과와 설문 응답은 기기 저장 프로필로 관리하고, 피부톤(ITA°, MST, 언더톤)만 색상 추천 API 입력으로 사용한다. 색상 유사도는 공식 색상값의 CIEDE2000 거리와 카테고리·질감 기준으로 계산한다.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3E">
            <w:pPr>
              <w:spacing w:after="0" w:before="0" w:lineRule="auto"/>
              <w:rPr/>
            </w:pPr>
            <w:pPr>
              <w:spacing w:after="0" w:before="0" w:lineRule="auto"/>
              <w:rPr/>
            </w:pPr>
            <w:r>
              <w:t>배포·운영 구조</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3F">
            <w:pPr>
              <w:keepLines w:val="1"/>
              <w:spacing w:after="130" w:before="0" w:line="286" w:lineRule="auto"/>
              <w:rPr/>
            </w:pPr>
            <w:pPr>
              <w:keepLines w:val="1"/>
              <w:spacing w:after="130" w:before="0" w:line="286" w:lineRule="auto"/>
              <w:rPr/>
            </w:pPr>
            <w:r>
              <w:t>개발은 Docker Compose와 Render 개발 환경을 사용하며, 운영은 Helm·Argo CD 기반 GitOps와 AWS EKS 구성을 목표로 한다. api는 PostgreSQL을 원본으로 관리하고 chatbot은 api의 HTTP 계약을 통해 Neo4j 사본을 동기화한다. 인터페이스와 계층 규칙은 docs/ARCHITECTURE.md, 배포 절차는 docs/DEPLOYMENT.md를 기준으로 유지한다.</w:t>
            </w:r>
          </w:p>
        </w:tc>
      </w:tr>
    </w:tbl>
    <w:p w:rsidR="00000000" w:rsidDel="00000000" w:rsidP="00000000" w:rsidRDefault="00000000" w:rsidRPr="00000000" w14:paraId="00000041">
      <w:pPr>
        <w:pStyle w:val="Heading1"/>
        <w:keepNext w:val="1"/>
        <w:spacing w:after="80" w:before="140" w:lineRule="auto"/>
        <w:rPr/>
      </w:pPr>
      <w:pPr>
        <w:pStyle w:val="Heading1"/>
        <w:keepNext w:val="1"/>
        <w:spacing w:after="80" w:before="140" w:lineRule="auto"/>
        <w:rPr/>
      </w:pPr>
      <w:r>
        <w:t>05  핵심 기능·AI 적용</w:t>
      </w:r>
    </w:p>
    <w:tbl>
      <w:tblPr>
        <w:tblStyle w:val="Table6"/>
        <w:tblW w:w="9297.0" w:type="dxa"/>
        <w:jc w:val="left"/>
        <w:tblInd w:w="-120.0" w:type="dxa"/>
        <w:tblLayout w:type="fixed"/>
        <w:tblLook w:val="0400"/>
      </w:tblPr>
      <w:tblGrid>
        <w:gridCol w:w="2324"/>
        <w:gridCol w:w="6973"/>
        <w:tblGridChange w:id="0">
          <w:tblGrid>
            <w:gridCol w:w="2324"/>
            <w:gridCol w:w="6973"/>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42">
            <w:pPr>
              <w:spacing w:after="0" w:before="0" w:lineRule="auto"/>
              <w:rPr/>
            </w:pPr>
            <w:pPr>
              <w:spacing w:after="0" w:before="0" w:lineRule="auto"/>
              <w:rPr/>
            </w:pPr>
            <w:r>
              <w:t>AR·색상 기능</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43">
            <w:pPr>
              <w:keepLines w:val="1"/>
              <w:spacing w:after="130" w:before="0" w:line="286" w:lineRule="auto"/>
              <w:rPr/>
            </w:pPr>
            <w:pPr>
              <w:keepLines w:val="1"/>
              <w:spacing w:after="130" w:before="0" w:line="286" w:lineRule="auto"/>
              <w:rPr/>
            </w:pPr>
            <w:r>
              <w:t>MediaPipe Face Landmarker로 얼굴 랜드마크를 추적하고 립·블러셔·아이섀도에 제품 HEX, 질감, 강도를 적용한다. 현재 MVP는 검증된 색상 합성 중심이며, 생성형 AI 재질맵/PBR 기반의 실시간 질감 재현은 구현 범위에 포함하지 않는다. 기기·조명에 따른 차이를 사용자에게 안내하고 실제 발색을 보장하지 않는다.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46">
            <w:pPr>
              <w:spacing w:after="0" w:before="0" w:lineRule="auto"/>
              <w:rPr/>
            </w:pPr>
            <w:pPr>
              <w:spacing w:after="0" w:before="0" w:lineRule="auto"/>
              <w:rPr/>
            </w:pPr>
            <w:r>
              <w:t>피부 분석·추천</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47">
            <w:pPr>
              <w:keepLines w:val="1"/>
              <w:spacing w:after="130" w:before="0" w:line="286" w:lineRule="auto"/>
              <w:rPr/>
            </w:pPr>
            <w:pPr>
              <w:keepLines w:val="1"/>
              <w:spacing w:after="130" w:before="0" w:line="286" w:lineRule="auto"/>
              <w:rPr/>
            </w:pPr>
            <w:r>
              <w:t>피부 분석 실험은 여드름·모공·색소침착·주름 지표와 설문을 조합해 탐색 보조 정보를 제공한다. 출시 기준은 얼굴 영상·이미지를 서버로 보내지 않는 온디바이스 처리이며, 별도 GPU 서버 경로는 연구·검증용으로만 관리한다. 색상 추천은 피부톤 추정값과 공식 색상 데이터의 ΔE(CIEDE2000)를 활용하며 의료 진단이나 피부 질환 판정이 아니다.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4A">
            <w:pPr>
              <w:spacing w:after="0" w:before="0" w:lineRule="auto"/>
              <w:rPr/>
            </w:pPr>
            <w:pPr>
              <w:spacing w:after="0" w:before="0" w:lineRule="auto"/>
              <w:rPr/>
            </w:pPr>
            <w:r>
              <w:t>대화·콘텐츠 기능</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4B">
            <w:pPr>
              <w:keepLines w:val="1"/>
              <w:spacing w:after="130" w:before="0" w:line="286" w:lineRule="auto"/>
              <w:rPr/>
            </w:pPr>
            <w:pPr>
              <w:keepLines w:val="1"/>
              <w:spacing w:after="130" w:before="0" w:line="286" w:lineRule="auto"/>
              <w:rPr/>
            </w:pPr>
            <w:r>
              <w:t>chatbot 서비스는 제품·룩·성분·태그 관계를 활용한 GraphRAG 질의 응답 기반을 갖춘다. 모바일에서의 음성(STT) 명령, AR 상태를 바꾸는 다회 대화, 생성형 콘텐츠 제작은 후속 기능이다. 튜토리얼은 YouTube API 검색 결과를 제공하고, 아이돌 룩의 제품 매핑은 검증 상태와 근거를 표시한다.</w:t>
            </w:r>
          </w:p>
        </w:tc>
      </w:tr>
    </w:tbl>
    <w:p w:rsidR="00000000" w:rsidDel="00000000" w:rsidP="00000000" w:rsidRDefault="00000000" w:rsidRPr="00000000" w14:paraId="0000004E">
      <w:pPr>
        <w:pStyle w:val="Heading1"/>
        <w:keepNext w:val="1"/>
        <w:pageBreakBefore w:val="0"/>
        <w:spacing w:after="80" w:before="140" w:lineRule="auto"/>
        <w:rPr/>
      </w:pPr>
      <w:pPr>
        <w:pStyle w:val="Heading1"/>
        <w:keepNext w:val="1"/>
        <w:pageBreakBefore w:val="0"/>
        <w:spacing w:after="80" w:before="140" w:lineRule="auto"/>
        <w:rPr/>
      </w:pPr>
      <w:r>
        <w:t>06  데이터·개인정보·운영 계획</w:t>
      </w:r>
    </w:p>
    <w:tbl>
      <w:tblPr>
        <w:tblStyle w:val="Table7"/>
        <w:tblW w:w="9297.0" w:type="dxa"/>
        <w:jc w:val="left"/>
        <w:tblInd w:w="-120.0" w:type="dxa"/>
        <w:tblLayout w:type="fixed"/>
        <w:tblLook w:val="0400"/>
      </w:tblPr>
      <w:tblGrid>
        <w:gridCol w:w="2324"/>
        <w:gridCol w:w="6973"/>
        <w:tblGridChange w:id="0">
          <w:tblGrid>
            <w:gridCol w:w="2324"/>
            <w:gridCol w:w="6973"/>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4F">
            <w:pPr>
              <w:spacing w:after="0" w:before="0" w:lineRule="auto"/>
              <w:rPr/>
            </w:pPr>
            <w:pPr>
              <w:spacing w:after="0" w:before="0" w:lineRule="auto"/>
              <w:rPr/>
            </w:pPr>
            <w:r>
              <w:t>제품·콘텐츠 데이터</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50">
            <w:pPr>
              <w:keepLines w:val="1"/>
              <w:spacing w:after="130" w:before="0" w:line="286" w:lineRule="auto"/>
              <w:rPr/>
            </w:pPr>
            <w:pPr>
              <w:keepLines w:val="1"/>
              <w:spacing w:after="130" w:before="0" w:line="286" w:lineRule="auto"/>
              <w:rPr/>
            </w:pPr>
            <w:r>
              <w:t>카탈로그는 제품·색상·질감·성분·가격·이미지·검색 키워드, 룩·매장 데이터를 공통 타입으로 관리한다. 원본은 backend/api/seed/catalog.json이며 배포 시 PostgreSQL에 반영한다. 공식 상품 자료와 허용된 API를 우선 사용하고, 제품 이미지·가격·색상·매장 정보·룩 매핑의 출처와 검수 상태를 기록한다. 데모 데이터는 운영 카탈로그와 분리한다.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53">
            <w:pPr>
              <w:spacing w:after="0" w:before="0" w:lineRule="auto"/>
              <w:rPr/>
            </w:pPr>
            <w:pPr>
              <w:spacing w:after="0" w:before="0" w:lineRule="auto"/>
              <w:rPr/>
            </w:pPr>
            <w:r>
              <w:t>수집·품질 관리</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54">
            <w:pPr>
              <w:keepLines w:val="1"/>
              <w:spacing w:after="130" w:before="0" w:line="286" w:lineRule="auto"/>
              <w:rPr/>
            </w:pPr>
            <w:pPr>
              <w:keepLines w:val="1"/>
              <w:spacing w:after="130" w:before="0" w:line="286" w:lineRule="auto"/>
              <w:rPr/>
            </w:pPr>
            <w:r>
              <w:t>상품 ID·색상 ID·필수 필드·색상 코드·가격·룩 참조·매장 좌표는 자동 검증한다. Naver Shopping·Image Search와 YouTube 연동은 API 키가 설정된 서버에서만 수행하며, 실패 시 해당 기능을 안전하게 비활성화한다. 실제 브랜드 데이터 확대 전에는 라이선스, 이용약관, robots 정책과 검수 책임자를 확인한다.</w:t>
            </w:r>
          </w:p>
        </w:tc>
      </w:tr>
      <w:tr>
        <w:trPr>
          <w:cantSplit w:val="1"/>
          <w:tblHeader w:val="0"/>
        </w:trPr>
        <w:tc>
          <w:tcPr>
            <w:tcBorders>
              <w:top w:color="cbd7e0" w:space="0" w:sz="5" w:val="single"/>
              <w:left w:color="cbd7e0" w:space="0" w:sz="5" w:val="single"/>
              <w:bottom w:color="cbd7e0" w:space="0" w:sz="5" w:val="single"/>
              <w:right w:color="cbd7e0" w:space="0" w:sz="5" w:val="single"/>
            </w:tcBorders>
            <w:shd w:fill="eaf2f5" w:val="clear"/>
            <w:tcMar>
              <w:top w:w="85.0" w:type="dxa"/>
              <w:left w:w="120.0" w:type="dxa"/>
              <w:bottom w:w="85.0" w:type="dxa"/>
              <w:right w:w="110.0" w:type="dxa"/>
            </w:tcMar>
            <w:vAlign w:val="center"/>
          </w:tcPr>
          <w:p w:rsidR="00000000" w:rsidDel="00000000" w:rsidP="00000000" w:rsidRDefault="00000000" w:rsidRPr="00000000" w14:paraId="00000057">
            <w:pPr>
              <w:spacing w:after="0" w:before="0" w:lineRule="auto"/>
              <w:rPr/>
            </w:pPr>
            <w:pPr>
              <w:spacing w:after="0" w:before="0" w:lineRule="auto"/>
              <w:rPr/>
            </w:pPr>
            <w:r>
              <w:t>개인정보·보안·운영</w:t>
            </w:r>
          </w:p>
        </w:tc>
        <w:tc>
          <w:tcPr>
            <w:tcBorders>
              <w:top w:color="cbd7e0" w:space="0" w:sz="5" w:val="single"/>
              <w:left w:color="cbd7e0" w:space="0" w:sz="5" w:val="single"/>
              <w:bottom w:color="cbd7e0" w:space="0" w:sz="5" w:val="single"/>
              <w:right w:color="cbd7e0" w:space="0" w:sz="5" w:val="single"/>
            </w:tcBorders>
            <w:tcMar>
              <w:top w:w="110.0" w:type="dxa"/>
              <w:left w:w="115.0" w:type="dxa"/>
              <w:bottom w:w="100.0" w:type="dxa"/>
              <w:right w:w="125.0" w:type="dxa"/>
            </w:tcMar>
            <w:vAlign w:val="center"/>
          </w:tcPr>
          <w:p w:rsidR="00000000" w:rsidDel="00000000" w:rsidP="00000000" w:rsidRDefault="00000000" w:rsidRPr="00000000" w14:paraId="00000058">
            <w:pPr>
              <w:keepLines w:val="1"/>
              <w:spacing w:after="130" w:before="0" w:line="286" w:lineRule="auto"/>
              <w:rPr/>
            </w:pPr>
            <w:pPr>
              <w:keepLines w:val="1"/>
              <w:spacing w:after="130" w:before="0" w:line="286" w:lineRule="auto"/>
              <w:rPr/>
            </w:pPr>
            <w:r>
              <w:t>AR 원본 얼굴 영상은 기기 밖으로 전송하거나 저장하지 않는다. 카메라 권한은 필요한 시점에 요청하고, 분석 결과·설문은 사용자가 관리하는 기기 저장소에 보관한다. 인증은 Supabase Auth 토큰으로 처리하고 API 키는 서버 환경변수에만 둔다. 음성·결제·배송·구독을 도입하려면 별도 동의, 보유 기간, 위탁·국외 이전, 접근통제 정책을 먼저 확정한다.</w:t>
            </w:r>
          </w:p>
        </w:tc>
      </w:tr>
    </w:tbl>
    <w:p w:rsidR="00000000" w:rsidDel="00000000" w:rsidP="00000000" w:rsidRDefault="00000000" w:rsidRPr="00000000" w14:paraId="0000005B">
      <w:pPr>
        <w:pStyle w:val="Heading1"/>
        <w:keepNext w:val="1"/>
        <w:pageBreakBefore w:val="0"/>
        <w:spacing w:after="80" w:before="140" w:lineRule="auto"/>
        <w:rPr/>
      </w:pPr>
      <w:r w:rsidDel="00000000" w:rsidR="00000000" w:rsidRPr="00000000">
        <w:rPr>
          <w:rtl w:val="0"/>
        </w:rPr>
      </w:r>
    </w:p>
    <w:p w:rsidR="00000000" w:rsidDel="00000000" w:rsidP="00000000" w:rsidRDefault="00000000" w:rsidRPr="00000000" w14:paraId="0000005C">
      <w:pPr>
        <w:pStyle w:val="Heading1"/>
        <w:keepNext w:val="1"/>
        <w:pageBreakBefore w:val="0"/>
        <w:spacing w:after="80" w:before="140" w:lineRule="auto"/>
        <w:rPr/>
      </w:pPr>
      <w:pPr>
        <w:pStyle w:val="Heading1"/>
        <w:keepNext w:val="1"/>
        <w:pageBreakBefore w:val="0"/>
        <w:spacing w:after="80" w:before="140" w:lineRule="auto"/>
        <w:rPr/>
      </w:pPr>
      <w:r>
        <w:t>07  역할분담(R&amp;R)</w:t>
      </w:r>
    </w:p>
    <w:tbl>
      <w:tblPr>
        <w:tblStyle w:val="Table8"/>
        <w:tblW w:w="9300.0" w:type="dxa"/>
        <w:jc w:val="left"/>
        <w:tblInd w:w="-120.0" w:type="dxa"/>
        <w:tblLayout w:type="fixed"/>
        <w:tblLook w:val="0400"/>
      </w:tblPr>
      <w:tblGrid>
        <w:gridCol w:w="945"/>
        <w:gridCol w:w="1620"/>
        <w:gridCol w:w="3075"/>
        <w:gridCol w:w="3660"/>
        <w:tblGridChange w:id="0">
          <w:tblGrid>
            <w:gridCol w:w="945"/>
            <w:gridCol w:w="1620"/>
            <w:gridCol w:w="3075"/>
            <w:gridCol w:w="3660"/>
          </w:tblGrid>
        </w:tblGridChange>
      </w:tblGrid>
      <w:tr>
        <w:trPr>
          <w:cantSplit w:val="1"/>
          <w:tblHeader w:val="0"/>
        </w:trPr>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5D">
            <w:pPr>
              <w:spacing w:after="0" w:before="0" w:lineRule="auto"/>
              <w:rPr/>
            </w:pPr>
            <w:pPr>
              <w:spacing w:after="0" w:before="0" w:lineRule="auto"/>
              <w:rPr/>
            </w:pPr>
            <w:r>
              <w:t>담당자</w:t>
            </w:r>
          </w:p>
        </w:tc>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5E">
            <w:pPr>
              <w:spacing w:after="0" w:before="0" w:lineRule="auto"/>
              <w:rPr/>
            </w:pPr>
            <w:pPr>
              <w:spacing w:after="0" w:before="0" w:lineRule="auto"/>
              <w:rPr/>
            </w:pPr>
            <w:r>
              <w:t>역할</w:t>
            </w:r>
          </w:p>
        </w:tc>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5F">
            <w:pPr>
              <w:spacing w:after="0" w:before="0" w:lineRule="auto"/>
              <w:rPr/>
            </w:pPr>
            <w:pPr>
              <w:spacing w:after="0" w:before="0" w:lineRule="auto"/>
              <w:rPr/>
            </w:pPr>
            <w:r>
              <w:t>주요 담당 업무</w:t>
            </w:r>
          </w:p>
        </w:tc>
        <w:tc>
          <w:tcPr>
            <w:tcBorders>
              <w:top w:color="cbd7e0" w:space="0" w:sz="5" w:val="single"/>
              <w:left w:color="cbd7e0" w:space="0" w:sz="5" w:val="single"/>
              <w:bottom w:color="cbd7e0" w:space="0" w:sz="5" w:val="single"/>
              <w:right w:color="cbd7e0" w:space="0" w:sz="5" w:val="single"/>
            </w:tcBorders>
            <w:shd w:fill="17283f" w:val="clear"/>
            <w:tcMar>
              <w:top w:w="85.0" w:type="dxa"/>
              <w:left w:w="120.0" w:type="dxa"/>
              <w:bottom w:w="85.0" w:type="dxa"/>
              <w:right w:w="110.0" w:type="dxa"/>
            </w:tcMar>
            <w:vAlign w:val="center"/>
          </w:tcPr>
          <w:p w:rsidR="00000000" w:rsidDel="00000000" w:rsidP="00000000" w:rsidRDefault="00000000" w:rsidRPr="00000000" w14:paraId="00000060">
            <w:pPr>
              <w:spacing w:after="0" w:before="0" w:lineRule="auto"/>
              <w:rPr/>
            </w:pPr>
            <w:pPr>
              <w:spacing w:after="0" w:before="0" w:lineRule="auto"/>
              <w:rPr/>
            </w:pPr>
            <w:r>
              <w:t>산출물 / 책임 범위</w:t>
            </w:r>
          </w:p>
        </w:tc>
      </w:tr>
      <w:tr>
        <w:trPr>
          <w:cantSplit w:val="1"/>
          <w:trHeight w:val="357" w:hRule="atLeast"/>
          <w:tblHeader w:val="0"/>
        </w:trPr>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1">
            <w:pPr>
              <w:spacing w:after="40" w:before="20" w:line="271" w:lineRule="auto"/>
              <w:jc w:val="left"/>
              <w:rPr/>
            </w:pPr>
            <w:pPr>
              <w:spacing w:after="40" w:before="20" w:line="271" w:lineRule="auto"/>
              <w:jc w:val="left"/>
              <w:rPr/>
            </w:pPr>
            <w:r>
              <w:t>김대호</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2">
            <w:pPr>
              <w:spacing w:after="40" w:before="20" w:line="271" w:lineRule="auto"/>
              <w:jc w:val="left"/>
              <w:rPr/>
            </w:pPr>
            <w:pPr>
              <w:spacing w:after="40" w:before="20" w:line="271" w:lineRule="auto"/>
              <w:jc w:val="left"/>
              <w:rPr/>
            </w:pPr>
            <w:r>
              <w:t>PM · 기획/프론트</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3">
            <w:pPr>
              <w:spacing w:after="40" w:before="20" w:line="271" w:lineRule="auto"/>
              <w:jc w:val="left"/>
              <w:rPr/>
            </w:pPr>
            <w:pPr>
              <w:spacing w:after="40" w:before="20" w:line="271" w:lineRule="auto"/>
              <w:jc w:val="left"/>
              <w:rPr/>
            </w:pPr>
            <w:r>
              <w:t>프로젝트 통합, 앱 정보구조·사용자 흐름, 품질 기준 및 UT 설계</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4">
            <w:pPr>
              <w:spacing w:after="40" w:before="20" w:line="271" w:lineRule="auto"/>
              <w:jc w:val="left"/>
              <w:rPr/>
            </w:pPr>
            <w:pPr>
              <w:spacing w:after="40" w:before="20" w:line="271" w:lineRule="auto"/>
              <w:jc w:val="left"/>
              <w:rPr/>
            </w:pPr>
            <w:r>
              <w:t>기획·아키텍처·통합 검증 / 전체 기능 통합과 최종 품질 관리</w:t>
            </w:r>
          </w:p>
        </w:tc>
      </w:tr>
      <w:tr>
        <w:trPr>
          <w:cantSplit w:val="1"/>
          <w:trHeight w:val="357" w:hRule="atLeast"/>
          <w:tblHeader w:val="0"/>
        </w:trPr>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65">
            <w:pPr>
              <w:spacing w:after="40" w:before="20" w:line="271" w:lineRule="auto"/>
              <w:jc w:val="left"/>
              <w:rPr/>
            </w:pPr>
            <w:pPr>
              <w:spacing w:after="40" w:before="20" w:line="271" w:lineRule="auto"/>
              <w:jc w:val="left"/>
              <w:rPr/>
            </w:pPr>
            <w:r>
              <w:t>황호순</w:t>
            </w:r>
          </w:p>
        </w:tc>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66">
            <w:pPr>
              <w:spacing w:after="40" w:before="20" w:line="271" w:lineRule="auto"/>
              <w:jc w:val="left"/>
              <w:rPr/>
            </w:pPr>
            <w:pPr>
              <w:spacing w:after="40" w:before="20" w:line="271" w:lineRule="auto"/>
              <w:jc w:val="left"/>
              <w:rPr/>
            </w:pPr>
            <w:r>
              <w:t>APM · 기획/ML·DL</w:t>
            </w:r>
          </w:p>
        </w:tc>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67">
            <w:pPr>
              <w:spacing w:after="40" w:before="20" w:line="271" w:lineRule="auto"/>
              <w:jc w:val="left"/>
              <w:rPr/>
            </w:pPr>
            <w:pPr>
              <w:spacing w:after="40" w:before="20" w:line="271" w:lineRule="auto"/>
              <w:jc w:val="left"/>
              <w:rPr/>
            </w:pPr>
            <w:r>
              <w:t>요구사항·검증 지표, 피부 분석·추천 데이터 품질과 평가</w:t>
            </w:r>
          </w:p>
        </w:tc>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68">
            <w:pPr>
              <w:spacing w:after="40" w:before="20" w:line="271" w:lineRule="auto"/>
              <w:jc w:val="left"/>
              <w:rPr/>
            </w:pPr>
            <w:pPr>
              <w:spacing w:after="40" w:before="20" w:line="271" w:lineRule="auto"/>
              <w:jc w:val="left"/>
              <w:rPr/>
            </w:pPr>
            <w:r>
              <w:t>기획·BM 가설, 모델·평가 결과 / 비의료적 안내와 데이터 검증 기준</w:t>
            </w:r>
          </w:p>
        </w:tc>
      </w:tr>
      <w:tr>
        <w:trPr>
          <w:cantSplit w:val="1"/>
          <w:trHeight w:val="357" w:hRule="atLeast"/>
          <w:tblHeader w:val="0"/>
        </w:trPr>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9">
            <w:pPr>
              <w:spacing w:after="40" w:before="20" w:line="271" w:lineRule="auto"/>
              <w:jc w:val="left"/>
              <w:rPr/>
            </w:pPr>
            <w:pPr>
              <w:spacing w:after="40" w:before="20" w:line="271" w:lineRule="auto"/>
              <w:jc w:val="left"/>
              <w:rPr/>
            </w:pPr>
            <w:r>
              <w:t>전진영</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A">
            <w:pPr>
              <w:spacing w:after="40" w:before="20" w:line="271" w:lineRule="auto"/>
              <w:jc w:val="left"/>
              <w:rPr/>
            </w:pPr>
            <w:pPr>
              <w:spacing w:after="40" w:before="20" w:line="271" w:lineRule="auto"/>
              <w:jc w:val="left"/>
              <w:rPr/>
            </w:pPr>
            <w:r>
              <w:t>Vision · AR</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B">
            <w:pPr>
              <w:spacing w:after="40" w:before="20" w:line="271" w:lineRule="auto"/>
              <w:jc w:val="left"/>
              <w:rPr/>
            </w:pPr>
            <w:pPr>
              <w:spacing w:after="40" w:before="20" w:line="271" w:lineRule="auto"/>
              <w:jc w:val="left"/>
              <w:rPr/>
            </w:pPr>
            <w:r>
              <w:t>얼굴 추적·AR 렌더러, 카메라 권한·성능·기기 테스트</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6C">
            <w:pPr>
              <w:spacing w:after="40" w:before="20" w:line="271" w:lineRule="auto"/>
              <w:jc w:val="left"/>
              <w:rPr/>
            </w:pPr>
            <w:pPr>
              <w:spacing w:after="40" w:before="20" w:line="271" w:lineRule="auto"/>
              <w:jc w:val="left"/>
              <w:rPr/>
            </w:pPr>
            <w:r>
              <w:t>AR 인터랙션·성능 검증 / 온디바이스 처리 원칙 준수</w:t>
            </w:r>
          </w:p>
        </w:tc>
      </w:tr>
      <w:tr>
        <w:trPr>
          <w:cantSplit w:val="1"/>
          <w:trHeight w:val="357" w:hRule="atLeast"/>
          <w:tblHeader w:val="0"/>
        </w:trPr>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6D">
            <w:pPr>
              <w:spacing w:after="40" w:before="20" w:line="271" w:lineRule="auto"/>
              <w:jc w:val="left"/>
              <w:rPr/>
            </w:pPr>
            <w:pPr>
              <w:spacing w:after="40" w:before="20" w:line="271" w:lineRule="auto"/>
              <w:jc w:val="left"/>
              <w:rPr/>
            </w:pPr>
            <w:r>
              <w:t>김현지</w:t>
            </w:r>
          </w:p>
        </w:tc>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6E">
            <w:pPr>
              <w:spacing w:after="40" w:before="20" w:line="271" w:lineRule="auto"/>
              <w:jc w:val="left"/>
              <w:rPr/>
            </w:pPr>
            <w:pPr>
              <w:spacing w:after="40" w:before="20" w:line="271" w:lineRule="auto"/>
              <w:jc w:val="left"/>
              <w:rPr/>
            </w:pPr>
            <w:r>
              <w:t>Vision · AR/데이터</w:t>
            </w:r>
          </w:p>
        </w:tc>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6F">
            <w:pPr>
              <w:spacing w:after="40" w:before="20" w:line="271" w:lineRule="auto"/>
              <w:jc w:val="left"/>
              <w:rPr/>
            </w:pPr>
            <w:pPr>
              <w:spacing w:after="40" w:before="20" w:line="271" w:lineRule="auto"/>
              <w:jc w:val="left"/>
              <w:rPr/>
            </w:pPr>
            <w:r>
              <w:t>제품·색상·질감 자료와 룩·콘텐츠 매핑의 수집·검수</w:t>
            </w:r>
          </w:p>
        </w:tc>
        <w:tc>
          <w:tcPr>
            <w:tcBorders>
              <w:top w:color="cbd7e0" w:space="0" w:sz="5" w:val="single"/>
              <w:left w:color="cbd7e0" w:space="0" w:sz="5" w:val="single"/>
              <w:bottom w:color="cbd7e0" w:space="0" w:sz="5" w:val="single"/>
              <w:right w:color="cbd7e0" w:space="0" w:sz="5" w:val="single"/>
            </w:tcBorders>
            <w:shd w:fill="f5f8fa" w:val="clear"/>
            <w:tcMar>
              <w:top w:w="80.0" w:type="dxa"/>
              <w:left w:w="80.0" w:type="dxa"/>
              <w:bottom w:w="70.0" w:type="dxa"/>
              <w:right w:w="70.0" w:type="dxa"/>
            </w:tcMar>
            <w:vAlign w:val="center"/>
          </w:tcPr>
          <w:p w:rsidR="00000000" w:rsidDel="00000000" w:rsidP="00000000" w:rsidRDefault="00000000" w:rsidRPr="00000000" w14:paraId="00000070">
            <w:pPr>
              <w:spacing w:after="40" w:before="20" w:line="271" w:lineRule="auto"/>
              <w:jc w:val="left"/>
              <w:rPr/>
            </w:pPr>
            <w:pPr>
              <w:spacing w:after="40" w:before="20" w:line="271" w:lineRule="auto"/>
              <w:jc w:val="left"/>
              <w:rPr/>
            </w:pPr>
            <w:r>
              <w:t>카탈로그·검수 기준 / 출처·라이선스·색상 품질 관리</w:t>
            </w:r>
          </w:p>
        </w:tc>
      </w:tr>
      <w:tr>
        <w:trPr>
          <w:cantSplit w:val="1"/>
          <w:trHeight w:val="357" w:hRule="atLeast"/>
          <w:tblHeader w:val="0"/>
        </w:trPr>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71">
            <w:pPr>
              <w:spacing w:after="40" w:before="20" w:line="271" w:lineRule="auto"/>
              <w:jc w:val="left"/>
              <w:rPr/>
            </w:pPr>
            <w:pPr>
              <w:spacing w:after="40" w:before="20" w:line="271" w:lineRule="auto"/>
              <w:jc w:val="left"/>
              <w:rPr/>
            </w:pPr>
            <w:r>
              <w:t>이홍규</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72">
            <w:pPr>
              <w:spacing w:after="40" w:before="20" w:line="271" w:lineRule="auto"/>
              <w:jc w:val="left"/>
              <w:rPr/>
            </w:pPr>
            <w:pPr>
              <w:spacing w:after="40" w:before="20" w:line="271" w:lineRule="auto"/>
              <w:jc w:val="left"/>
              <w:rPr/>
            </w:pPr>
            <w:r>
              <w:t>LLM · 백엔드</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73">
            <w:pPr>
              <w:spacing w:after="40" w:before="20" w:line="271" w:lineRule="auto"/>
              <w:jc w:val="left"/>
              <w:rPr/>
            </w:pPr>
            <w:pPr>
              <w:spacing w:after="40" w:before="20" w:line="271" w:lineRule="auto"/>
              <w:jc w:val="left"/>
              <w:rPr/>
            </w:pPr>
            <w:r>
              <w:t>대화형 검색·GraphRAG, API 계약, 카탈로그-그래프 동기화</w:t>
            </w:r>
          </w:p>
        </w:tc>
        <w:tc>
          <w:tcPr>
            <w:tcBorders>
              <w:top w:color="cbd7e0" w:space="0" w:sz="5" w:val="single"/>
              <w:left w:color="cbd7e0" w:space="0" w:sz="5" w:val="single"/>
              <w:bottom w:color="cbd7e0" w:space="0" w:sz="5" w:val="single"/>
              <w:right w:color="cbd7e0" w:space="0" w:sz="5" w:val="single"/>
            </w:tcBorders>
            <w:tcMar>
              <w:top w:w="80.0" w:type="dxa"/>
              <w:left w:w="80.0" w:type="dxa"/>
              <w:bottom w:w="70.0" w:type="dxa"/>
              <w:right w:w="70.0" w:type="dxa"/>
            </w:tcMar>
            <w:vAlign w:val="center"/>
          </w:tcPr>
          <w:p w:rsidR="00000000" w:rsidDel="00000000" w:rsidP="00000000" w:rsidRDefault="00000000" w:rsidRPr="00000000" w14:paraId="00000074">
            <w:pPr>
              <w:spacing w:after="40" w:before="20" w:line="271" w:lineRule="auto"/>
              <w:jc w:val="left"/>
              <w:rPr/>
            </w:pPr>
            <w:pPr>
              <w:spacing w:after="40" w:before="20" w:line="271" w:lineRule="auto"/>
              <w:jc w:val="left"/>
              <w:rPr/>
            </w:pPr>
            <w:r>
              <w:t>chatbot/API 설계·평가 / 서버 연동과 응답 품질 관리</w:t>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Noto Sans" w:cs="Noto Sans" w:eastAsia="Noto Sans" w:hAnsi="Noto Sans"/>
          <w:b w:val="1"/>
          <w:bCs w:val="1"/>
          <w:i w:val="0"/>
          <w:iCs w:val="0"/>
          <w:smallCaps w:val="0"/>
          <w:strike w:val="0"/>
          <w:color w:val="4f81bd"/>
          <w:sz w:val="18"/>
          <w:szCs w:val="18"/>
          <w:u w:val="none"/>
          <w:shd w:fill="auto" w:val="clear"/>
          <w:vertAlign w:val="baseline"/>
        </w:rPr>
      </w:pPr>
      <w:r w:rsidDel="00000000" w:rsidR="00000000" w:rsidRPr="00000000">
        <w:rPr>
          <w:rtl w:val="0"/>
        </w:rPr>
      </w:r>
    </w:p>
    <w:sectPr>
      <w:headerReference r:id="rId15" w:type="default"/>
      <w:footerReference r:id="rId16" w:type="default"/>
      <w:pgSz w:h="16838" w:w="11906" w:orient="portrait"/>
      <w:pgMar w:bottom="780" w:top="860" w:left="1247" w:right="124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Malgun Gothic"/>
  <w:font w:name="No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Noto Sans" w:cs="Noto Sans" w:eastAsia="Noto Sans" w:hAnsi="Noto Sans"/>
        <w:b w:val="0"/>
        <w:bCs w:val="0"/>
        <w:i w:val="0"/>
        <w:iCs w:val="0"/>
        <w:smallCaps w:val="0"/>
        <w:strike w:val="0"/>
        <w:color w:val="17283f"/>
        <w:sz w:val="18"/>
        <w:szCs w:val="18"/>
        <w:u w:val="none"/>
        <w:shd w:fill="auto" w:val="clear"/>
        <w:vertAlign w:val="baseline"/>
      </w:rPr>
    </w:pPr>
    <w:r w:rsidDel="00000000" w:rsidR="00000000" w:rsidRPr="00000000">
      <w:rPr>
        <w:rFonts w:ascii="Noto Sans" w:cs="Noto Sans" w:eastAsia="Noto Sans" w:hAnsi="Noto Sans"/>
        <w:b w:val="0"/>
        <w:bCs w:val="0"/>
        <w:i w:val="0"/>
        <w:iCs w:val="0"/>
        <w:smallCaps w:val="0"/>
        <w:strike w:val="0"/>
        <w:color w:val="62758a"/>
        <w:sz w:val="15"/>
        <w:szCs w:val="15"/>
        <w:u w:val="none"/>
        <w:shd w:fill="auto" w:val="clear"/>
        <w:vertAlign w:val="baseline"/>
        <w:rtl w:val="0"/>
      </w:rPr>
      <w:t xml:space="preserve">프로젝트 기획서   |   </w:t>
    </w:r>
    <w:r w:rsidDel="00000000" w:rsidR="00000000" w:rsidRPr="00000000">
      <w:rPr>
        <w:rFonts w:ascii="Noto Sans" w:cs="Noto Sans" w:eastAsia="Noto Sans" w:hAnsi="Noto Sans"/>
        <w:b w:val="0"/>
        <w:bCs w:val="0"/>
        <w:i w:val="0"/>
        <w:iCs w:val="0"/>
        <w:smallCaps w:val="0"/>
        <w:strike w:val="0"/>
        <w:color w:val="17283f"/>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rPr/>
    </w:pPr>
    <w:r w:rsidDel="00000000" w:rsidR="00000000" w:rsidRPr="00000000">
      <w:rPr>
        <w:rFonts w:ascii="Noto Sans" w:cs="Noto Sans" w:eastAsia="Noto Sans" w:hAnsi="Noto Sans"/>
        <w:color w:val="566a76"/>
        <w:sz w:val="15"/>
        <w:szCs w:val="15"/>
        <w:rtl w:val="0"/>
      </w:rPr>
      <w:t xml:space="preserve">SK 네트웍스 Family AI 34기    /    2팀  ·  </w:t>
    </w:r>
    <w:r w:rsidDel="00000000" w:rsidR="00000000" w:rsidRPr="00000000">
      <w:rPr>
        <w:color w:val="566a76"/>
        <w:sz w:val="15"/>
        <w:szCs w:val="15"/>
        <w:rtl w:val="0"/>
      </w:rPr>
      <w:t xml:space="preserve">VISHUE</w:t>
    </w:r>
    <w:r w:rsidDel="00000000" w:rsidR="00000000" w:rsidRPr="00000000">
      <w:rPr>
        <w:rFonts w:ascii="Noto Sans" w:cs="Noto Sans" w:eastAsia="Noto Sans" w:hAnsi="Noto Sans"/>
        <w:color w:val="566a76"/>
        <w:sz w:val="15"/>
        <w:szCs w:val="15"/>
        <w:rtl w:val="0"/>
      </w:rPr>
      <w:t xml:space="preserve"> 기획</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ans" w:cs="Noto Sans" w:eastAsia="Noto Sans" w:hAnsi="Noto Sans"/>
        <w:color w:val="17283f"/>
        <w:sz w:val="18"/>
        <w:szCs w:val="18"/>
        <w:lang w:val="en"/>
      </w:rPr>
    </w:rPrDefault>
    <w:pPrDefault>
      <w:pPr>
        <w:spacing w:after="80" w:line="28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Noto Sans" w:cs="Noto Sans" w:eastAsia="Noto Sans" w:hAnsi="Noto Sans"/>
      <w:b w:val="1"/>
      <w:bCs w:val="1"/>
      <w:color w:val="19757f"/>
      <w:sz w:val="26"/>
      <w:szCs w:val="26"/>
    </w:rPr>
  </w:style>
  <w:style w:type="paragraph" w:styleId="Heading2">
    <w:name w:val="heading 2"/>
    <w:basedOn w:val="Normal"/>
    <w:next w:val="Normal"/>
    <w:pPr>
      <w:keepNext w:val="1"/>
      <w:keepLines w:val="1"/>
      <w:spacing w:after="80" w:before="140" w:lineRule="auto"/>
    </w:pPr>
    <w:rPr>
      <w:rFonts w:ascii="Noto Sans" w:cs="Noto Sans" w:eastAsia="Noto Sans" w:hAnsi="Noto Sans"/>
      <w:b w:val="1"/>
      <w:bCs w:val="1"/>
      <w:color w:val="17283f"/>
      <w:sz w:val="20"/>
      <w:szCs w:val="20"/>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240" w:before="0" w:line="240" w:lineRule="auto"/>
    </w:pPr>
    <w:rPr>
      <w:rFonts w:ascii="Noto Sans" w:cs="Noto Sans" w:eastAsia="Noto Sans" w:hAnsi="Noto Sans"/>
      <w:b w:val="1"/>
      <w:bCs w:val="1"/>
      <w:color w:val="17283f"/>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perfectcorp.com/business/successstory/Jane-Iredale/" TargetMode="External"/><Relationship Id="rId10" Type="http://schemas.openxmlformats.org/officeDocument/2006/relationships/hyperlink" Target="https://doi.org/10.1016/j.jretai.2026.08.003" TargetMode="External"/><Relationship Id="rId13" Type="http://schemas.openxmlformats.org/officeDocument/2006/relationships/hyperlink" Target="https://www.birchbox.com/subscriptions/monthly-box" TargetMode="External"/><Relationship Id="rId12" Type="http://schemas.openxmlformats.org/officeDocument/2006/relationships/hyperlink" Target="https://www.ipsy.com/blog/ipsy-original-faq"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08/JSM-04-2022-0137" TargetMode="External"/><Relationship Id="rId15" Type="http://schemas.openxmlformats.org/officeDocument/2006/relationships/header" Target="header1.xml"/><Relationship Id="rId14" Type="http://schemas.openxmlformats.org/officeDocument/2006/relationships/hyperlink" Target="https://discord.com/channels/1557589116303056927/1561612462451593247"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mfds.go.kr/brd/m_1256/view.do?seq=23" TargetMode="External"/><Relationship Id="rId7" Type="http://schemas.openxmlformats.org/officeDocument/2006/relationships/hyperlink" Target="https://datalab.visitkorea.or.kr/site/portal/ex/bbs/View.do?bcIdx=310715&amp;cbIdx=1603" TargetMode="External"/><Relationship Id="rId8" Type="http://schemas.openxmlformats.org/officeDocument/2006/relationships/hyperlink" Target="https://corp.oliveyoung.com/ko/news/105?category=PR&amp;pg=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regular.ttf"/><Relationship Id="rId2" Type="http://schemas.openxmlformats.org/officeDocument/2006/relationships/font" Target="fonts/NotoSans-bold.ttf"/><Relationship Id="rId3" Type="http://schemas.openxmlformats.org/officeDocument/2006/relationships/font" Target="fonts/NotoSans-italic.ttf"/><Relationship Id="rId4" Type="http://schemas.openxmlformats.org/officeDocument/2006/relationships/font" Target="fonts/No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VISHUE 프로젝트 기획서 v1.2</dc:title>
  <cp:lastModifiedBy>python-docx</cp:lastModifiedBy>
  <cp:revision>1</cp:revision>
  <dcterms:modified xsi:type="dcterms:W3CDTF">2026-10-28T05:23:31Z</dcterms:modified>
  <dc:subject>현재 구현 범위 및 후속 과제를 반영한 최신화 기획서</dc:subject>
  <dc:creator>SK 네트웍스 Family AI 34기 2팀</dc:creator>
  <dc:description>원본 v1.1 기반, 저장소 구현 현황 반영</dc:description>
</cp:coreProperties>
</file>