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57F1" w14:textId="77777777" w:rsidR="00CB2355" w:rsidRPr="00CB2355" w:rsidRDefault="00CB2355" w:rsidP="00CB2355">
      <w:pPr>
        <w:rPr>
          <w:rFonts w:ascii="Arial" w:eastAsia="Arial" w:hAnsi="Arial" w:cs="Arial"/>
          <w:bCs/>
          <w:color w:val="000000"/>
          <w:sz w:val="32"/>
          <w:szCs w:val="32"/>
        </w:rPr>
      </w:pPr>
      <w:r w:rsidRPr="00CB2355">
        <w:rPr>
          <w:rFonts w:ascii="Arial" w:eastAsia="Arial" w:hAnsi="Arial" w:cs="Arial"/>
          <w:bCs/>
          <w:color w:val="000000"/>
          <w:sz w:val="32"/>
          <w:szCs w:val="32"/>
        </w:rPr>
        <w:t>Elektromos jármű alapok</w:t>
      </w:r>
    </w:p>
    <w:p w14:paraId="285599CF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Mit jelent a BEV rövidítés?</w:t>
      </w:r>
    </w:p>
    <w:p w14:paraId="76FA6B32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Battery Electric Vehicle, azaz tisztán elektromos autó.</w:t>
      </w:r>
    </w:p>
    <w:p w14:paraId="7FEF4490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Mit jelent a PHEV rövidítés?</w:t>
      </w:r>
    </w:p>
    <w:p w14:paraId="19263BA1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Plug-in Hybrid Electric Vehicle, külső töltéssel is rendelkező hibrid.</w:t>
      </w:r>
    </w:p>
    <w:p w14:paraId="6ACA57F1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 a REx autó?</w:t>
      </w:r>
    </w:p>
    <w:p w14:paraId="6F9CAB30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Range Extender, kis benzinmotorral kiegészített elektromos autó, ami áramot termel.</w:t>
      </w:r>
    </w:p>
    <w:p w14:paraId="68604D57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 a különbség a kW és kWh között?</w:t>
      </w:r>
    </w:p>
    <w:p w14:paraId="5183FB04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 kW teljesítményt, a kWh energiatároló kapacitást jelöl.</w:t>
      </w:r>
    </w:p>
    <w:p w14:paraId="4F419E52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fontos az akkumulátor energiasűrűsége?</w:t>
      </w:r>
    </w:p>
    <w:p w14:paraId="23638FC6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Minél nagyobb, annál hosszabb hatótáv érhető el azonos tömeg mellett.</w:t>
      </w:r>
    </w:p>
    <w:p w14:paraId="3D8F6C8E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Mit jelent a WLTP hatótáv?</w:t>
      </w:r>
    </w:p>
    <w:p w14:paraId="42446452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Egy szabványos mérési ciklus alapján számított hatótáv, amely irányadó, de a valóságban eltérhet.</w:t>
      </w:r>
    </w:p>
    <w:p w14:paraId="54C9645F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hat a jármű súlya a fogyasztásra?</w:t>
      </w:r>
    </w:p>
    <w:p w14:paraId="4D1C6E65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 nagyobb tömeg növeli a fogyasztást, így csökkenti a hatótávot.</w:t>
      </w:r>
    </w:p>
    <w:p w14:paraId="56C40962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kevesebb a mozgó alkatrész az EV-kben?</w:t>
      </w:r>
    </w:p>
    <w:p w14:paraId="39A8D5A2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Mert nincs váltó, turbó, kipufogó, így kevesebb a meghibásodási pont.</w:t>
      </w:r>
    </w:p>
    <w:p w14:paraId="1D188A4F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Mit jelent az akkumulátor ciklusélettartam?</w:t>
      </w:r>
    </w:p>
    <w:p w14:paraId="517EC619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Az a töltési-kisütési ciklusszám, amit az akkumulátor képes érdemi kapacitásvesztés nélkül teljesíteni.</w:t>
      </w:r>
    </w:p>
    <w:p w14:paraId="07829F47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Mennyi garanciát adnak általában az EV akkumulátorra?</w:t>
      </w:r>
    </w:p>
    <w:p w14:paraId="39251360" w14:textId="77777777" w:rsidR="00CB2355" w:rsidRPr="00CB2355" w:rsidRDefault="00CB2355" w:rsidP="00CB2355">
      <w:pPr>
        <w:pStyle w:val="ListParagraph"/>
        <w:numPr>
          <w:ilvl w:val="0"/>
          <w:numId w:val="22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8–10 év, vagy 160–200 ezer km.</w:t>
      </w:r>
    </w:p>
    <w:p w14:paraId="5E6526A2" w14:textId="77777777" w:rsidR="00CB2355" w:rsidRPr="00CB2355" w:rsidRDefault="00CB2355" w:rsidP="00CB2355">
      <w:p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________________________________________</w:t>
      </w:r>
    </w:p>
    <w:p w14:paraId="6988101B" w14:textId="77777777" w:rsidR="00CB2355" w:rsidRPr="00CB2355" w:rsidRDefault="00CB2355" w:rsidP="00CB2355">
      <w:pPr>
        <w:rPr>
          <w:rFonts w:ascii="Arial" w:eastAsia="Arial" w:hAnsi="Arial" w:cs="Arial"/>
          <w:bCs/>
          <w:color w:val="000000"/>
          <w:sz w:val="32"/>
          <w:szCs w:val="32"/>
        </w:rPr>
      </w:pPr>
      <w:r w:rsidRPr="00CB2355">
        <w:rPr>
          <w:rFonts w:ascii="Arial" w:eastAsia="Arial" w:hAnsi="Arial" w:cs="Arial"/>
          <w:bCs/>
          <w:color w:val="000000"/>
          <w:sz w:val="32"/>
          <w:szCs w:val="32"/>
        </w:rPr>
        <w:t>Töltés és energia</w:t>
      </w:r>
    </w:p>
    <w:p w14:paraId="23DED44C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 a különbség az AC és DC töltés között?</w:t>
      </w:r>
    </w:p>
    <w:p w14:paraId="36831E15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AC váltóáram, lassabb; DC egyenáram, gyorsabb.</w:t>
      </w:r>
    </w:p>
    <w:p w14:paraId="5F25E77D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Mekkora teljesítményű egy otthoni wallbox?</w:t>
      </w:r>
    </w:p>
    <w:p w14:paraId="4C2E9AC6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7–22 kW.</w:t>
      </w:r>
    </w:p>
    <w:p w14:paraId="32F47B24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számolható a töltési idő?</w:t>
      </w:r>
    </w:p>
    <w:p w14:paraId="6824EC6B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Akkumulátor kapacitás ÷ töltési teljesítmény.</w:t>
      </w:r>
    </w:p>
    <w:p w14:paraId="6B8EA4A1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lassabb az AC töltés?</w:t>
      </w:r>
    </w:p>
    <w:p w14:paraId="5A4E9392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Az autó fedélzeti töltője korlátozza a teljesítményt.</w:t>
      </w:r>
    </w:p>
    <w:p w14:paraId="13803536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gyors a DC töltés?</w:t>
      </w:r>
    </w:p>
    <w:p w14:paraId="3886250B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Közvetlenül az akkumulátort tölti, megkerülve a fedélzeti elektronikát.</w:t>
      </w:r>
    </w:p>
    <w:p w14:paraId="0D47FB54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 a CHAdeMO csatlakozó?</w:t>
      </w:r>
    </w:p>
    <w:p w14:paraId="1D818150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Japán szabványú DC villámtöltő-csatlakozó.</w:t>
      </w:r>
    </w:p>
    <w:p w14:paraId="0C4A8B98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lastRenderedPageBreak/>
        <w:t>Kérdés: Mi a CCS szabvány?</w:t>
      </w:r>
    </w:p>
    <w:p w14:paraId="22D9FC2B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Combined Charging System, Európában elterjedt DC gyorstöltő szabvány.</w:t>
      </w:r>
    </w:p>
    <w:p w14:paraId="1FABCF12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Mit jelent a 11 kW AC töltés?</w:t>
      </w:r>
    </w:p>
    <w:p w14:paraId="1D33AA07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Három fázison, 16 amperrel maximum 11 kW teljesítmény érhető el.</w:t>
      </w:r>
    </w:p>
    <w:p w14:paraId="620E82C4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befolyásolja a hideg idő a töltést?</w:t>
      </w:r>
    </w:p>
    <w:p w14:paraId="61BB8A31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Lassítja a töltést, és csökkenti a hatótávot.</w:t>
      </w:r>
    </w:p>
    <w:p w14:paraId="72B176B4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optimalizálható az otthoni töltés költsége?</w:t>
      </w:r>
    </w:p>
    <w:p w14:paraId="1D23CFBA" w14:textId="77777777" w:rsidR="00CB2355" w:rsidRPr="00CB2355" w:rsidRDefault="00CB2355" w:rsidP="00CB2355">
      <w:pPr>
        <w:pStyle w:val="ListParagraph"/>
        <w:numPr>
          <w:ilvl w:val="0"/>
          <w:numId w:val="23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Éjszakai áramtarifa vagy napelemes rendszer használatával.</w:t>
      </w:r>
    </w:p>
    <w:p w14:paraId="01E4E1A0" w14:textId="77777777" w:rsidR="00CB2355" w:rsidRPr="00CB2355" w:rsidRDefault="00CB2355" w:rsidP="00CB2355">
      <w:p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________________________________________</w:t>
      </w:r>
    </w:p>
    <w:p w14:paraId="44B05C70" w14:textId="77777777" w:rsidR="00CB2355" w:rsidRPr="00CB2355" w:rsidRDefault="00CB2355" w:rsidP="00CB2355">
      <w:pPr>
        <w:rPr>
          <w:rFonts w:ascii="Arial" w:eastAsia="Arial" w:hAnsi="Arial" w:cs="Arial"/>
          <w:bCs/>
          <w:color w:val="000000"/>
          <w:sz w:val="32"/>
          <w:szCs w:val="32"/>
        </w:rPr>
      </w:pPr>
      <w:r w:rsidRPr="00CB2355">
        <w:rPr>
          <w:rFonts w:ascii="Arial" w:eastAsia="Arial" w:hAnsi="Arial" w:cs="Arial"/>
          <w:bCs/>
          <w:color w:val="000000"/>
          <w:sz w:val="32"/>
          <w:szCs w:val="32"/>
        </w:rPr>
        <w:t>Hatótáv és használat</w:t>
      </w:r>
    </w:p>
    <w:p w14:paraId="3CD72010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számítható ki a hatótáv?</w:t>
      </w:r>
    </w:p>
    <w:p w14:paraId="23F5DB75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Akkumulátor kapacitás ÷ fogyasztás.</w:t>
      </w:r>
    </w:p>
    <w:p w14:paraId="29F0E295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befolyásolja a sebesség a hatótávot?</w:t>
      </w:r>
    </w:p>
    <w:p w14:paraId="1931481F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Magas sebességnél drasztikusan nő a fogyasztás.</w:t>
      </w:r>
    </w:p>
    <w:p w14:paraId="12A88683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 az a rekuperáció?</w:t>
      </w:r>
    </w:p>
    <w:p w14:paraId="663CFA5F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Fékezéskor visszatöltés az akkumulátorba.</w:t>
      </w:r>
    </w:p>
    <w:p w14:paraId="4C5E03D9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hat a klíma használata a hatótávra?</w:t>
      </w:r>
    </w:p>
    <w:p w14:paraId="4DC686E7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10–20%-kal csökkenti.</w:t>
      </w:r>
    </w:p>
    <w:p w14:paraId="54323B69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hat a fűtés télen a hatótávra?</w:t>
      </w:r>
    </w:p>
    <w:p w14:paraId="261E0FC6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20–30%-kal is csökkentheti.</w:t>
      </w:r>
    </w:p>
    <w:p w14:paraId="6A4FF698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hasznos az előfűtés/előhűtés?</w:t>
      </w:r>
    </w:p>
    <w:p w14:paraId="18B412FE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Energiát takarít meg és növeli a komfortot.</w:t>
      </w:r>
    </w:p>
    <w:p w14:paraId="4F4951B8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Milyen domborzati viszonyok csökkentik a hatótávot?</w:t>
      </w:r>
    </w:p>
    <w:p w14:paraId="4AD0E991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Emelkedők és hegyi utak növelik a fogyasztást.</w:t>
      </w:r>
    </w:p>
    <w:p w14:paraId="4B9D44D4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tervezhető hosszabb út villanyautóval?</w:t>
      </w:r>
    </w:p>
    <w:p w14:paraId="6B665B18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Töltőhálózat figyelembevételével, pl. alkalmazások segítségével.</w:t>
      </w:r>
    </w:p>
    <w:p w14:paraId="50C19F01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nő a fogyasztás autópályán?</w:t>
      </w:r>
    </w:p>
    <w:p w14:paraId="2EFDC9CC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 nagy sebességű légellenállás miatt.</w:t>
      </w:r>
    </w:p>
    <w:p w14:paraId="5933682E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csökkenthető a fogyasztás városban?</w:t>
      </w:r>
    </w:p>
    <w:p w14:paraId="24309B15" w14:textId="77777777" w:rsidR="00CB2355" w:rsidRPr="00CB2355" w:rsidRDefault="00CB2355" w:rsidP="00CB2355">
      <w:pPr>
        <w:pStyle w:val="ListParagraph"/>
        <w:numPr>
          <w:ilvl w:val="0"/>
          <w:numId w:val="24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Rekuperáció kihasználásával és lágy vezetési stílussal.</w:t>
      </w:r>
    </w:p>
    <w:p w14:paraId="77BA3D75" w14:textId="77777777" w:rsidR="00CB2355" w:rsidRPr="00CB2355" w:rsidRDefault="00CB2355" w:rsidP="00CB2355">
      <w:p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________________________________________</w:t>
      </w:r>
    </w:p>
    <w:p w14:paraId="3ED4A09F" w14:textId="77777777" w:rsidR="00CB2355" w:rsidRPr="00CB2355" w:rsidRDefault="00CB2355" w:rsidP="00CB2355">
      <w:pPr>
        <w:rPr>
          <w:rFonts w:ascii="Arial" w:eastAsia="Arial" w:hAnsi="Arial" w:cs="Arial"/>
          <w:bCs/>
          <w:color w:val="000000"/>
          <w:sz w:val="32"/>
          <w:szCs w:val="32"/>
        </w:rPr>
      </w:pPr>
      <w:r w:rsidRPr="00CB2355">
        <w:rPr>
          <w:rFonts w:ascii="Arial" w:eastAsia="Arial" w:hAnsi="Arial" w:cs="Arial"/>
          <w:bCs/>
          <w:color w:val="000000"/>
          <w:sz w:val="32"/>
          <w:szCs w:val="32"/>
        </w:rPr>
        <w:t>Gazdaságosság</w:t>
      </w:r>
    </w:p>
    <w:p w14:paraId="7E22DBFC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olcsóbb az elektromos autó üzemeltetése?</w:t>
      </w:r>
    </w:p>
    <w:p w14:paraId="1A5E45CA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Mert az áram költsége km-enként alacsonyabb és kevesebb a szervizigény.</w:t>
      </w:r>
    </w:p>
    <w:p w14:paraId="2DA817F2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 a TCO?</w:t>
      </w:r>
    </w:p>
    <w:p w14:paraId="24AB7648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Total Cost of Ownership – teljes birtoklási költség.</w:t>
      </w:r>
    </w:p>
    <w:p w14:paraId="60E57A0D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lastRenderedPageBreak/>
        <w:t>Kérdés: Milyen költségelemek tartoznak a TCO-ba?</w:t>
      </w:r>
    </w:p>
    <w:p w14:paraId="5E883304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Beszerzési ár, energia, szerviz, biztosítás, maradványérték.</w:t>
      </w:r>
    </w:p>
    <w:p w14:paraId="2A1A08AE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magasabb az elektromos autók maradványértéke?</w:t>
      </w:r>
    </w:p>
    <w:p w14:paraId="43CBC816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Növekvő kereslet és lassabb értékvesztés miatt.</w:t>
      </w:r>
    </w:p>
    <w:p w14:paraId="7BC7DBC4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Mennyi idő alatt térülhet meg egy EV?</w:t>
      </w:r>
    </w:p>
    <w:p w14:paraId="3D46DDFF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Átlagosan 3–6 év alatt.</w:t>
      </w:r>
    </w:p>
    <w:p w14:paraId="62BF59C6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spórolhat egy cég flottánál EV-kkel?</w:t>
      </w:r>
    </w:p>
    <w:p w14:paraId="61E3EE79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Alacsonyabb üzemanyag- és karbantartási költségekkel.</w:t>
      </w:r>
    </w:p>
    <w:p w14:paraId="0040873B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Milyen adókedvezmények érhetők el cégeknek?</w:t>
      </w:r>
    </w:p>
    <w:p w14:paraId="46908BCB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Regisztrációs adómentesség, gépjárműadó-mentesség, cégautóadó-kedvezmények.</w:t>
      </w:r>
    </w:p>
    <w:p w14:paraId="324FCEC7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segítik a támogatások a vásárlást?</w:t>
      </w:r>
    </w:p>
    <w:p w14:paraId="3ABC7CF6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Vissza nem térítendő állami támogatással és pályázatokkal.</w:t>
      </w:r>
    </w:p>
    <w:p w14:paraId="6C12CCF2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változik az üzemanyagárakhoz képest az áram költsége?</w:t>
      </w:r>
    </w:p>
    <w:p w14:paraId="284D491D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Jellemzően jóval olcsóbb km-enként.</w:t>
      </w:r>
    </w:p>
    <w:p w14:paraId="37FAB846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éri meg flottát elektrifikálni?</w:t>
      </w:r>
    </w:p>
    <w:p w14:paraId="287C2DFF" w14:textId="77777777" w:rsidR="00CB2355" w:rsidRPr="00CB2355" w:rsidRDefault="00CB2355" w:rsidP="00CB2355">
      <w:pPr>
        <w:pStyle w:val="ListParagraph"/>
        <w:numPr>
          <w:ilvl w:val="0"/>
          <w:numId w:val="25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Gazdasági, környezetvédelmi és ESG előnyök miatt.</w:t>
      </w:r>
    </w:p>
    <w:p w14:paraId="3EFD5DF0" w14:textId="77777777" w:rsidR="00CB2355" w:rsidRPr="00CB2355" w:rsidRDefault="00CB2355" w:rsidP="00CB2355">
      <w:p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________________________________________</w:t>
      </w:r>
    </w:p>
    <w:p w14:paraId="190992E9" w14:textId="77777777" w:rsidR="00CB2355" w:rsidRPr="00CB2355" w:rsidRDefault="00CB2355" w:rsidP="00CB2355">
      <w:pPr>
        <w:rPr>
          <w:rFonts w:ascii="Arial" w:eastAsia="Arial" w:hAnsi="Arial" w:cs="Arial"/>
          <w:bCs/>
          <w:color w:val="000000"/>
          <w:sz w:val="32"/>
          <w:szCs w:val="32"/>
        </w:rPr>
      </w:pPr>
      <w:r w:rsidRPr="00CB2355">
        <w:rPr>
          <w:rFonts w:ascii="Arial" w:eastAsia="Arial" w:hAnsi="Arial" w:cs="Arial"/>
          <w:bCs/>
          <w:color w:val="000000"/>
          <w:sz w:val="32"/>
          <w:szCs w:val="32"/>
        </w:rPr>
        <w:t>Vásárlási és használati tippek</w:t>
      </w:r>
    </w:p>
    <w:p w14:paraId="1F55BC81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Mire kell figyelni használt EV vásárlásánál?</w:t>
      </w:r>
    </w:p>
    <w:p w14:paraId="372D5BC2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Akkumulátor állapot, töltési ciklusok, garancia.</w:t>
      </w:r>
    </w:p>
    <w:p w14:paraId="6225F279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ellenőrizhető az akkumulátor SoH?</w:t>
      </w:r>
    </w:p>
    <w:p w14:paraId="64D3F35B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Diagnosztikai eszközökkel vagy szakszervizben.</w:t>
      </w:r>
    </w:p>
    <w:p w14:paraId="322BDD60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fontos a garancia megléte?</w:t>
      </w:r>
    </w:p>
    <w:p w14:paraId="57D87441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Az akkumulátor költsége miatt kiemelten fontos védelem.</w:t>
      </w:r>
    </w:p>
    <w:p w14:paraId="25F0CD4A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Mit jelent a CPO autó?</w:t>
      </w:r>
    </w:p>
    <w:p w14:paraId="22004409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Certified Pre-Owned – bevizsgált, garanciás használt autó.</w:t>
      </w:r>
    </w:p>
    <w:p w14:paraId="7F3ED0ED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Mit jelent az OTA frissítés?</w:t>
      </w:r>
    </w:p>
    <w:p w14:paraId="27E21520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Over-The-Air, vezeték nélküli szoftverfrissítés.</w:t>
      </w:r>
    </w:p>
    <w:p w14:paraId="27513E60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Milyen biztosítási különbségek lehetnek?</w:t>
      </w:r>
    </w:p>
    <w:p w14:paraId="72D2A2DE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Elektromos autóknál speciális casco opciók is elérhetők.</w:t>
      </w:r>
    </w:p>
    <w:p w14:paraId="15BF0F1E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hat a gumiválasztás a fogyasztásra?</w:t>
      </w:r>
    </w:p>
    <w:p w14:paraId="5DB3BE19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 gördülési ellenállás befolyásolja a hatótávot.</w:t>
      </w:r>
    </w:p>
    <w:p w14:paraId="5390BADE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fontos az aerodinamika?</w:t>
      </w:r>
    </w:p>
    <w:p w14:paraId="725DC52A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Jobb légellenállás = kisebb fogyasztás.</w:t>
      </w:r>
    </w:p>
    <w:p w14:paraId="1261D964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érdemes parkolni télen EV-vel?</w:t>
      </w:r>
    </w:p>
    <w:p w14:paraId="4EDD91FE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Fűtött garázsban vagy töltőre csatlakoztatva, hogy meleg maradjon az akkumulátor.</w:t>
      </w:r>
    </w:p>
    <w:p w14:paraId="25368DC0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kell tárolni hosszabb használaton kívül?</w:t>
      </w:r>
    </w:p>
    <w:p w14:paraId="38E8B560" w14:textId="77777777" w:rsidR="00CB2355" w:rsidRPr="00CB2355" w:rsidRDefault="00CB2355" w:rsidP="00CB2355">
      <w:pPr>
        <w:pStyle w:val="ListParagraph"/>
        <w:numPr>
          <w:ilvl w:val="0"/>
          <w:numId w:val="26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50–60%-os töltöttségen, töltőn nem hagyva.</w:t>
      </w:r>
    </w:p>
    <w:p w14:paraId="5282E74F" w14:textId="77777777" w:rsidR="00CB2355" w:rsidRPr="00CB2355" w:rsidRDefault="00CB2355" w:rsidP="00CB2355">
      <w:p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lastRenderedPageBreak/>
        <w:t>________________________________________</w:t>
      </w:r>
    </w:p>
    <w:p w14:paraId="02F0ADD3" w14:textId="77777777" w:rsidR="00CB2355" w:rsidRPr="00CB2355" w:rsidRDefault="00CB2355" w:rsidP="00CB2355">
      <w:pPr>
        <w:rPr>
          <w:rFonts w:ascii="Arial" w:eastAsia="Arial" w:hAnsi="Arial" w:cs="Arial"/>
          <w:bCs/>
          <w:color w:val="000000"/>
          <w:sz w:val="32"/>
          <w:szCs w:val="32"/>
        </w:rPr>
      </w:pPr>
      <w:r w:rsidRPr="00CB2355">
        <w:rPr>
          <w:rFonts w:ascii="Arial" w:eastAsia="Arial" w:hAnsi="Arial" w:cs="Arial"/>
          <w:bCs/>
          <w:color w:val="000000"/>
          <w:sz w:val="32"/>
          <w:szCs w:val="32"/>
        </w:rPr>
        <w:t>Flotta elektrifikáció</w:t>
      </w:r>
    </w:p>
    <w:p w14:paraId="66492F3F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fontos a flotta TCO elemzése?</w:t>
      </w:r>
    </w:p>
    <w:p w14:paraId="20A67B8D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 teljes költség mutatja a valódi megtakarítást.</w:t>
      </w:r>
    </w:p>
    <w:p w14:paraId="2DDE9DC6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tervezi meg egy cég a töltést?</w:t>
      </w:r>
    </w:p>
    <w:p w14:paraId="50578EB1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Napi futások és parkolási idők alapján.</w:t>
      </w:r>
    </w:p>
    <w:p w14:paraId="4A0A0D5E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előnyös ESG szempontból a flottaelektrifikáció?</w:t>
      </w:r>
    </w:p>
    <w:p w14:paraId="7EAFACA8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Jelentősen csökkenti a CO</w:t>
      </w:r>
      <w:r w:rsidRPr="00CB2355">
        <w:rPr>
          <w:rFonts w:ascii="Cambria Math" w:eastAsia="Arial" w:hAnsi="Cambria Math" w:cs="Cambria Math"/>
          <w:bCs/>
          <w:color w:val="000000"/>
        </w:rPr>
        <w:t>₂</w:t>
      </w:r>
      <w:r w:rsidRPr="00CB2355">
        <w:rPr>
          <w:rFonts w:ascii="Arial" w:eastAsia="Arial" w:hAnsi="Arial" w:cs="Arial"/>
          <w:bCs/>
          <w:color w:val="000000"/>
        </w:rPr>
        <w:t xml:space="preserve"> kibocsátást.</w:t>
      </w:r>
    </w:p>
    <w:p w14:paraId="347F9D3F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számolható ki a CO</w:t>
      </w:r>
      <w:r w:rsidRPr="00CB2355">
        <w:rPr>
          <w:rFonts w:ascii="Cambria Math" w:eastAsia="Arial" w:hAnsi="Cambria Math" w:cs="Cambria Math"/>
          <w:bCs/>
          <w:color w:val="000000"/>
        </w:rPr>
        <w:t>₂</w:t>
      </w:r>
      <w:r w:rsidRPr="00CB2355">
        <w:rPr>
          <w:rFonts w:ascii="Arial" w:eastAsia="Arial" w:hAnsi="Arial" w:cs="Arial"/>
          <w:bCs/>
          <w:color w:val="000000"/>
        </w:rPr>
        <w:t>-megtakarítás?</w:t>
      </w:r>
    </w:p>
    <w:p w14:paraId="1EC0493D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Kibocsátási faktorok alapján a megtett km-ből.</w:t>
      </w:r>
    </w:p>
    <w:p w14:paraId="51C66A59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fontos a telematikai adatok használata?</w:t>
      </w:r>
    </w:p>
    <w:p w14:paraId="43EAB338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Pontos elemzést ad a fogyasztásról és optimalizálható a flotta.</w:t>
      </w:r>
    </w:p>
    <w:p w14:paraId="1DEA51D9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kommunikálható a flotta elektrifikáció az ügyfelek felé?</w:t>
      </w:r>
    </w:p>
    <w:p w14:paraId="4152B7E4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CSR és ESG jelentésekben, marketing kampányokban.</w:t>
      </w:r>
    </w:p>
    <w:p w14:paraId="1D65794D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ütemezhető a fokozatos átállás?</w:t>
      </w:r>
    </w:p>
    <w:p w14:paraId="58EB3FC9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Először a rövid távokra használt autókkal, majd teljes flottára.</w:t>
      </w:r>
    </w:p>
    <w:p w14:paraId="53FAE06E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fontos a vezetők képzése EV-re?</w:t>
      </w:r>
    </w:p>
    <w:p w14:paraId="5A80B0B4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Mert az új vezetési stílus növeli a hatótávot és biztonságot.</w:t>
      </w:r>
    </w:p>
    <w:p w14:paraId="1607D3F1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Hogyan alakítható ki céges töltőhálózat?</w:t>
      </w:r>
    </w:p>
    <w:p w14:paraId="455A8344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Telephelyi AC töltőkkel, kulcsfontosságú helyeken DC töltőkkel.</w:t>
      </w:r>
    </w:p>
    <w:p w14:paraId="3C6AA2D1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Kérdés: Miért fontos a jövőbeli trendek követése?</w:t>
      </w:r>
    </w:p>
    <w:p w14:paraId="61F500F8" w14:textId="77777777" w:rsidR="00CB2355" w:rsidRPr="00CB2355" w:rsidRDefault="00CB2355" w:rsidP="00CB2355">
      <w:pPr>
        <w:pStyle w:val="ListParagraph"/>
        <w:numPr>
          <w:ilvl w:val="0"/>
          <w:numId w:val="27"/>
        </w:numPr>
        <w:rPr>
          <w:rFonts w:ascii="Arial" w:eastAsia="Arial" w:hAnsi="Arial" w:cs="Arial"/>
          <w:bCs/>
          <w:color w:val="000000"/>
        </w:rPr>
      </w:pPr>
      <w:r w:rsidRPr="00CB2355">
        <w:rPr>
          <w:rFonts w:ascii="Arial" w:eastAsia="Arial" w:hAnsi="Arial" w:cs="Arial"/>
          <w:bCs/>
          <w:color w:val="000000"/>
        </w:rPr>
        <w:t>Válasz: Az akkumulátor-technológia és szabályozások gyorsan változnak, ami befolyásolja a hosszú távú döntéseket.</w:t>
      </w:r>
    </w:p>
    <w:p w14:paraId="0000011F" w14:textId="77777777" w:rsidR="00583AEA" w:rsidRPr="00CB2355" w:rsidRDefault="00583AEA" w:rsidP="00CB2355">
      <w:pPr>
        <w:rPr>
          <w:rFonts w:ascii="Arial" w:hAnsi="Arial" w:cs="Arial"/>
          <w:bCs/>
        </w:rPr>
      </w:pPr>
    </w:p>
    <w:sectPr w:rsidR="00583AEA" w:rsidRPr="00CB2355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01BDC6E-A85D-4161-824D-F41C3A420A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3D19627-64FF-4E0B-B891-549284B3BF72}"/>
    <w:embedItalic r:id="rId3" w:fontKey="{3CCEE38B-9F9D-41E5-B593-B8CF97F6E417}"/>
  </w:font>
  <w:font w:name="Play">
    <w:charset w:val="00"/>
    <w:family w:val="auto"/>
    <w:pitch w:val="default"/>
    <w:embedRegular r:id="rId4" w:fontKey="{0CE43CFC-8CC8-4D2B-BDD9-BB748AB6EDB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9C78878D-17C2-449F-AD91-C886659B2E2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FAC0193-7921-4C16-8B33-8CB2CF73EBDA}"/>
    <w:embedBold r:id="rId7" w:fontKey="{092ED42D-34CA-47AF-AB60-8C89D80C42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B03"/>
    <w:multiLevelType w:val="multilevel"/>
    <w:tmpl w:val="3D1A7C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34C7B24"/>
    <w:multiLevelType w:val="hybridMultilevel"/>
    <w:tmpl w:val="B88EB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520AC"/>
    <w:multiLevelType w:val="multilevel"/>
    <w:tmpl w:val="241E1D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8D84181"/>
    <w:multiLevelType w:val="multilevel"/>
    <w:tmpl w:val="457AE4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B414AE0"/>
    <w:multiLevelType w:val="hybridMultilevel"/>
    <w:tmpl w:val="84B0D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01363"/>
    <w:multiLevelType w:val="multilevel"/>
    <w:tmpl w:val="CBB6AB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D4A66B8"/>
    <w:multiLevelType w:val="hybridMultilevel"/>
    <w:tmpl w:val="FC76E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65068"/>
    <w:multiLevelType w:val="multilevel"/>
    <w:tmpl w:val="C396D0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C712369"/>
    <w:multiLevelType w:val="multilevel"/>
    <w:tmpl w:val="64687D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3631382"/>
    <w:multiLevelType w:val="multilevel"/>
    <w:tmpl w:val="4AB471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5C04C45"/>
    <w:multiLevelType w:val="multilevel"/>
    <w:tmpl w:val="928231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7C6542B"/>
    <w:multiLevelType w:val="multilevel"/>
    <w:tmpl w:val="9B161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CC47286"/>
    <w:multiLevelType w:val="multilevel"/>
    <w:tmpl w:val="7AEE96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86A50E3"/>
    <w:multiLevelType w:val="hybridMultilevel"/>
    <w:tmpl w:val="A00C8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B73E3"/>
    <w:multiLevelType w:val="multilevel"/>
    <w:tmpl w:val="59544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D5C74E1"/>
    <w:multiLevelType w:val="hybridMultilevel"/>
    <w:tmpl w:val="693A5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C3DD2"/>
    <w:multiLevelType w:val="multilevel"/>
    <w:tmpl w:val="B0EA8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2345609"/>
    <w:multiLevelType w:val="multilevel"/>
    <w:tmpl w:val="9D50A9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56B821AC"/>
    <w:multiLevelType w:val="multilevel"/>
    <w:tmpl w:val="F18E89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F8F3CE3"/>
    <w:multiLevelType w:val="multilevel"/>
    <w:tmpl w:val="039230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FDC382D"/>
    <w:multiLevelType w:val="multilevel"/>
    <w:tmpl w:val="AB521E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B0F6FAB"/>
    <w:multiLevelType w:val="multilevel"/>
    <w:tmpl w:val="A66AC6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6C7D4F8F"/>
    <w:multiLevelType w:val="multilevel"/>
    <w:tmpl w:val="AADAD7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6CA8288B"/>
    <w:multiLevelType w:val="multilevel"/>
    <w:tmpl w:val="44E0AA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732A5627"/>
    <w:multiLevelType w:val="multilevel"/>
    <w:tmpl w:val="CD3E5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76654A52"/>
    <w:multiLevelType w:val="multilevel"/>
    <w:tmpl w:val="00D68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7EA716DA"/>
    <w:multiLevelType w:val="hybridMultilevel"/>
    <w:tmpl w:val="D6A27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2609">
    <w:abstractNumId w:val="10"/>
  </w:num>
  <w:num w:numId="2" w16cid:durableId="1110391678">
    <w:abstractNumId w:val="23"/>
  </w:num>
  <w:num w:numId="3" w16cid:durableId="1516076265">
    <w:abstractNumId w:val="0"/>
  </w:num>
  <w:num w:numId="4" w16cid:durableId="757866143">
    <w:abstractNumId w:val="16"/>
  </w:num>
  <w:num w:numId="5" w16cid:durableId="1127358042">
    <w:abstractNumId w:val="21"/>
  </w:num>
  <w:num w:numId="6" w16cid:durableId="1007831055">
    <w:abstractNumId w:val="9"/>
  </w:num>
  <w:num w:numId="7" w16cid:durableId="993607874">
    <w:abstractNumId w:val="19"/>
  </w:num>
  <w:num w:numId="8" w16cid:durableId="1800956598">
    <w:abstractNumId w:val="24"/>
  </w:num>
  <w:num w:numId="9" w16cid:durableId="1483816716">
    <w:abstractNumId w:val="12"/>
  </w:num>
  <w:num w:numId="10" w16cid:durableId="93674594">
    <w:abstractNumId w:val="17"/>
  </w:num>
  <w:num w:numId="11" w16cid:durableId="667175576">
    <w:abstractNumId w:val="11"/>
  </w:num>
  <w:num w:numId="12" w16cid:durableId="490412524">
    <w:abstractNumId w:val="20"/>
  </w:num>
  <w:num w:numId="13" w16cid:durableId="1950315518">
    <w:abstractNumId w:val="7"/>
  </w:num>
  <w:num w:numId="14" w16cid:durableId="836918094">
    <w:abstractNumId w:val="2"/>
  </w:num>
  <w:num w:numId="15" w16cid:durableId="1181314577">
    <w:abstractNumId w:val="14"/>
  </w:num>
  <w:num w:numId="16" w16cid:durableId="2080056727">
    <w:abstractNumId w:val="25"/>
  </w:num>
  <w:num w:numId="17" w16cid:durableId="1341855804">
    <w:abstractNumId w:val="8"/>
  </w:num>
  <w:num w:numId="18" w16cid:durableId="36204989">
    <w:abstractNumId w:val="22"/>
  </w:num>
  <w:num w:numId="19" w16cid:durableId="2087874396">
    <w:abstractNumId w:val="18"/>
  </w:num>
  <w:num w:numId="20" w16cid:durableId="2047874874">
    <w:abstractNumId w:val="5"/>
  </w:num>
  <w:num w:numId="21" w16cid:durableId="480393008">
    <w:abstractNumId w:val="3"/>
  </w:num>
  <w:num w:numId="22" w16cid:durableId="1478381748">
    <w:abstractNumId w:val="13"/>
  </w:num>
  <w:num w:numId="23" w16cid:durableId="276331915">
    <w:abstractNumId w:val="1"/>
  </w:num>
  <w:num w:numId="24" w16cid:durableId="1397313876">
    <w:abstractNumId w:val="15"/>
  </w:num>
  <w:num w:numId="25" w16cid:durableId="496502797">
    <w:abstractNumId w:val="4"/>
  </w:num>
  <w:num w:numId="26" w16cid:durableId="205870202">
    <w:abstractNumId w:val="6"/>
  </w:num>
  <w:num w:numId="27" w16cid:durableId="10710020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AEA"/>
    <w:rsid w:val="001814C5"/>
    <w:rsid w:val="00583AEA"/>
    <w:rsid w:val="00CB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5FAADE-E5A4-46A2-AD2A-684A0723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h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link w:val="Heading7Char"/>
    <w:uiPriority w:val="9"/>
    <w:semiHidden/>
    <w:unhideWhenUsed/>
    <w:qFormat/>
    <w:rsid w:val="009B0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link w:val="Heading8Char"/>
    <w:uiPriority w:val="9"/>
    <w:semiHidden/>
    <w:unhideWhenUsed/>
    <w:qFormat/>
    <w:rsid w:val="009B0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link w:val="Heading9Char"/>
    <w:uiPriority w:val="9"/>
    <w:semiHidden/>
    <w:unhideWhenUsed/>
    <w:qFormat/>
    <w:rsid w:val="009B0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Cmsor1Char">
    <w:name w:val="Címsor 1 Char"/>
    <w:basedOn w:val="DefaultParagraphFont"/>
    <w:uiPriority w:val="9"/>
    <w:rsid w:val="009B0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DefaultParagraphFont"/>
    <w:uiPriority w:val="9"/>
    <w:rsid w:val="009B0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DefaultParagraphFont"/>
    <w:uiPriority w:val="9"/>
    <w:rsid w:val="009B0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DefaultParagraphFont"/>
    <w:uiPriority w:val="9"/>
    <w:semiHidden/>
    <w:rsid w:val="009B031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DefaultParagraphFont"/>
    <w:uiPriority w:val="9"/>
    <w:semiHidden/>
    <w:rsid w:val="009B031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DefaultParagraphFont"/>
    <w:uiPriority w:val="9"/>
    <w:semiHidden/>
    <w:rsid w:val="009B0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10"/>
    <w:rPr>
      <w:rFonts w:eastAsiaTheme="majorEastAsia" w:cstheme="majorBidi"/>
      <w:color w:val="272727" w:themeColor="text1" w:themeTint="D8"/>
    </w:rPr>
  </w:style>
  <w:style w:type="character" w:customStyle="1" w:styleId="CmChar">
    <w:name w:val="Cím Char"/>
    <w:basedOn w:val="DefaultParagraphFont"/>
    <w:uiPriority w:val="10"/>
    <w:rsid w:val="009B0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cmChar">
    <w:name w:val="Alcím Char"/>
    <w:basedOn w:val="DefaultParagraphFont"/>
    <w:uiPriority w:val="11"/>
    <w:rsid w:val="009B0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link w:val="QuoteChar"/>
    <w:uiPriority w:val="29"/>
    <w:qFormat/>
    <w:rsid w:val="009B0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10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rsid w:val="009B0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10"/>
    <w:rPr>
      <w:i/>
      <w:iCs/>
      <w:color w:val="0F4761" w:themeColor="accent1" w:themeShade="BF"/>
    </w:rPr>
  </w:style>
  <w:style w:type="paragraph" w:styleId="IntenseQuote">
    <w:name w:val="Intense Quote"/>
    <w:link w:val="IntenseQuoteChar"/>
    <w:uiPriority w:val="30"/>
    <w:qFormat/>
    <w:rsid w:val="009B0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uiPriority w:val="99"/>
    <w:semiHidden/>
    <w:unhideWhenUsed/>
    <w:rsid w:val="009B03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  <w:style w:type="character" w:customStyle="1" w:styleId="apple-converted-space">
    <w:name w:val="apple-converted-space"/>
    <w:basedOn w:val="DefaultParagraphFont"/>
    <w:rsid w:val="009B0310"/>
  </w:style>
  <w:style w:type="character" w:customStyle="1" w:styleId="mord">
    <w:name w:val="mord"/>
    <w:basedOn w:val="DefaultParagraphFont"/>
    <w:rsid w:val="009B0310"/>
  </w:style>
  <w:style w:type="character" w:customStyle="1" w:styleId="mbin">
    <w:name w:val="mbin"/>
    <w:basedOn w:val="DefaultParagraphFont"/>
    <w:rsid w:val="009B0310"/>
  </w:style>
  <w:style w:type="character" w:customStyle="1" w:styleId="mrel">
    <w:name w:val="mrel"/>
    <w:basedOn w:val="DefaultParagraphFont"/>
    <w:rsid w:val="009B0310"/>
  </w:style>
  <w:style w:type="character" w:customStyle="1" w:styleId="vlist-s">
    <w:name w:val="vlist-s"/>
    <w:basedOn w:val="DefaultParagraphFont"/>
    <w:rsid w:val="009B0310"/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cj05PISO4msiEu3MApTMT2wWeA==">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Gábor Pataki</dc:creator>
  <cp:lastModifiedBy>Gyugos Péter</cp:lastModifiedBy>
  <cp:revision>2</cp:revision>
  <dcterms:created xsi:type="dcterms:W3CDTF">2025-09-02T09:49:00Z</dcterms:created>
  <dcterms:modified xsi:type="dcterms:W3CDTF">2025-09-07T11:47:00Z</dcterms:modified>
</cp:coreProperties>
</file>