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5A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我们的系统正常开机是进入应用程序，在没有上位机或者没接上位机的情况下，要想进入bootloader需要配置外部引脚，可以是按下一个按键或者跳线等等。如果有上位机的话，我们可以通过上位机发送命令让系统复位，然后根据命令类型执行相应的操作，比如进入bootloader升级固件模式。</w:t>
      </w:r>
    </w:p>
    <w:p w14:paraId="796B6B22">
      <w:pPr>
        <w:rPr>
          <w:rFonts w:hint="eastAsia"/>
          <w:lang w:val="en-US" w:eastAsia="zh-CN"/>
        </w:rPr>
      </w:pPr>
    </w:p>
    <w:p w14:paraId="45013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一般复位后SRAM和绝大部分寄存器都会复位，不过备份域不会，这是一块特殊的存储区域，如果VDD有电就用VDD，否则使用VBAT，我们常见的板子上的纽扣电池就是给这里供电的。</w:t>
      </w:r>
    </w:p>
    <w:p w14:paraId="618EB7CC">
      <w:r>
        <w:drawing>
          <wp:inline distT="0" distB="0" distL="114300" distR="114300">
            <wp:extent cx="5270500" cy="2863850"/>
            <wp:effectExtent l="0" t="0" r="635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6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利用这种特性，我们可以实现很多功能，比如掉电计时、开关机计数、参数存储、安全检测等等，本文就利用其参数存储的能力实现软件复位进入DFU模式的功能。</w:t>
      </w:r>
    </w:p>
    <w:p w14:paraId="70AC756A">
      <w:pPr>
        <w:rPr>
          <w:rFonts w:hint="eastAsia"/>
          <w:lang w:val="en-US" w:eastAsia="zh-CN"/>
        </w:rPr>
      </w:pPr>
    </w:p>
    <w:p w14:paraId="468C8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上位机跟嵌入式设备通信的方式有很多种，常用的一般是串口或者USB，这里我用USB，在应用中配置成VCP方式，USB充当虚拟串口的功能，当进入bootloader需要升级固件时，配置成DFU模式，通过USB升级固件。</w:t>
      </w:r>
    </w:p>
    <w:p w14:paraId="75BA969C">
      <w:pPr>
        <w:rPr>
          <w:rFonts w:hint="eastAsia"/>
          <w:lang w:val="en-US" w:eastAsia="zh-CN"/>
        </w:rPr>
      </w:pPr>
    </w:p>
    <w:p w14:paraId="263DCE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1、使用STM32CubeMX配置应用程序，主要是打开USB和配置USB_DEVICE为Communication Device Class，后者会自动开启USB的Low priority中断；基础配置部分包括时钟、调试接口、工程配置等比较常规，这里略去， 点击生成代码。</w:t>
      </w:r>
    </w:p>
    <w:p w14:paraId="1CC704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14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EE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2、导入开发环境</w:t>
      </w:r>
    </w:p>
    <w:p w14:paraId="2ED317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将生成的代码导入到开发环境中，我这里是VScode+platformio，</w:t>
      </w:r>
    </w:p>
    <w:p w14:paraId="530ABA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84220"/>
            <wp:effectExtent l="0" t="0" r="1016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77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主要是红框中的文件。此时编译下载到板子中应该是可以识别到串口的。</w:t>
      </w:r>
    </w:p>
    <w:p w14:paraId="767E332F">
      <w:pPr>
        <w:numPr>
          <w:ilvl w:val="0"/>
          <w:numId w:val="0"/>
        </w:numPr>
      </w:pPr>
      <w:r>
        <w:drawing>
          <wp:inline distT="0" distB="0" distL="114300" distR="114300">
            <wp:extent cx="5274310" cy="38627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60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如果是win10之前的系统，需要安装VCP驱动，在st官方搜STSW-STM32102就能找到。如果你的端口名称跟我的不一样，可以</w:t>
      </w:r>
      <w:r>
        <w:rPr>
          <w:rFonts w:hint="eastAsia"/>
          <w:i/>
          <w:iCs/>
          <w:lang w:val="en-US" w:eastAsia="zh-CN"/>
        </w:rPr>
        <w:t>右键更新驱动-浏览我的电脑查找驱动-让我从计算机的可用驱动列表选取</w:t>
      </w:r>
      <w:r>
        <w:rPr>
          <w:rFonts w:hint="eastAsia"/>
          <w:lang w:val="en-US" w:eastAsia="zh-CN"/>
        </w:rPr>
        <w:t>，到这里找找看，如果还没有，下载zadig安装驱动，具体网上找教程吧。</w:t>
      </w:r>
    </w:p>
    <w:p w14:paraId="005A7A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在App目录下的usbd_cdc_if.c中有发送和接收的</w:t>
      </w:r>
      <w:bookmarkStart w:id="0" w:name="_GoBack"/>
      <w:bookmarkEnd w:id="0"/>
      <w:r>
        <w:rPr>
          <w:rFonts w:hint="eastAsia"/>
          <w:lang w:val="en-US" w:eastAsia="zh-CN"/>
        </w:rPr>
        <w:t>函数</w:t>
      </w:r>
    </w:p>
    <w:p w14:paraId="4E4704C7">
      <w:pPr>
        <w:numPr>
          <w:ilvl w:val="0"/>
          <w:numId w:val="0"/>
        </w:numPr>
      </w:pPr>
      <w:r>
        <w:drawing>
          <wp:inline distT="0" distB="0" distL="114300" distR="114300">
            <wp:extent cx="5266690" cy="3284220"/>
            <wp:effectExtent l="0" t="0" r="1016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2C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接收函数在USB收到数据的时候回调，然后数据通过它的参数传入。我们定义两个变量，一个标记接收到了数据，一个记录数据长度，数据保存在生成代码时就定义的缓存中。</w:t>
      </w:r>
    </w:p>
    <w:p w14:paraId="0037E8E1">
      <w:pPr>
        <w:numPr>
          <w:ilvl w:val="0"/>
          <w:numId w:val="0"/>
        </w:numPr>
      </w:pPr>
      <w:r>
        <w:drawing>
          <wp:inline distT="0" distB="0" distL="114300" distR="114300">
            <wp:extent cx="4962525" cy="24479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CE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然后在usbd_cdc_if.h中声明一下，之后在main.c中包含这个头文件就能使用这些变量了。</w:t>
      </w:r>
    </w:p>
    <w:p w14:paraId="5A4DC064">
      <w:pPr>
        <w:numPr>
          <w:ilvl w:val="0"/>
          <w:numId w:val="0"/>
        </w:numPr>
      </w:pPr>
      <w:r>
        <w:drawing>
          <wp:inline distT="0" distB="0" distL="114300" distR="114300">
            <wp:extent cx="4772025" cy="17716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26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在main的while中我们判断接收标记，如有数据将标记清除，将数据再发回去，测试通信是否OK。</w:t>
      </w:r>
    </w:p>
    <w:p w14:paraId="09710B2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48200" cy="22002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4C79">
      <w:pPr>
        <w:numPr>
          <w:ilvl w:val="0"/>
          <w:numId w:val="0"/>
        </w:numPr>
      </w:pPr>
      <w:r>
        <w:drawing>
          <wp:inline distT="0" distB="0" distL="114300" distR="114300">
            <wp:extent cx="5274310" cy="26282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87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3、开启备份域，保存参数</w:t>
      </w:r>
    </w:p>
    <w:p w14:paraId="648CC9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首先打开RTC模块的宏，备份域是RTC的一个附属，在stm32f1xx_hal_conf.h中定义</w:t>
      </w:r>
      <w:r>
        <w:rPr>
          <w:rFonts w:hint="default"/>
          <w:lang w:val="en-US" w:eastAsia="zh-CN"/>
        </w:rPr>
        <w:t>#define HAL_RTC_MODULE_ENABLED</w:t>
      </w:r>
      <w:r>
        <w:rPr>
          <w:rFonts w:hint="eastAsia"/>
          <w:lang w:val="en-US" w:eastAsia="zh-CN"/>
        </w:rPr>
        <w:t>。</w:t>
      </w:r>
    </w:p>
    <w:p w14:paraId="2D30A9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开启备份域需要三步：开启PWR时钟，开启BKP时钟，使能BKP访问；然后就可以读写备份域了。一般备份域的数据都会精心设计，第一个通常是MAGIC，用来指示类型和标记是否初始化。</w:t>
      </w:r>
    </w:p>
    <w:p w14:paraId="3C36A4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在while循环中，我们根据接收到的字符串来决定写入备份域的值，如果是rst_dfu就写入1，如果是普通reset写入0，然后复位系统。</w:t>
      </w:r>
    </w:p>
    <w:p w14:paraId="0A38C19E">
      <w:pPr>
        <w:numPr>
          <w:ilvl w:val="0"/>
          <w:numId w:val="0"/>
        </w:numPr>
      </w:pPr>
      <w:r>
        <w:drawing>
          <wp:inline distT="0" distB="0" distL="114300" distR="114300">
            <wp:extent cx="5269865" cy="4584065"/>
            <wp:effectExtent l="0" t="0" r="698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3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另外，复位后usb就没法用了，需要重新枚举，这里我们将USB的两个引脚拉低，让它重新被电脑识别，这样就可以了。把这个函数放到</w:t>
      </w:r>
      <w:r>
        <w:rPr>
          <w:rFonts w:hint="default"/>
          <w:lang w:val="en-US" w:eastAsia="zh-CN"/>
        </w:rPr>
        <w:t> SystemClock_Config()</w:t>
      </w:r>
      <w:r>
        <w:rPr>
          <w:rFonts w:hint="eastAsia"/>
          <w:lang w:val="en-US" w:eastAsia="zh-CN"/>
        </w:rPr>
        <w:t>之后即可。</w:t>
      </w:r>
    </w:p>
    <w:p w14:paraId="3CAFFB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116455"/>
            <wp:effectExtent l="0" t="0" r="8255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F5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剩下还有一些修改，因为我们的bootloader占据了flash开始的32K空间，所以应用程序往后放了，具体可以看我之前的文章《用stm32的usb dfu类实现bootloader》。</w:t>
      </w:r>
    </w:p>
    <w:p w14:paraId="3330A1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platformio.ini：这些配置表示用我们本地的文件，包括stm32f1xx_hal_conf.h、startup_stm32f103zetx.s、system_stm32f1xx.c、</w:t>
      </w:r>
      <w:r>
        <w:rPr>
          <w:rFonts w:hint="default"/>
          <w:lang w:val="en-US" w:eastAsia="zh-CN"/>
        </w:rPr>
        <w:t>STM32F103ZETX_FLASH.ld</w:t>
      </w:r>
    </w:p>
    <w:p w14:paraId="7CA76CD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795AF4">
      <w:pPr>
        <w:numPr>
          <w:ilvl w:val="0"/>
          <w:numId w:val="0"/>
        </w:numPr>
      </w:pPr>
      <w:r>
        <w:drawing>
          <wp:inline distT="0" distB="0" distL="114300" distR="114300">
            <wp:extent cx="5272405" cy="1466850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9E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STM32F103ZETX_FLASH.ld</w:t>
      </w:r>
      <w:r>
        <w:rPr>
          <w:rFonts w:hint="eastAsia"/>
          <w:lang w:val="en-US" w:eastAsia="zh-CN"/>
        </w:rPr>
        <w:t>：调整flash起点和长度；</w:t>
      </w:r>
    </w:p>
    <w:p w14:paraId="17FEF827">
      <w:pPr>
        <w:numPr>
          <w:ilvl w:val="0"/>
          <w:numId w:val="0"/>
        </w:numPr>
      </w:pPr>
      <w:r>
        <w:drawing>
          <wp:inline distT="0" distB="0" distL="114300" distR="114300">
            <wp:extent cx="5274310" cy="11353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77E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system_stm32f1xx.c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调整向量表地址</w:t>
      </w:r>
    </w:p>
    <w:p w14:paraId="569533EA">
      <w:pPr>
        <w:numPr>
          <w:ilvl w:val="0"/>
          <w:numId w:val="0"/>
        </w:numPr>
      </w:pPr>
      <w:r>
        <w:drawing>
          <wp:inline distT="0" distB="0" distL="114300" distR="114300">
            <wp:extent cx="5269230" cy="2065655"/>
            <wp:effectExtent l="0" t="0" r="762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99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4、在bootloader固件中加入判断代码</w:t>
      </w:r>
    </w:p>
    <w:p w14:paraId="6A6368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注意：现在是另一个工程，不是前面USB VCP的了。</w:t>
      </w:r>
    </w:p>
    <w:p w14:paraId="1E4298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这里是《用stm32的usb dfu类实现bootloader》中的代码基础上改的，首先判断复位类型，如果是软件复位，就开启备份域并读取magic和参数，如果</w:t>
      </w:r>
      <w:r>
        <w:rPr>
          <w:rFonts w:hint="default"/>
          <w:lang w:val="en-US" w:eastAsia="zh-CN"/>
        </w:rPr>
        <w:t>RTC_BKP_DR2</w:t>
      </w:r>
      <w:r>
        <w:rPr>
          <w:rFonts w:hint="eastAsia"/>
          <w:lang w:val="en-US" w:eastAsia="zh-CN"/>
        </w:rPr>
        <w:t>不是1，就是普通复位，进入应用程序，否则就进入DFU模式；其他都是原来的逻辑，另外这里也得加入复位USB的代码，让电脑重新枚举。</w:t>
      </w:r>
    </w:p>
    <w:p w14:paraId="1614995B">
      <w:pPr>
        <w:numPr>
          <w:ilvl w:val="0"/>
          <w:numId w:val="0"/>
        </w:numPr>
      </w:pPr>
      <w:r>
        <w:drawing>
          <wp:inline distT="0" distB="0" distL="114300" distR="114300">
            <wp:extent cx="5273040" cy="4658360"/>
            <wp:effectExtent l="0" t="0" r="381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FD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到此，代码就都写好了，编译下载即可。记得应用下载的位置是0x08008000。</w:t>
      </w:r>
    </w:p>
    <w:p w14:paraId="6D6043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从USB的串口发送reset就是正常复位，发送rst_dfu就复位进入dfu升级模式。</w:t>
      </w:r>
    </w:p>
    <w:p w14:paraId="536B89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131820"/>
            <wp:effectExtent l="0" t="0" r="1397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9C6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F5280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2362F"/>
    <w:rsid w:val="03CF634A"/>
    <w:rsid w:val="050D3E74"/>
    <w:rsid w:val="10AC13BA"/>
    <w:rsid w:val="138320D1"/>
    <w:rsid w:val="15DE4303"/>
    <w:rsid w:val="170B2BB3"/>
    <w:rsid w:val="17972632"/>
    <w:rsid w:val="179E7583"/>
    <w:rsid w:val="190A391F"/>
    <w:rsid w:val="1A591BC7"/>
    <w:rsid w:val="1AA66D1C"/>
    <w:rsid w:val="1F2B0C14"/>
    <w:rsid w:val="210559BC"/>
    <w:rsid w:val="21AB1B07"/>
    <w:rsid w:val="258B03EA"/>
    <w:rsid w:val="26DE62B5"/>
    <w:rsid w:val="28DE1ED5"/>
    <w:rsid w:val="29672BCA"/>
    <w:rsid w:val="29CF2205"/>
    <w:rsid w:val="2B500672"/>
    <w:rsid w:val="2E364637"/>
    <w:rsid w:val="305C72CE"/>
    <w:rsid w:val="31A37700"/>
    <w:rsid w:val="32CB0A28"/>
    <w:rsid w:val="34865D22"/>
    <w:rsid w:val="35864B49"/>
    <w:rsid w:val="36BA65F9"/>
    <w:rsid w:val="36D2271F"/>
    <w:rsid w:val="38654609"/>
    <w:rsid w:val="3B033978"/>
    <w:rsid w:val="3C88731A"/>
    <w:rsid w:val="3F23317A"/>
    <w:rsid w:val="40AC7A9D"/>
    <w:rsid w:val="46D57639"/>
    <w:rsid w:val="473B131C"/>
    <w:rsid w:val="49520049"/>
    <w:rsid w:val="4D94106A"/>
    <w:rsid w:val="4EC673C6"/>
    <w:rsid w:val="4F9709EE"/>
    <w:rsid w:val="503E30D6"/>
    <w:rsid w:val="52234971"/>
    <w:rsid w:val="53651503"/>
    <w:rsid w:val="53B97B21"/>
    <w:rsid w:val="56011563"/>
    <w:rsid w:val="56124880"/>
    <w:rsid w:val="57034F2F"/>
    <w:rsid w:val="57E8791E"/>
    <w:rsid w:val="58551D57"/>
    <w:rsid w:val="585F422B"/>
    <w:rsid w:val="5B962018"/>
    <w:rsid w:val="5F73083B"/>
    <w:rsid w:val="644B3790"/>
    <w:rsid w:val="64D43BB1"/>
    <w:rsid w:val="654A75A8"/>
    <w:rsid w:val="66BD79A1"/>
    <w:rsid w:val="684B728D"/>
    <w:rsid w:val="69841BC6"/>
    <w:rsid w:val="6AC54E80"/>
    <w:rsid w:val="6CEC2069"/>
    <w:rsid w:val="6D5F1962"/>
    <w:rsid w:val="6E247A08"/>
    <w:rsid w:val="782E6D37"/>
    <w:rsid w:val="798D424B"/>
    <w:rsid w:val="7AC758F2"/>
    <w:rsid w:val="7AF10BC1"/>
    <w:rsid w:val="7C8B6B5D"/>
    <w:rsid w:val="7DB14637"/>
    <w:rsid w:val="7E3E1E6F"/>
    <w:rsid w:val="7F5D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1323</Words>
  <Characters>1841</Characters>
  <Lines>0</Lines>
  <Paragraphs>0</Paragraphs>
  <TotalTime>0</TotalTime>
  <ScaleCrop>false</ScaleCrop>
  <LinksUpToDate>false</LinksUpToDate>
  <CharactersWithSpaces>1850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2025-10-24T11:40:00Z</dcterms:created>
  <dc:creator>10250</dc:creator>
  <cp:lastModifiedBy>WPS_1652883190</cp:lastModifiedBy>
  <dcterms:modified xsi:type="dcterms:W3CDTF">2025-10-24T17:27:16Z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846C8B37A61B496AA0868C8E98432B69_12</vt:lpwstr>
  </property>
</Properties>
</file>