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28403">
      <w:pPr>
        <w:rPr>
          <w:rFonts w:hint="default" w:eastAsiaTheme="minor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前言</w:t>
      </w:r>
    </w:p>
    <w:p w14:paraId="3FF234C8">
      <w:pPr>
        <w:rPr>
          <w:rFonts w:hint="eastAsia"/>
          <w:lang w:val="en-US" w:eastAsia="zh-CN"/>
        </w:rPr>
      </w:pPr>
      <w:r>
        <w:t>Bitbang是一种通过软件控制</w:t>
      </w:r>
      <w:r>
        <w:rPr>
          <w:rFonts w:hint="eastAsia"/>
          <w:lang w:val="en-US" w:eastAsia="zh-CN"/>
        </w:rPr>
        <w:t>GPIO</w:t>
      </w:r>
      <w:r>
        <w:t>来模拟某种通信协议（如 I2C、SPI、UART 等）的技术。</w:t>
      </w:r>
      <w:r>
        <w:rPr>
          <w:rFonts w:hint="eastAsia"/>
          <w:lang w:val="en-US" w:eastAsia="zh-CN"/>
        </w:rPr>
        <w:t>通常用于芯片没有特定通信接口控制器或者GPIO引脚资源冲突的情况下，所以这也是bitbang方式的优点：</w:t>
      </w:r>
    </w:p>
    <w:p w14:paraId="3A7E41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应用灵活：</w:t>
      </w:r>
      <w:r>
        <w:rPr>
          <w:rFonts w:hint="default"/>
          <w:lang w:val="en-US" w:eastAsia="zh-CN"/>
        </w:rPr>
        <w:t>不需要特定的硬件外设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只要有空闲的GPIO引脚，就可以模拟几乎任何串行协议</w:t>
      </w:r>
      <w:r>
        <w:rPr>
          <w:rFonts w:hint="eastAsia"/>
          <w:lang w:val="en-US" w:eastAsia="zh-CN"/>
        </w:rPr>
        <w:t>；</w:t>
      </w:r>
    </w:p>
    <w:p w14:paraId="1A96D2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引脚复用：可以将通信接口“映射”到几乎任何可用的 GPIO 引脚上，不受硬件固定引脚的限制</w:t>
      </w:r>
      <w:r>
        <w:rPr>
          <w:rFonts w:hint="eastAsia"/>
          <w:lang w:val="en-US" w:eastAsia="zh-CN"/>
        </w:rPr>
        <w:t>。</w:t>
      </w:r>
    </w:p>
    <w:p w14:paraId="31434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基于这样的优点，有时候考虑到资源的分配情况、硬件设计复杂度和兼容性设计等原因，即便有内置控制器也会使用bitbang方式实现。</w:t>
      </w:r>
    </w:p>
    <w:p w14:paraId="5A6EDAA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bitbang传统实现</w:t>
      </w:r>
    </w:p>
    <w:p w14:paraId="775EF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传统的做法是根据通信协议控制GPIO引脚的高低，中间使用延时控制时序。</w:t>
      </w:r>
    </w:p>
    <w:p w14:paraId="4BE5075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86000" cy="9239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DE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下图是模拟IIC的起始信号和发送字节函数。</w:t>
      </w:r>
    </w:p>
    <w:p w14:paraId="4E152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00500" cy="3105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6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这种方式的缺点非常明显：</w:t>
      </w:r>
    </w:p>
    <w:p w14:paraId="0268E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CPU占用率高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CPU 需要持续不断地处理引脚电平和精确延时，在此期间很难执行其他任务。</w:t>
      </w:r>
    </w:p>
    <w:p w14:paraId="768DD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时序精度差：</w:t>
      </w:r>
      <w:r>
        <w:rPr>
          <w:rFonts w:hint="eastAsia"/>
          <w:lang w:val="en-US" w:eastAsia="zh-CN"/>
        </w:rPr>
        <w:t>控制时序期间可能</w:t>
      </w:r>
      <w:r>
        <w:rPr>
          <w:rFonts w:hint="default"/>
          <w:lang w:val="en-US" w:eastAsia="zh-CN"/>
        </w:rPr>
        <w:t>受到中断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其他任务等因素的影响，导致时序出现抖动，</w:t>
      </w:r>
      <w:r>
        <w:rPr>
          <w:rFonts w:hint="eastAsia"/>
          <w:lang w:val="en-US" w:eastAsia="zh-CN"/>
        </w:rPr>
        <w:t>而且延时函数的精度也不高</w:t>
      </w:r>
      <w:r>
        <w:rPr>
          <w:rFonts w:hint="default"/>
          <w:lang w:val="en-US" w:eastAsia="zh-CN"/>
        </w:rPr>
        <w:t>。</w:t>
      </w:r>
    </w:p>
    <w:p w14:paraId="3C5AB12C">
      <w:pPr>
        <w:rPr>
          <w:rFonts w:hint="default"/>
          <w:lang w:val="en-US" w:eastAsia="zh-CN"/>
        </w:rPr>
      </w:pPr>
    </w:p>
    <w:p w14:paraId="087FDFC6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TIM+DMA的bitbang实现</w:t>
      </w:r>
    </w:p>
    <w:p w14:paraId="44222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对这两个缺点的方式也很直接，CPU占用高就少用CPU，将DMA的目的地址映射成GPIO的地址，将GPIO的电平信号组织成数组，用DMA传输数据控制GPIO；时序精度差就用定时器控制时序，定时器定时触发DMA传输，这样GPIO就会按照规定的时间和电平输出信号。这样配合起来，在数据传输期间完全不需要CPU介入，CPU可以完成其他任务，也不怕中断和其他任务的干扰影响时序的准确性，只需DMA传输完成后中断通知CPU即可，甚至如果传输频率低，确定下一次传输不影响上一次，都不需要通知CPU。</w:t>
      </w:r>
    </w:p>
    <w:p w14:paraId="1E54B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95500" cy="1447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C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点点代价是需要准备一个buffer保存GPIO的电平信号，buffer的大小跟数据帧大小和接口协议特点相关，同时需要将传输的数据按位进行处理保存到buffer中，不过这个过程不需要延时也不怕干扰，引入的CPU负担很小。</w:t>
      </w:r>
    </w:p>
    <w:p w14:paraId="7EC38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下面用两个示例具体看看TIM+DMA的bitbang如何实现，实验平台是STM32f446。在开始之前我们需要先了解下STM32操作GPIO的寄存器BSRR：</w:t>
      </w:r>
    </w:p>
    <w:p w14:paraId="593B7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025525"/>
            <wp:effectExtent l="0" t="0" r="1143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1D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它是32位的，低16位用于置位（Set），高16位用于复位（Reset）</w:t>
      </w:r>
      <w:r>
        <w:rPr>
          <w:rFonts w:hint="eastAsia"/>
          <w:lang w:val="en-US" w:eastAsia="zh-CN"/>
        </w:rPr>
        <w:t>，都是写1有效，对应16个GPIO，所以通过它可以非常方便的操作GPIO，之后我们的缓存构造就是基于这个寄存器的。</w:t>
      </w:r>
    </w:p>
    <w:p w14:paraId="46EC4FDF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串口和DSHOT示例</w:t>
      </w:r>
    </w:p>
    <w:p w14:paraId="48CF970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</w:t>
      </w:r>
    </w:p>
    <w:p w14:paraId="02E111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本文的串口配置为8位数据、无校验、一位停止位，如下图所示为此配置下串口的一帧数据：</w:t>
      </w:r>
    </w:p>
    <w:p w14:paraId="79C2F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435610"/>
            <wp:effectExtent l="0" t="0" r="889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CC32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一个完整的串口帧需要10位：1起始位+8数据位+1停止位。所以需要准备一个10大小的32位数组，并且buff[0]（起始位）中对应GPIO位始终是0，在高16位对应位写1，buff[9]（停止位）中对应GPIO位始终是1，低16位对应位写1。8位数据对应buff[1]-buff[8]，位为1将buff低16位对应GPIO位写1，为0将buff高16位对应GPIO位写1。写新数据前需要将缓存数据位清零。具体如下图中函数所示：</w:t>
      </w:r>
    </w:p>
    <w:p w14:paraId="06050A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600575"/>
            <wp:effectExtent l="0" t="0" r="317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EC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定时器、DMA和GPIO的初始化配置比较常规，可以使用定时器的更新事件或者比较匹配事件触发DMA传输，DMA的传输方向要选DMA_MEMORY_TO_PERIPH，GPIO配置成输出即可，我这里使用PC5。</w:t>
      </w:r>
    </w:p>
    <w:p w14:paraId="13BD5B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655570"/>
            <wp:effectExtent l="0" t="0" r="1270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4D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TIM的时钟分频需要根据串口的波特率和计数次数决定，我这里波特率是115200，</w:t>
      </w:r>
    </w:p>
    <w:p w14:paraId="73F7C1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19325" cy="209550"/>
            <wp:effectExtent l="0" t="0" r="9525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71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计数器到20触发更新，这俩确定后prescaler可以通过计算得到，如下图代码所示：</w:t>
      </w:r>
    </w:p>
    <w:p w14:paraId="05DDCB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089275"/>
            <wp:effectExtent l="0" t="0" r="508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BD2B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DMA配置为TIM1通道1匹配触发：</w:t>
      </w:r>
    </w:p>
    <w:p w14:paraId="4D2226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23850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C9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 PC5配置为输出：</w:t>
      </w:r>
    </w:p>
    <w:p w14:paraId="1FD1E2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19475" cy="11525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9EF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之后就可以填充缓存发送数据了</w:t>
      </w:r>
    </w:p>
    <w:p w14:paraId="7D9621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29585"/>
            <wp:effectExtent l="0" t="0" r="254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42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回调函数关了定时器触发DMA</w:t>
      </w:r>
    </w:p>
    <w:p w14:paraId="08937E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05200" cy="952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7A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示波器抓到的波形：</w:t>
      </w:r>
    </w:p>
    <w:p w14:paraId="221933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0" cy="22860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BE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串口也能成功接收到数据</w:t>
      </w:r>
    </w:p>
    <w:p w14:paraId="404A48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769235"/>
            <wp:effectExtent l="0" t="0" r="5080" b="1206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0F0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DSHOT：</w:t>
      </w:r>
    </w:p>
    <w:p w14:paraId="1C8011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DSHOT是飞控和电调通信的数字协议，一帧由16位组成，其中高11位是油门信号值，可以表示0-2047的范围，第5位是telemetry，低4位是前12位的crc校验。给定油门值后构造dshot帧的代码如下所示：</w:t>
      </w:r>
    </w:p>
    <w:p w14:paraId="1077A3D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19450" cy="828675"/>
            <wp:effectExtent l="0" t="0" r="0" b="952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93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10175" cy="4143375"/>
            <wp:effectExtent l="0" t="0" r="9525" b="952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A51C3">
      <w:pPr>
        <w:bidi w:val="0"/>
        <w:rPr>
          <w:rFonts w:hint="default"/>
          <w:lang w:val="en-US" w:eastAsia="zh-CN"/>
        </w:rPr>
      </w:pPr>
    </w:p>
    <w:p w14:paraId="46F0B1C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常用dshot有三种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dshot150、dshot300和dshot600，数字</w:t>
      </w:r>
      <w:r>
        <w:rPr>
          <w:rFonts w:hint="eastAsia"/>
          <w:lang w:val="en-US" w:eastAsia="zh-CN"/>
        </w:rPr>
        <w:t>表示码率，kbit/s，所以dshot600表示一秒发送600K个位。</w:t>
      </w:r>
    </w:p>
    <w:p w14:paraId="5598CD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48100" cy="733425"/>
            <wp:effectExtent l="0" t="0" r="0" b="952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4F0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dshot协议的位比较特殊，不是高为1，低为0，而是有高有低，高电平持续时间长的是1，短的是0，如下图所示：</w:t>
      </w:r>
    </w:p>
    <w:p w14:paraId="0ED0E2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80" cy="3810"/>
            <wp:effectExtent l="0" t="0" r="0" b="0"/>
            <wp:docPr id="14" name="图片 14" descr="bbu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buart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466975" cy="1847850"/>
            <wp:effectExtent l="0" t="0" r="9525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2E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所以它的一帧数据是这样的：</w:t>
      </w:r>
    </w:p>
    <w:p w14:paraId="2F742F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615315"/>
            <wp:effectExtent l="0" t="0" r="5080" b="1333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1A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图中可以看出，1码高电平持续时间大概是低电平的2倍，0码低电平持续时间大概是高电平的2倍，所以可以把一位分成3份，第一份是高电平，第三份是低电平，中间是数据（高为1，低为0），16位需要一个48个数据的32位数组。然后根据数据帧格式设置缓存数据，具体如下图代码所示：</w:t>
      </w:r>
    </w:p>
    <w:p w14:paraId="7B5CCA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4438015"/>
            <wp:effectExtent l="0" t="0" r="2540" b="63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32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定时器、DMA、GPIO的配置跟之前串口的一样，本文使用dshot600，变量bit_rates赋值如下，因为我们把一位分成了3份，这里要乘3。</w:t>
      </w:r>
    </w:p>
    <w:p w14:paraId="4DDD49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03200"/>
            <wp:effectExtent l="0" t="0" r="5080" b="635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F2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其他就没啥改的了，在主程序初始化buffer、填充数据、开启定时器和调用DMA发送即可。</w:t>
      </w:r>
    </w:p>
    <w:p w14:paraId="67C199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250565"/>
            <wp:effectExtent l="0" t="0" r="6985" b="698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53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示波器抓到的波形如下所示：（数字40）</w:t>
      </w:r>
    </w:p>
    <w:p w14:paraId="1AFFE5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86200" cy="1333500"/>
            <wp:effectExtent l="0" t="0" r="0" b="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C7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这里有一点要注意，__HAL_TIM_ENABLE_DMA()一定要放到HAL_DMA_Start_IT()之后，不然第一位高电平会出问题。</w:t>
      </w:r>
    </w:p>
    <w:p w14:paraId="4D224D88">
      <w:pPr>
        <w:bidi w:val="0"/>
        <w:rPr>
          <w:rFonts w:hint="eastAsia"/>
          <w:lang w:val="en-US" w:eastAsia="zh-CN"/>
        </w:rPr>
      </w:pPr>
    </w:p>
    <w:p w14:paraId="1E5F29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以上的代码都很粗糙，只是演示性质的，实际要使用还有许多优化完善的地方。示例都是发送，相对来说还算简单，接收要稍微复杂一些，后续有机会再介绍。有兴趣的也可以尝试用这种方法实现其他的协议。</w:t>
      </w:r>
    </w:p>
    <w:p w14:paraId="10FDC165">
      <w:pPr>
        <w:bidi w:val="0"/>
        <w:rPr>
          <w:rFonts w:hint="default"/>
          <w:lang w:val="en-US" w:eastAsia="zh-CN"/>
        </w:rPr>
      </w:pPr>
    </w:p>
    <w:p w14:paraId="1989F7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p w14:paraId="62F054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betaflight的F7, H7, G4, AT32F435飞控默认都是bitbang DSHOT，F4飞控默认是PWM DSHOT，因为后者芯片有设计问题。按照官方说法使用bitbang方式可以节省timer和DMA资源，获得最佳性能。</w:t>
      </w:r>
    </w:p>
    <w:p w14:paraId="08CDC458">
      <w:pPr>
        <w:bidi w:val="0"/>
        <w:rPr>
          <w:rFonts w:hint="default"/>
          <w:lang w:val="en-US" w:eastAsia="zh-CN"/>
        </w:rPr>
      </w:pPr>
    </w:p>
    <w:p w14:paraId="30F53D0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参考：</w:t>
      </w:r>
    </w:p>
    <w:p w14:paraId="464B7C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"https://www.betaflight.com/docs/development/API/Dshot"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https://www.betaflight.com/docs/development/API/Dshot</w:t>
      </w:r>
      <w:r>
        <w:rPr>
          <w:rFonts w:hint="default"/>
          <w:lang w:val="en-US" w:eastAsia="zh-CN"/>
        </w:rPr>
        <w:fldChar w:fldCharType="end"/>
      </w:r>
    </w:p>
    <w:p w14:paraId="045E74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"https://github.com/betaflight/betaflight"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https://github.com/betaflight/betaflight</w:t>
      </w:r>
      <w:r>
        <w:rPr>
          <w:rFonts w:hint="default"/>
          <w:lang w:val="en-US" w:eastAsia="zh-CN"/>
        </w:rPr>
        <w:fldChar w:fldCharType="end"/>
      </w:r>
    </w:p>
    <w:p w14:paraId="76C81F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https://elmagnifico.tech/2023/04/07/bi-directional-DSHOT/</w:t>
      </w:r>
    </w:p>
    <w:p w14:paraId="720DFD74">
      <w:pPr>
        <w:bidi w:val="0"/>
        <w:rPr>
          <w:rFonts w:hint="default"/>
          <w:lang w:val="en-US" w:eastAsia="zh-CN"/>
        </w:rPr>
      </w:pPr>
    </w:p>
    <w:p w14:paraId="4B1D226A">
      <w:pPr>
        <w:bidi w:val="0"/>
        <w:rPr>
          <w:rFonts w:hint="default"/>
          <w:lang w:val="en-US" w:eastAsia="zh-CN"/>
        </w:rPr>
      </w:pPr>
    </w:p>
    <w:p w14:paraId="0FDA0DF1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4A07"/>
    <w:rsid w:val="032D6396"/>
    <w:rsid w:val="03457E32"/>
    <w:rsid w:val="03BD463E"/>
    <w:rsid w:val="050712EC"/>
    <w:rsid w:val="050D5377"/>
    <w:rsid w:val="05667F14"/>
    <w:rsid w:val="05B10786"/>
    <w:rsid w:val="06601F91"/>
    <w:rsid w:val="070A7038"/>
    <w:rsid w:val="079552F2"/>
    <w:rsid w:val="0879522B"/>
    <w:rsid w:val="08B9161F"/>
    <w:rsid w:val="09C65540"/>
    <w:rsid w:val="0D0C53E6"/>
    <w:rsid w:val="0DEE7B9E"/>
    <w:rsid w:val="0F0E18EA"/>
    <w:rsid w:val="0F936B90"/>
    <w:rsid w:val="10AA3894"/>
    <w:rsid w:val="10CB4C8C"/>
    <w:rsid w:val="11106EF4"/>
    <w:rsid w:val="15812584"/>
    <w:rsid w:val="16890469"/>
    <w:rsid w:val="16AF74D3"/>
    <w:rsid w:val="16C31C48"/>
    <w:rsid w:val="16CE7CB0"/>
    <w:rsid w:val="176A34FE"/>
    <w:rsid w:val="195D56B5"/>
    <w:rsid w:val="19B32D42"/>
    <w:rsid w:val="1D004C06"/>
    <w:rsid w:val="1E5A40BC"/>
    <w:rsid w:val="1FE7762A"/>
    <w:rsid w:val="21891F39"/>
    <w:rsid w:val="22891B7B"/>
    <w:rsid w:val="24E34EEF"/>
    <w:rsid w:val="256F7467"/>
    <w:rsid w:val="259B7FDA"/>
    <w:rsid w:val="25F10713"/>
    <w:rsid w:val="283C441D"/>
    <w:rsid w:val="288307FB"/>
    <w:rsid w:val="293C10CD"/>
    <w:rsid w:val="2AA56FCC"/>
    <w:rsid w:val="2AF32EB3"/>
    <w:rsid w:val="2AF43A35"/>
    <w:rsid w:val="2C360496"/>
    <w:rsid w:val="2C6D6D01"/>
    <w:rsid w:val="2CB71FE8"/>
    <w:rsid w:val="2CCD64E8"/>
    <w:rsid w:val="2D2C36AE"/>
    <w:rsid w:val="2E7C64DE"/>
    <w:rsid w:val="2F3137F8"/>
    <w:rsid w:val="30106C0E"/>
    <w:rsid w:val="30170715"/>
    <w:rsid w:val="30631695"/>
    <w:rsid w:val="3201682F"/>
    <w:rsid w:val="32693F2B"/>
    <w:rsid w:val="330B30C2"/>
    <w:rsid w:val="334D5ABE"/>
    <w:rsid w:val="33E244D4"/>
    <w:rsid w:val="34076D00"/>
    <w:rsid w:val="34DA3E98"/>
    <w:rsid w:val="34E81C26"/>
    <w:rsid w:val="359C146F"/>
    <w:rsid w:val="35AB4A4C"/>
    <w:rsid w:val="36CF5650"/>
    <w:rsid w:val="373A6FA8"/>
    <w:rsid w:val="3845787B"/>
    <w:rsid w:val="38B7091C"/>
    <w:rsid w:val="3907362E"/>
    <w:rsid w:val="3A6C475E"/>
    <w:rsid w:val="3AC86B25"/>
    <w:rsid w:val="3C9B3F0D"/>
    <w:rsid w:val="3CB66475"/>
    <w:rsid w:val="3CD4741F"/>
    <w:rsid w:val="3D0067B7"/>
    <w:rsid w:val="3E1C6699"/>
    <w:rsid w:val="3E3F2FCC"/>
    <w:rsid w:val="411F64BB"/>
    <w:rsid w:val="414B1775"/>
    <w:rsid w:val="416F50C9"/>
    <w:rsid w:val="42EB0C75"/>
    <w:rsid w:val="442E1B0B"/>
    <w:rsid w:val="44B738AE"/>
    <w:rsid w:val="49772E3F"/>
    <w:rsid w:val="49CC2922"/>
    <w:rsid w:val="4E28260B"/>
    <w:rsid w:val="4E48194E"/>
    <w:rsid w:val="506E70FB"/>
    <w:rsid w:val="509822D6"/>
    <w:rsid w:val="50D80947"/>
    <w:rsid w:val="51D43A2E"/>
    <w:rsid w:val="52002FE7"/>
    <w:rsid w:val="548234F6"/>
    <w:rsid w:val="549C6BA8"/>
    <w:rsid w:val="550A110D"/>
    <w:rsid w:val="550E2B8B"/>
    <w:rsid w:val="56E0356E"/>
    <w:rsid w:val="57E82253"/>
    <w:rsid w:val="58700FB6"/>
    <w:rsid w:val="598A7F35"/>
    <w:rsid w:val="5A4D1303"/>
    <w:rsid w:val="5B662AA4"/>
    <w:rsid w:val="5EBC7AE1"/>
    <w:rsid w:val="611D1790"/>
    <w:rsid w:val="62321FA7"/>
    <w:rsid w:val="62486175"/>
    <w:rsid w:val="64AA6B34"/>
    <w:rsid w:val="65AD4593"/>
    <w:rsid w:val="65E11968"/>
    <w:rsid w:val="66240220"/>
    <w:rsid w:val="664F431A"/>
    <w:rsid w:val="66C909B0"/>
    <w:rsid w:val="676B2121"/>
    <w:rsid w:val="67AC76BB"/>
    <w:rsid w:val="68C97BDB"/>
    <w:rsid w:val="69A245B9"/>
    <w:rsid w:val="6A4F6729"/>
    <w:rsid w:val="6B6F41DB"/>
    <w:rsid w:val="6C8639E2"/>
    <w:rsid w:val="6D3B73AC"/>
    <w:rsid w:val="6DF63D1F"/>
    <w:rsid w:val="6E767C7B"/>
    <w:rsid w:val="6EEF4E17"/>
    <w:rsid w:val="6F36229B"/>
    <w:rsid w:val="6F835649"/>
    <w:rsid w:val="712465A9"/>
    <w:rsid w:val="74653176"/>
    <w:rsid w:val="75787B9D"/>
    <w:rsid w:val="766E53E0"/>
    <w:rsid w:val="76E81306"/>
    <w:rsid w:val="7A6447BF"/>
    <w:rsid w:val="7A750BD8"/>
    <w:rsid w:val="7AC74A86"/>
    <w:rsid w:val="7BF3558E"/>
    <w:rsid w:val="7C3D5185"/>
    <w:rsid w:val="7C5E1401"/>
    <w:rsid w:val="7CA413CC"/>
    <w:rsid w:val="7ECB49A3"/>
    <w:rsid w:val="7F407345"/>
    <w:rsid w:val="7F5A7D57"/>
    <w:rsid w:val="7FB4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1203</Words>
  <Characters>1483</Characters>
  <Lines>0</Lines>
  <Paragraphs>0</Paragraphs>
  <TotalTime>229</TotalTime>
  <ScaleCrop>false</ScaleCrop>
  <LinksUpToDate>false</LinksUpToDate>
  <CharactersWithSpaces>1489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2025-11-08T10:16:00Z</dcterms:created>
  <dc:creator>10250</dc:creator>
  <cp:lastModifiedBy>WPS_1652883190</cp:lastModifiedBy>
  <dcterms:modified xsi:type="dcterms:W3CDTF">2025-11-09T12:08:56Z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2EA71C6BE34842DC8CF772F3EEC5F9DF_12</vt:lpwstr>
  </property>
</Properties>
</file>