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A71357">
      <w:pPr>
        <w:rPr>
          <w:rFonts w:hint="eastAsia"/>
        </w:rPr>
      </w:pPr>
      <w:r>
        <w:rPr>
          <w:rFonts w:hint="eastAsia"/>
        </w:rPr>
        <w:t>I3C（Improved Inter-Integrated Circuit）是由MIPI联盟制定的一种新型两线式串行通信总线标准，它吸纳了I²C和SPI的关键特性，提供更高的数据速率、更低的功耗和带内中断功能，并融入了众多现代嵌入式系统所需的新功能</w:t>
      </w:r>
      <w:r>
        <w:rPr>
          <w:rFonts w:hint="eastAsia"/>
          <w:lang w:eastAsia="zh-CN"/>
        </w:rPr>
        <w:t>，同时保持与I2C设备的向后兼容性</w:t>
      </w:r>
      <w:r>
        <w:rPr>
          <w:rFonts w:hint="eastAsia"/>
        </w:rPr>
        <w:fldChar w:fldCharType="begin"/>
      </w:r>
      <w:r>
        <w:rPr>
          <w:rFonts w:hint="eastAsia"/>
        </w:rPr>
        <w:instrText xml:space="preserve"> HYPERLINK "https://cloud.tencent.com.cn/developer/article/1906938?from=15425" \t "https://chat.deepseek.com/a/chat/s/_blank" </w:instrText>
      </w:r>
      <w:r>
        <w:rPr>
          <w:rFonts w:hint="eastAsia"/>
        </w:rPr>
        <w:fldChar w:fldCharType="separate"/>
      </w:r>
      <w:r>
        <w:rPr>
          <w:rFonts w:hint="eastAsia"/>
        </w:rPr>
        <w:fldChar w:fldCharType="end"/>
      </w:r>
      <w:r>
        <w:rPr>
          <w:rFonts w:hint="eastAsia"/>
        </w:rPr>
        <w:t>。</w:t>
      </w:r>
    </w:p>
    <w:p w14:paraId="0E59274C">
      <w:pPr>
        <w:rPr>
          <w:rFonts w:hint="eastAsia"/>
        </w:rPr>
      </w:pPr>
      <w:r>
        <w:rPr>
          <w:rFonts w:hint="eastAsia"/>
          <w:lang w:val="en-US" w:eastAsia="zh-CN"/>
        </w:rPr>
        <w:t>标准</w:t>
      </w:r>
      <w:r>
        <w:rPr>
          <w:rFonts w:hint="eastAsia"/>
        </w:rPr>
        <w:t>分为完整的“MIPI I3C”和简化</w:t>
      </w:r>
      <w:r>
        <w:rPr>
          <w:rFonts w:hint="eastAsia"/>
          <w:lang w:val="en-US" w:eastAsia="zh-CN"/>
        </w:rPr>
        <w:t>公开</w:t>
      </w:r>
      <w:r>
        <w:rPr>
          <w:rFonts w:hint="eastAsia"/>
        </w:rPr>
        <w:t>的“</w:t>
      </w:r>
      <w:r>
        <w:rPr>
          <w:rFonts w:hint="eastAsia"/>
          <w:lang w:val="en-US" w:eastAsia="zh-CN"/>
        </w:rPr>
        <w:t xml:space="preserve">MIPI </w:t>
      </w:r>
      <w:r>
        <w:rPr>
          <w:rFonts w:hint="eastAsia"/>
        </w:rPr>
        <w:t>I3C Basic”</w:t>
      </w:r>
      <w:r>
        <w:rPr>
          <w:rFonts w:hint="eastAsia"/>
        </w:rPr>
        <w:fldChar w:fldCharType="begin"/>
      </w:r>
      <w:r>
        <w:rPr>
          <w:rFonts w:hint="eastAsia"/>
        </w:rPr>
        <w:instrText xml:space="preserve"> HYPERLINK "http://m.eepw.com.cn/article/202501/466439.html" \t "https://chat.deepseek.com/a/chat/s/_blank" </w:instrText>
      </w:r>
      <w:r>
        <w:rPr>
          <w:rFonts w:hint="eastAsia"/>
        </w:rPr>
        <w:fldChar w:fldCharType="separate"/>
      </w:r>
      <w:r>
        <w:rPr>
          <w:rFonts w:hint="eastAsia"/>
        </w:rPr>
        <w:fldChar w:fldCharType="end"/>
      </w:r>
      <w:r>
        <w:rPr>
          <w:rFonts w:hint="eastAsia"/>
        </w:rPr>
        <w:t>。MIPI I3C Basic是MIPI I3C的一个子集，整合了最常用的I3C功能</w:t>
      </w:r>
      <w:r>
        <w:rPr>
          <w:rFonts w:hint="eastAsia"/>
          <w:lang w:eastAsia="zh-CN"/>
        </w:rPr>
        <w:t>，</w:t>
      </w:r>
      <w:r>
        <w:rPr>
          <w:rFonts w:hint="eastAsia"/>
          <w:lang w:val="en-US" w:eastAsia="zh-CN"/>
        </w:rPr>
        <w:t>非MIPI会员也能用</w:t>
      </w:r>
      <w:r>
        <w:rPr>
          <w:rFonts w:hint="eastAsia"/>
        </w:rPr>
        <w:t>。</w:t>
      </w:r>
    </w:p>
    <w:p w14:paraId="2AC76EBE">
      <w:pPr>
        <w:rPr>
          <w:rFonts w:hint="eastAsia"/>
        </w:rPr>
      </w:pPr>
      <w:r>
        <w:rPr>
          <w:rFonts w:hint="eastAsia"/>
          <w:b/>
          <w:bCs/>
          <w:sz w:val="28"/>
          <w:szCs w:val="36"/>
        </w:rPr>
        <w:t>核心特性</w:t>
      </w:r>
    </w:p>
    <w:p w14:paraId="2930D7EF">
      <w:pPr>
        <w:rPr>
          <w:rFonts w:hint="eastAsia"/>
          <w:b/>
          <w:bCs/>
        </w:rPr>
      </w:pPr>
      <w:r>
        <w:rPr>
          <w:rFonts w:hint="eastAsia"/>
          <w:b/>
          <w:bCs/>
        </w:rPr>
        <w:t>引脚与接口：</w:t>
      </w:r>
    </w:p>
    <w:p w14:paraId="70D6EF66">
      <w:pPr>
        <w:rPr>
          <w:rFonts w:hint="eastAsia"/>
        </w:rPr>
      </w:pPr>
      <w:r>
        <w:rPr>
          <w:rFonts w:hint="eastAsia"/>
          <w:lang w:val="en-US" w:eastAsia="zh-CN"/>
        </w:rPr>
        <w:t>与I2C一样</w:t>
      </w:r>
      <w:r>
        <w:rPr>
          <w:rFonts w:hint="eastAsia"/>
        </w:rPr>
        <w:t>只使用串行数据线(SDA)和串行时钟线(SCL)两根信号线</w:t>
      </w:r>
      <w:r>
        <w:rPr>
          <w:rFonts w:hint="eastAsia"/>
        </w:rPr>
        <w:fldChar w:fldCharType="begin"/>
      </w:r>
      <w:r>
        <w:rPr>
          <w:rFonts w:hint="eastAsia"/>
        </w:rPr>
        <w:instrText xml:space="preserve"> HYPERLINK "https://www.2cm.com.tw/2cm/zh-tw/headline/E6027650A8994D2BAFD29138EE4C5F1A?type=" \t "https://chat.deepseek.com/a/chat/s/_blank" </w:instrText>
      </w:r>
      <w:r>
        <w:rPr>
          <w:rFonts w:hint="eastAsia"/>
        </w:rPr>
        <w:fldChar w:fldCharType="separate"/>
      </w:r>
      <w:r>
        <w:rPr>
          <w:rFonts w:hint="eastAsia"/>
        </w:rPr>
        <w:fldChar w:fldCharType="end"/>
      </w:r>
      <w:r>
        <w:rPr>
          <w:rFonts w:hint="eastAsia"/>
        </w:rPr>
        <w:t>。不同之处在于，I3C将SCL时钟线改为推挽(Push-Pull)结构，以支持高速传输</w:t>
      </w:r>
      <w:r>
        <w:rPr>
          <w:rFonts w:hint="eastAsia"/>
          <w:lang w:eastAsia="zh-CN"/>
        </w:rPr>
        <w:t>，</w:t>
      </w:r>
      <w:r>
        <w:rPr>
          <w:rFonts w:hint="eastAsia"/>
        </w:rPr>
        <w:t>SDA数据线仍为开漏(Open-Drain)，以保证与旧设备的兼容性及实现总线仲裁</w:t>
      </w:r>
      <w:r>
        <w:rPr>
          <w:rFonts w:hint="eastAsia"/>
        </w:rPr>
        <w:fldChar w:fldCharType="begin"/>
      </w:r>
      <w:r>
        <w:rPr>
          <w:rFonts w:hint="eastAsia"/>
        </w:rPr>
        <w:instrText xml:space="preserve"> HYPERLINK "https://cloud.tencent.com.cn/developer/article/1906938?from=15425" \t "https://chat.deepseek.com/a/chat/s/_blank" </w:instrText>
      </w:r>
      <w:r>
        <w:rPr>
          <w:rFonts w:hint="eastAsia"/>
        </w:rPr>
        <w:fldChar w:fldCharType="separate"/>
      </w:r>
      <w:r>
        <w:rPr>
          <w:rFonts w:hint="eastAsia"/>
        </w:rPr>
        <w:fldChar w:fldCharType="end"/>
      </w:r>
      <w:r>
        <w:rPr>
          <w:rFonts w:hint="eastAsia"/>
        </w:rPr>
        <w:t>。</w:t>
      </w:r>
    </w:p>
    <w:p w14:paraId="2F4A3345">
      <w:pPr>
        <w:rPr>
          <w:rFonts w:hint="eastAsia"/>
          <w:b/>
          <w:bCs/>
        </w:rPr>
      </w:pPr>
      <w:r>
        <w:rPr>
          <w:rFonts w:hint="eastAsia"/>
          <w:b/>
          <w:bCs/>
        </w:rPr>
        <w:t>速度与模式：</w:t>
      </w:r>
    </w:p>
    <w:p w14:paraId="60E7738F">
      <w:pPr>
        <w:rPr>
          <w:rFonts w:hint="eastAsia"/>
        </w:rPr>
      </w:pPr>
      <w:r>
        <w:rPr>
          <w:rFonts w:hint="eastAsia"/>
        </w:rPr>
        <w:t>SDR（单倍数据速率）是基本的I3C传输模式，运行速度可达12.5 Mbps。</w:t>
      </w:r>
    </w:p>
    <w:p w14:paraId="53D955F2">
      <w:pPr>
        <w:rPr>
          <w:rFonts w:hint="eastAsia"/>
        </w:rPr>
      </w:pPr>
      <w:r>
        <w:rPr>
          <w:rFonts w:hint="eastAsia"/>
        </w:rPr>
        <w:t>HDR（高数据速率）模式提供更快的传输速度：HDR-DDR（双倍数据速率）可达25 Mbps，HDR-TSP和HDR-TSL采用三元编码以实现更高的吞吐量，而HDR-BT（批量传输）则针对大数据传输进行了优化。</w:t>
      </w:r>
    </w:p>
    <w:p w14:paraId="376731B8">
      <w:pPr>
        <w:rPr>
          <w:rFonts w:hint="eastAsia"/>
        </w:rPr>
      </w:pPr>
      <w:r>
        <w:rPr>
          <w:rFonts w:hint="eastAsia"/>
        </w:rPr>
        <w:t>所有I3C设备均支持SDR，而HDR模式则是可选的。</w:t>
      </w:r>
    </w:p>
    <w:p w14:paraId="4B3F08C2">
      <w:pPr>
        <w:rPr>
          <w:rFonts w:hint="eastAsia"/>
          <w:b/>
          <w:bCs/>
        </w:rPr>
      </w:pPr>
      <w:r>
        <w:rPr>
          <w:rFonts w:hint="eastAsia"/>
          <w:b/>
          <w:bCs/>
        </w:rPr>
        <w:t>设备与寻址：</w:t>
      </w:r>
    </w:p>
    <w:p w14:paraId="670C1B15">
      <w:pPr>
        <w:rPr>
          <w:rFonts w:hint="eastAsia"/>
        </w:rPr>
      </w:pPr>
      <w:r>
        <w:rPr>
          <w:rFonts w:hint="eastAsia"/>
        </w:rPr>
        <w:t>采用动态地址分配(DAA, Dynamic Address Allocation)机制，主设备(Master)在初始化时可为所有从设备(Slave)自动分配唯一的7位地址，有效避免了传统I²C中因地址冲突导致的硬件设计难题</w:t>
      </w:r>
      <w:r>
        <w:rPr>
          <w:rFonts w:hint="eastAsia"/>
        </w:rPr>
        <w:fldChar w:fldCharType="begin"/>
      </w:r>
      <w:r>
        <w:rPr>
          <w:rFonts w:hint="eastAsia"/>
        </w:rPr>
        <w:instrText xml:space="preserve"> HYPERLINK "https://www.iczoom.com/t-news/52859-industry.html" \t "https://chat.deepseek.com/a/chat/s/_blank" </w:instrText>
      </w:r>
      <w:r>
        <w:rPr>
          <w:rFonts w:hint="eastAsia"/>
        </w:rPr>
        <w:fldChar w:fldCharType="separate"/>
      </w:r>
      <w:r>
        <w:rPr>
          <w:rFonts w:hint="eastAsia"/>
        </w:rPr>
        <w:fldChar w:fldCharType="end"/>
      </w:r>
      <w:r>
        <w:rPr>
          <w:rFonts w:hint="eastAsia"/>
        </w:rPr>
        <w:t>。</w:t>
      </w:r>
    </w:p>
    <w:p w14:paraId="5EF62116">
      <w:pPr>
        <w:rPr>
          <w:rFonts w:hint="eastAsia"/>
          <w:b/>
          <w:bCs/>
        </w:rPr>
      </w:pPr>
      <w:r>
        <w:rPr>
          <w:rFonts w:hint="eastAsia"/>
          <w:b/>
          <w:bCs/>
        </w:rPr>
        <w:t>中断与同步：</w:t>
      </w:r>
    </w:p>
    <w:p w14:paraId="52045675">
      <w:pPr>
        <w:rPr>
          <w:rFonts w:hint="eastAsia"/>
        </w:rPr>
      </w:pPr>
      <w:r>
        <w:rPr>
          <w:rFonts w:hint="eastAsia"/>
        </w:rPr>
        <w:t>支持带内中断(IBI, In-Band Interrupt)，即从设备直接通过SDA数据线向主设备发送中断请求，无需额外中断(INT)引脚</w:t>
      </w:r>
      <w:r>
        <w:rPr>
          <w:rFonts w:hint="eastAsia"/>
        </w:rPr>
        <w:fldChar w:fldCharType="begin"/>
      </w:r>
      <w:r>
        <w:rPr>
          <w:rFonts w:hint="eastAsia"/>
        </w:rPr>
        <w:instrText xml:space="preserve"> HYPERLINK "https://cloud.tencent.com.cn/developer/article/1906938?from=15425" \t "https://chat.deepseek.com/a/chat/s/_blank" </w:instrText>
      </w:r>
      <w:r>
        <w:rPr>
          <w:rFonts w:hint="eastAsia"/>
        </w:rPr>
        <w:fldChar w:fldCharType="separate"/>
      </w:r>
      <w:r>
        <w:rPr>
          <w:rFonts w:hint="eastAsia"/>
        </w:rPr>
        <w:fldChar w:fldCharType="end"/>
      </w:r>
      <w:r>
        <w:rPr>
          <w:rFonts w:hint="eastAsia"/>
        </w:rPr>
        <w:t>。这还允许从设备通过IBI请求成为临时主设备，实现主设备权移交(Master Handoff)</w:t>
      </w:r>
      <w:r>
        <w:rPr>
          <w:rFonts w:hint="eastAsia"/>
        </w:rPr>
        <w:fldChar w:fldCharType="begin"/>
      </w:r>
      <w:r>
        <w:rPr>
          <w:rFonts w:hint="eastAsia"/>
        </w:rPr>
        <w:instrText xml:space="preserve"> HYPERLINK "https://cloud.tencent.com.cn/developer/article/1906938?from=15425" \t "https://chat.deepseek.com/a/chat/s/_blank" </w:instrText>
      </w:r>
      <w:r>
        <w:rPr>
          <w:rFonts w:hint="eastAsia"/>
        </w:rPr>
        <w:fldChar w:fldCharType="separate"/>
      </w:r>
      <w:r>
        <w:rPr>
          <w:rFonts w:hint="eastAsia"/>
        </w:rPr>
        <w:fldChar w:fldCharType="end"/>
      </w:r>
      <w:r>
        <w:rPr>
          <w:rFonts w:hint="eastAsia"/>
        </w:rPr>
        <w:t>。</w:t>
      </w:r>
    </w:p>
    <w:p w14:paraId="03B351F5">
      <w:pPr>
        <w:rPr>
          <w:rFonts w:hint="eastAsia"/>
          <w:b/>
          <w:bCs/>
        </w:rPr>
      </w:pPr>
      <w:r>
        <w:rPr>
          <w:rFonts w:hint="eastAsia"/>
          <w:b/>
          <w:bCs/>
        </w:rPr>
        <w:t>电源管理：</w:t>
      </w:r>
    </w:p>
    <w:p w14:paraId="2F9B9709">
      <w:pPr>
        <w:rPr>
          <w:rFonts w:hint="eastAsia"/>
        </w:rPr>
      </w:pPr>
      <w:r>
        <w:rPr>
          <w:rFonts w:hint="eastAsia"/>
        </w:rPr>
        <w:t>支持更低的工作电压（1.2V，传统I²C通常为3.3V或5V）</w:t>
      </w:r>
      <w:r>
        <w:rPr>
          <w:rFonts w:hint="eastAsia"/>
        </w:rPr>
        <w:fldChar w:fldCharType="begin"/>
      </w:r>
      <w:r>
        <w:rPr>
          <w:rFonts w:hint="eastAsia"/>
        </w:rPr>
        <w:instrText xml:space="preserve"> HYPERLINK "https://www.iczoom.com/t-news/52859-industry.html" \t "https://chat.deepseek.com/a/chat/s/_blank" </w:instrText>
      </w:r>
      <w:r>
        <w:rPr>
          <w:rFonts w:hint="eastAsia"/>
        </w:rPr>
        <w:fldChar w:fldCharType="separate"/>
      </w:r>
      <w:r>
        <w:rPr>
          <w:rFonts w:hint="eastAsia"/>
        </w:rPr>
        <w:fldChar w:fldCharType="end"/>
      </w:r>
      <w:r>
        <w:rPr>
          <w:rFonts w:hint="eastAsia"/>
        </w:rPr>
        <w:fldChar w:fldCharType="begin"/>
      </w:r>
      <w:r>
        <w:rPr>
          <w:rFonts w:hint="eastAsia"/>
        </w:rPr>
        <w:instrText xml:space="preserve"> HYPERLINK "https://2cm.com.tw/2cm/zh-tw/magazine/-Technology/E25A1EA4F0A64A639316189D95E087A5" \t "https://chat.deepseek.com/a/chat/s/_blank" </w:instrText>
      </w:r>
      <w:r>
        <w:rPr>
          <w:rFonts w:hint="eastAsia"/>
        </w:rPr>
        <w:fldChar w:fldCharType="separate"/>
      </w:r>
      <w:r>
        <w:rPr>
          <w:rFonts w:hint="eastAsia"/>
        </w:rPr>
        <w:fldChar w:fldCharType="end"/>
      </w:r>
      <w:r>
        <w:rPr>
          <w:rFonts w:hint="eastAsia"/>
        </w:rPr>
        <w:t>，并引入了休眠模式(Sleep Mode)等高级电源管理命令</w:t>
      </w:r>
      <w:r>
        <w:rPr>
          <w:rFonts w:hint="eastAsia"/>
        </w:rPr>
        <w:fldChar w:fldCharType="begin"/>
      </w:r>
      <w:r>
        <w:rPr>
          <w:rFonts w:hint="eastAsia"/>
        </w:rPr>
        <w:instrText xml:space="preserve"> HYPERLINK "https://www.mipi.org/specifications/i3c-sensor-specification" \t "https://chat.deepseek.com/a/chat/s/_blank" </w:instrText>
      </w:r>
      <w:r>
        <w:rPr>
          <w:rFonts w:hint="eastAsia"/>
        </w:rPr>
        <w:fldChar w:fldCharType="separate"/>
      </w:r>
      <w:r>
        <w:rPr>
          <w:rFonts w:hint="eastAsia"/>
        </w:rPr>
        <w:fldChar w:fldCharType="end"/>
      </w:r>
      <w:r>
        <w:rPr>
          <w:rFonts w:hint="eastAsia"/>
        </w:rPr>
        <w:t>。</w:t>
      </w:r>
    </w:p>
    <w:p w14:paraId="7659486A">
      <w:pPr>
        <w:rPr>
          <w:rFonts w:hint="eastAsia"/>
          <w:b/>
          <w:bCs/>
        </w:rPr>
      </w:pPr>
      <w:r>
        <w:rPr>
          <w:rFonts w:hint="eastAsia"/>
          <w:b/>
          <w:bCs/>
        </w:rPr>
        <w:t>拓扑与多主控：</w:t>
      </w:r>
    </w:p>
    <w:p w14:paraId="4BB5A449">
      <w:pPr>
        <w:rPr>
          <w:rFonts w:hint="eastAsia"/>
        </w:rPr>
      </w:pPr>
      <w:r>
        <w:rPr>
          <w:rFonts w:hint="eastAsia"/>
        </w:rPr>
        <w:t>支持热加入(Hot-Join)，设备可在总线已运行后动态加入</w:t>
      </w:r>
      <w:r>
        <w:rPr>
          <w:rFonts w:hint="eastAsia"/>
        </w:rPr>
        <w:fldChar w:fldCharType="begin"/>
      </w:r>
      <w:r>
        <w:rPr>
          <w:rFonts w:hint="eastAsia"/>
        </w:rPr>
        <w:instrText xml:space="preserve"> HYPERLINK "https://www.digikey.cn/zh/forum/t/topic/5073" \t "https://chat.deepseek.com/a/chat/s/_blank" </w:instrText>
      </w:r>
      <w:r>
        <w:rPr>
          <w:rFonts w:hint="eastAsia"/>
        </w:rPr>
        <w:fldChar w:fldCharType="separate"/>
      </w:r>
      <w:r>
        <w:rPr>
          <w:rFonts w:hint="eastAsia"/>
        </w:rPr>
        <w:fldChar w:fldCharType="end"/>
      </w:r>
      <w:r>
        <w:rPr>
          <w:rFonts w:hint="eastAsia"/>
        </w:rPr>
        <w:fldChar w:fldCharType="begin"/>
      </w:r>
      <w:r>
        <w:rPr>
          <w:rFonts w:hint="eastAsia"/>
        </w:rPr>
        <w:instrText xml:space="preserve"> HYPERLINK "https://cloud.tencent.cn/developer/article/2391473" \t "https://chat.deepseek.com/a/chat/s/_blank" </w:instrText>
      </w:r>
      <w:r>
        <w:rPr>
          <w:rFonts w:hint="eastAsia"/>
        </w:rPr>
        <w:fldChar w:fldCharType="separate"/>
      </w:r>
      <w:r>
        <w:rPr>
          <w:rFonts w:hint="eastAsia"/>
        </w:rPr>
        <w:fldChar w:fldCharType="end"/>
      </w:r>
      <w:r>
        <w:rPr>
          <w:rFonts w:hint="eastAsia"/>
        </w:rPr>
        <w:t>。同时，原生支持多主设备(Multi-Master)架构，允许多个主设备通过仲裁机制共享总线</w:t>
      </w:r>
      <w:r>
        <w:rPr>
          <w:rFonts w:hint="eastAsia"/>
        </w:rPr>
        <w:fldChar w:fldCharType="begin"/>
      </w:r>
      <w:r>
        <w:rPr>
          <w:rFonts w:hint="eastAsia"/>
        </w:rPr>
        <w:instrText xml:space="preserve"> HYPERLINK "https://cloud.tencent.com.cn/developer/article/1906938?from=15425" \t "https://chat.deepseek.com/a/chat/s/_blank" </w:instrText>
      </w:r>
      <w:r>
        <w:rPr>
          <w:rFonts w:hint="eastAsia"/>
        </w:rPr>
        <w:fldChar w:fldCharType="separate"/>
      </w:r>
      <w:r>
        <w:rPr>
          <w:rFonts w:hint="eastAsia"/>
        </w:rPr>
        <w:fldChar w:fldCharType="end"/>
      </w:r>
      <w:r>
        <w:rPr>
          <w:rFonts w:hint="eastAsia"/>
        </w:rPr>
        <w:fldChar w:fldCharType="begin"/>
      </w:r>
      <w:r>
        <w:rPr>
          <w:rFonts w:hint="eastAsia"/>
        </w:rPr>
        <w:instrText xml:space="preserve"> HYPERLINK "https://cloud.tencent.cn/developer/article/2391473" \t "https://chat.deepseek.com/a/chat/s/_blank" </w:instrText>
      </w:r>
      <w:r>
        <w:rPr>
          <w:rFonts w:hint="eastAsia"/>
        </w:rPr>
        <w:fldChar w:fldCharType="separate"/>
      </w:r>
      <w:r>
        <w:rPr>
          <w:rFonts w:hint="eastAsia"/>
        </w:rPr>
        <w:fldChar w:fldCharType="end"/>
      </w:r>
      <w:r>
        <w:rPr>
          <w:rFonts w:hint="eastAsia"/>
        </w:rPr>
        <w:t>。</w:t>
      </w:r>
    </w:p>
    <w:p w14:paraId="3B37232C">
      <w:pPr>
        <w:rPr>
          <w:rFonts w:hint="eastAsia"/>
          <w:b/>
          <w:bCs/>
        </w:rPr>
      </w:pPr>
      <w:r>
        <w:rPr>
          <w:rFonts w:hint="eastAsia"/>
          <w:b/>
          <w:bCs/>
        </w:rPr>
        <w:t>命令集：</w:t>
      </w:r>
    </w:p>
    <w:p w14:paraId="25AD0151">
      <w:pPr>
        <w:rPr>
          <w:rFonts w:hint="eastAsia"/>
        </w:rPr>
      </w:pPr>
      <w:r>
        <w:rPr>
          <w:rFonts w:hint="eastAsia"/>
        </w:rPr>
        <w:t>定义了标准化的通用命令代码(CCC, Common Command Code)</w:t>
      </w:r>
      <w:r>
        <w:rPr>
          <w:rFonts w:hint="eastAsia"/>
        </w:rPr>
        <w:fldChar w:fldCharType="begin"/>
      </w:r>
      <w:r>
        <w:rPr>
          <w:rFonts w:hint="eastAsia"/>
        </w:rPr>
        <w:instrText xml:space="preserve"> HYPERLINK "https://www.mipi.org/specifications/i3c-sensor-specification" \t "https://chat.deepseek.com/a/chat/s/_blank" </w:instrText>
      </w:r>
      <w:r>
        <w:rPr>
          <w:rFonts w:hint="eastAsia"/>
        </w:rPr>
        <w:fldChar w:fldCharType="separate"/>
      </w:r>
      <w:r>
        <w:rPr>
          <w:rFonts w:hint="eastAsia"/>
        </w:rPr>
        <w:fldChar w:fldCharType="end"/>
      </w:r>
      <w:r>
        <w:rPr>
          <w:rFonts w:hint="eastAsia"/>
        </w:rPr>
        <w:t>，用于实现动态地址分配、总线配置、电源管理等标准操作。</w:t>
      </w:r>
    </w:p>
    <w:p w14:paraId="4E7B8C79">
      <w:pPr>
        <w:rPr>
          <w:rFonts w:hint="eastAsia"/>
        </w:rPr>
      </w:pPr>
    </w:p>
    <w:p w14:paraId="75AF3FCF">
      <w:pPr>
        <w:rPr>
          <w:rFonts w:hint="eastAsia"/>
          <w:b/>
          <w:bCs/>
        </w:rPr>
      </w:pPr>
      <w:r>
        <w:rPr>
          <w:rFonts w:hint="eastAsia"/>
          <w:b/>
          <w:bCs/>
        </w:rPr>
        <w:t>I3C 与 I²C 的全面对比</w:t>
      </w:r>
    </w:p>
    <w:p w14:paraId="3E4BEE3F">
      <w:pPr>
        <w:rPr>
          <w:rFonts w:hint="eastAsia"/>
        </w:rPr>
      </w:pPr>
      <w:r>
        <w:rPr>
          <w:rFonts w:hint="eastAsia"/>
        </w:rPr>
        <w:t>下表总结了I3C和I²C的主要异同：</w:t>
      </w:r>
    </w:p>
    <w:tbl>
      <w:tblPr>
        <w:tblStyle w:val="4"/>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6"/>
        <w:gridCol w:w="3210"/>
        <w:gridCol w:w="3612"/>
      </w:tblGrid>
      <w:tr w14:paraId="162C10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296" w:type="dxa"/>
            <w:shd w:val="clear" w:color="auto" w:fill="auto"/>
            <w:tcMar>
              <w:top w:w="150" w:type="dxa"/>
              <w:left w:w="0" w:type="dxa"/>
              <w:bottom w:w="150" w:type="dxa"/>
              <w:right w:w="240" w:type="dxa"/>
            </w:tcMar>
            <w:vAlign w:val="center"/>
          </w:tcPr>
          <w:p w14:paraId="11077C30">
            <w:pPr>
              <w:rPr>
                <w:rFonts w:hint="eastAsia"/>
              </w:rPr>
            </w:pPr>
            <w:r>
              <w:rPr>
                <w:rFonts w:hint="eastAsia"/>
                <w:lang w:val="en-US" w:eastAsia="zh-CN"/>
              </w:rPr>
              <w:t>特性</w:t>
            </w:r>
          </w:p>
        </w:tc>
        <w:tc>
          <w:tcPr>
            <w:tcW w:w="3210" w:type="dxa"/>
            <w:shd w:val="clear" w:color="auto" w:fill="auto"/>
            <w:tcMar>
              <w:top w:w="150" w:type="dxa"/>
              <w:left w:w="240" w:type="dxa"/>
              <w:bottom w:w="150" w:type="dxa"/>
              <w:right w:w="240" w:type="dxa"/>
            </w:tcMar>
            <w:vAlign w:val="center"/>
          </w:tcPr>
          <w:p w14:paraId="0CC04D1B">
            <w:pPr>
              <w:rPr>
                <w:rFonts w:hint="eastAsia"/>
              </w:rPr>
            </w:pPr>
            <w:r>
              <w:rPr>
                <w:rFonts w:hint="eastAsia"/>
                <w:lang w:val="en-US" w:eastAsia="zh-CN"/>
              </w:rPr>
              <w:t>I3C</w:t>
            </w:r>
          </w:p>
        </w:tc>
        <w:tc>
          <w:tcPr>
            <w:tcW w:w="3612" w:type="dxa"/>
            <w:shd w:val="clear" w:color="auto" w:fill="auto"/>
            <w:tcMar>
              <w:top w:w="150" w:type="dxa"/>
              <w:left w:w="240" w:type="dxa"/>
              <w:bottom w:w="150" w:type="dxa"/>
              <w:right w:w="240" w:type="dxa"/>
            </w:tcMar>
            <w:vAlign w:val="center"/>
          </w:tcPr>
          <w:p w14:paraId="03E03A18">
            <w:pPr>
              <w:rPr>
                <w:rFonts w:hint="eastAsia"/>
              </w:rPr>
            </w:pPr>
            <w:r>
              <w:rPr>
                <w:rFonts w:hint="eastAsia"/>
                <w:lang w:val="en-US" w:eastAsia="zh-CN"/>
              </w:rPr>
              <w:t>I²C</w:t>
            </w:r>
          </w:p>
        </w:tc>
      </w:tr>
      <w:tr w14:paraId="43002EA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296" w:type="dxa"/>
            <w:shd w:val="clear" w:color="auto" w:fill="auto"/>
            <w:tcMar>
              <w:top w:w="150" w:type="dxa"/>
              <w:left w:w="0" w:type="dxa"/>
              <w:bottom w:w="150" w:type="dxa"/>
              <w:right w:w="240" w:type="dxa"/>
            </w:tcMar>
            <w:vAlign w:val="center"/>
          </w:tcPr>
          <w:p w14:paraId="52091314">
            <w:pPr>
              <w:rPr>
                <w:rFonts w:hint="eastAsia"/>
              </w:rPr>
            </w:pPr>
            <w:r>
              <w:rPr>
                <w:rFonts w:hint="eastAsia"/>
                <w:lang w:val="en-US" w:eastAsia="zh-CN"/>
              </w:rPr>
              <w:t>标准规范</w:t>
            </w:r>
          </w:p>
        </w:tc>
        <w:tc>
          <w:tcPr>
            <w:tcW w:w="3210" w:type="dxa"/>
            <w:shd w:val="clear" w:color="auto" w:fill="auto"/>
            <w:tcMar>
              <w:top w:w="150" w:type="dxa"/>
              <w:left w:w="240" w:type="dxa"/>
              <w:bottom w:w="150" w:type="dxa"/>
              <w:right w:w="240" w:type="dxa"/>
            </w:tcMar>
            <w:vAlign w:val="center"/>
          </w:tcPr>
          <w:p w14:paraId="57CCE5AB">
            <w:pPr>
              <w:rPr>
                <w:rFonts w:hint="eastAsia"/>
              </w:rPr>
            </w:pPr>
            <w:r>
              <w:rPr>
                <w:rFonts w:hint="eastAsia"/>
                <w:lang w:val="en-US" w:eastAsia="zh-CN"/>
              </w:rPr>
              <w:t>MIPI I3C / I3C Basic</w:t>
            </w:r>
          </w:p>
        </w:tc>
        <w:tc>
          <w:tcPr>
            <w:tcW w:w="3612" w:type="dxa"/>
            <w:shd w:val="clear" w:color="auto" w:fill="auto"/>
            <w:tcMar>
              <w:top w:w="150" w:type="dxa"/>
              <w:left w:w="240" w:type="dxa"/>
              <w:bottom w:w="150" w:type="dxa"/>
              <w:right w:w="0" w:type="dxa"/>
            </w:tcMar>
            <w:vAlign w:val="center"/>
          </w:tcPr>
          <w:p w14:paraId="47797C88">
            <w:pPr>
              <w:rPr>
                <w:rFonts w:hint="eastAsia"/>
              </w:rPr>
            </w:pPr>
            <w:r>
              <w:rPr>
                <w:rFonts w:hint="eastAsia"/>
                <w:lang w:val="en-US" w:eastAsia="zh-CN"/>
              </w:rPr>
              <w:t>NXP (原 Philips)</w:t>
            </w:r>
          </w:p>
        </w:tc>
      </w:tr>
      <w:tr w14:paraId="759086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296" w:type="dxa"/>
            <w:shd w:val="clear" w:color="auto" w:fill="auto"/>
            <w:tcMar>
              <w:top w:w="150" w:type="dxa"/>
              <w:left w:w="0" w:type="dxa"/>
              <w:bottom w:w="150" w:type="dxa"/>
              <w:right w:w="240" w:type="dxa"/>
            </w:tcMar>
            <w:vAlign w:val="center"/>
          </w:tcPr>
          <w:p w14:paraId="0C10606D">
            <w:pPr>
              <w:rPr>
                <w:rFonts w:hint="eastAsia"/>
              </w:rPr>
            </w:pPr>
            <w:r>
              <w:rPr>
                <w:rFonts w:hint="eastAsia"/>
                <w:lang w:val="en-US" w:eastAsia="zh-CN"/>
              </w:rPr>
              <w:t>接口信号线</w:t>
            </w:r>
          </w:p>
        </w:tc>
        <w:tc>
          <w:tcPr>
            <w:tcW w:w="3210" w:type="dxa"/>
            <w:shd w:val="clear" w:color="auto" w:fill="auto"/>
            <w:tcMar>
              <w:top w:w="150" w:type="dxa"/>
              <w:left w:w="240" w:type="dxa"/>
              <w:bottom w:w="150" w:type="dxa"/>
              <w:right w:w="240" w:type="dxa"/>
            </w:tcMar>
            <w:vAlign w:val="center"/>
          </w:tcPr>
          <w:p w14:paraId="34E333E0">
            <w:pPr>
              <w:rPr>
                <w:rFonts w:hint="eastAsia"/>
              </w:rPr>
            </w:pPr>
            <w:r>
              <w:rPr>
                <w:rFonts w:hint="eastAsia"/>
                <w:lang w:val="en-US" w:eastAsia="zh-CN"/>
              </w:rPr>
              <w:t>SDA, SCL</w:t>
            </w:r>
          </w:p>
        </w:tc>
        <w:tc>
          <w:tcPr>
            <w:tcW w:w="3612" w:type="dxa"/>
            <w:shd w:val="clear" w:color="auto" w:fill="auto"/>
            <w:tcMar>
              <w:top w:w="150" w:type="dxa"/>
              <w:left w:w="240" w:type="dxa"/>
              <w:bottom w:w="150" w:type="dxa"/>
              <w:right w:w="0" w:type="dxa"/>
            </w:tcMar>
            <w:vAlign w:val="center"/>
          </w:tcPr>
          <w:p w14:paraId="6181E90D">
            <w:pPr>
              <w:rPr>
                <w:rFonts w:hint="eastAsia"/>
              </w:rPr>
            </w:pPr>
            <w:r>
              <w:rPr>
                <w:rFonts w:hint="eastAsia"/>
                <w:lang w:val="en-US" w:eastAsia="zh-CN"/>
              </w:rPr>
              <w:t>SDA, SCL</w:t>
            </w:r>
          </w:p>
        </w:tc>
      </w:tr>
      <w:tr w14:paraId="024A7A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296" w:type="dxa"/>
            <w:shd w:val="clear" w:color="auto" w:fill="auto"/>
            <w:tcMar>
              <w:top w:w="150" w:type="dxa"/>
              <w:left w:w="0" w:type="dxa"/>
              <w:bottom w:w="150" w:type="dxa"/>
              <w:right w:w="240" w:type="dxa"/>
            </w:tcMar>
            <w:vAlign w:val="center"/>
          </w:tcPr>
          <w:p w14:paraId="5FA6DF68">
            <w:pPr>
              <w:rPr>
                <w:rFonts w:hint="eastAsia"/>
              </w:rPr>
            </w:pPr>
            <w:r>
              <w:rPr>
                <w:rFonts w:hint="eastAsia"/>
                <w:lang w:val="en-US" w:eastAsia="zh-CN"/>
              </w:rPr>
              <w:t>最大速率</w:t>
            </w:r>
          </w:p>
        </w:tc>
        <w:tc>
          <w:tcPr>
            <w:tcW w:w="3210" w:type="dxa"/>
            <w:shd w:val="clear" w:color="auto" w:fill="auto"/>
            <w:tcMar>
              <w:top w:w="150" w:type="dxa"/>
              <w:left w:w="240" w:type="dxa"/>
              <w:bottom w:w="150" w:type="dxa"/>
              <w:right w:w="240" w:type="dxa"/>
            </w:tcMar>
            <w:vAlign w:val="center"/>
          </w:tcPr>
          <w:p w14:paraId="5BDF5D71">
            <w:pPr>
              <w:rPr>
                <w:rFonts w:hint="eastAsia"/>
              </w:rPr>
            </w:pPr>
            <w:r>
              <w:rPr>
                <w:rFonts w:hint="eastAsia"/>
                <w:lang w:val="en-US" w:eastAsia="zh-CN"/>
              </w:rPr>
              <w:t>SDR 12.5 MHz，HDR 可达 100 Mbps</w:t>
            </w:r>
            <w:r>
              <w:rPr>
                <w:rFonts w:hint="eastAsia"/>
                <w:lang w:val="en-US" w:eastAsia="zh-CN"/>
              </w:rPr>
              <w:fldChar w:fldCharType="begin"/>
            </w:r>
            <w:r>
              <w:rPr>
                <w:rFonts w:hint="eastAsia"/>
                <w:lang w:val="en-US" w:eastAsia="zh-CN"/>
              </w:rPr>
              <w:instrText xml:space="preserve"> HYPERLINK "https://www.iczoom.com/t-news/52859-industry.html"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"https://www.mipi.org/specifications/i3c-sensor-specification" \t "https://chat.deepseek.com/a/chat/s/_blank" </w:instrText>
            </w:r>
            <w:r>
              <w:rPr>
                <w:rFonts w:hint="eastAsia"/>
                <w:lang w:val="en-US" w:eastAsia="zh-CN"/>
              </w:rPr>
              <w:fldChar w:fldCharType="separate"/>
            </w:r>
            <w:r>
              <w:rPr>
                <w:rFonts w:hint="eastAsia"/>
                <w:lang w:val="en-US" w:eastAsia="zh-CN"/>
              </w:rPr>
              <w:fldChar w:fldCharType="end"/>
            </w:r>
          </w:p>
        </w:tc>
        <w:tc>
          <w:tcPr>
            <w:tcW w:w="3612" w:type="dxa"/>
            <w:shd w:val="clear" w:color="auto" w:fill="auto"/>
            <w:tcMar>
              <w:top w:w="150" w:type="dxa"/>
              <w:left w:w="240" w:type="dxa"/>
              <w:bottom w:w="150" w:type="dxa"/>
              <w:right w:w="0" w:type="dxa"/>
            </w:tcMar>
            <w:vAlign w:val="center"/>
          </w:tcPr>
          <w:p w14:paraId="1FF62E0D">
            <w:pPr>
              <w:rPr>
                <w:rFonts w:hint="eastAsia"/>
              </w:rPr>
            </w:pPr>
            <w:r>
              <w:rPr>
                <w:rFonts w:hint="eastAsia"/>
                <w:lang w:val="en-US" w:eastAsia="zh-CN"/>
              </w:rPr>
              <w:t>标准100 kHz，高速3.4 MHz</w:t>
            </w:r>
            <w:r>
              <w:rPr>
                <w:rFonts w:hint="eastAsia"/>
                <w:lang w:val="en-US" w:eastAsia="zh-CN"/>
              </w:rPr>
              <w:fldChar w:fldCharType="begin"/>
            </w:r>
            <w:r>
              <w:rPr>
                <w:rFonts w:hint="eastAsia"/>
                <w:lang w:val="en-US" w:eastAsia="zh-CN"/>
              </w:rPr>
              <w:instrText xml:space="preserve"> HYPERLINK "https://www.iczoom.com/t-news/52859-industry.html"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"https://chipinterfaces.com/from-i2c-to-i3c-evolution-of-two-wire-communication-in-embedded-systems/" \t "https://chat.deepseek.com/a/chat/s/_blank" </w:instrText>
            </w:r>
            <w:r>
              <w:rPr>
                <w:rFonts w:hint="eastAsia"/>
                <w:lang w:val="en-US" w:eastAsia="zh-CN"/>
              </w:rPr>
              <w:fldChar w:fldCharType="separate"/>
            </w:r>
            <w:r>
              <w:rPr>
                <w:rFonts w:hint="eastAsia"/>
                <w:lang w:val="en-US" w:eastAsia="zh-CN"/>
              </w:rPr>
              <w:fldChar w:fldCharType="end"/>
            </w:r>
          </w:p>
        </w:tc>
      </w:tr>
      <w:tr w14:paraId="42D86AB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296" w:type="dxa"/>
            <w:shd w:val="clear" w:color="auto" w:fill="auto"/>
            <w:tcMar>
              <w:top w:w="150" w:type="dxa"/>
              <w:left w:w="0" w:type="dxa"/>
              <w:bottom w:w="150" w:type="dxa"/>
              <w:right w:w="240" w:type="dxa"/>
            </w:tcMar>
            <w:vAlign w:val="center"/>
          </w:tcPr>
          <w:p w14:paraId="2708F624">
            <w:pPr>
              <w:rPr>
                <w:rFonts w:hint="eastAsia"/>
              </w:rPr>
            </w:pPr>
            <w:r>
              <w:rPr>
                <w:rFonts w:hint="eastAsia"/>
                <w:lang w:val="en-US" w:eastAsia="zh-CN"/>
              </w:rPr>
              <w:t>数据传输</w:t>
            </w:r>
          </w:p>
        </w:tc>
        <w:tc>
          <w:tcPr>
            <w:tcW w:w="3210" w:type="dxa"/>
            <w:shd w:val="clear" w:color="auto" w:fill="auto"/>
            <w:tcMar>
              <w:top w:w="150" w:type="dxa"/>
              <w:left w:w="240" w:type="dxa"/>
              <w:bottom w:w="150" w:type="dxa"/>
              <w:right w:w="240" w:type="dxa"/>
            </w:tcMar>
            <w:vAlign w:val="center"/>
          </w:tcPr>
          <w:p w14:paraId="65C5D5B0">
            <w:pPr>
              <w:rPr>
                <w:rFonts w:hint="eastAsia"/>
              </w:rPr>
            </w:pPr>
            <w:r>
              <w:rPr>
                <w:rFonts w:hint="eastAsia"/>
                <w:lang w:val="en-US" w:eastAsia="zh-CN"/>
              </w:rPr>
              <w:t>半双工</w:t>
            </w:r>
          </w:p>
        </w:tc>
        <w:tc>
          <w:tcPr>
            <w:tcW w:w="3612" w:type="dxa"/>
            <w:shd w:val="clear" w:color="auto" w:fill="auto"/>
            <w:tcMar>
              <w:top w:w="150" w:type="dxa"/>
              <w:left w:w="240" w:type="dxa"/>
              <w:bottom w:w="150" w:type="dxa"/>
              <w:right w:w="0" w:type="dxa"/>
            </w:tcMar>
            <w:vAlign w:val="center"/>
          </w:tcPr>
          <w:p w14:paraId="6AE699CF">
            <w:pPr>
              <w:rPr>
                <w:rFonts w:hint="eastAsia"/>
              </w:rPr>
            </w:pPr>
            <w:r>
              <w:rPr>
                <w:rFonts w:hint="eastAsia"/>
                <w:lang w:val="en-US" w:eastAsia="zh-CN"/>
              </w:rPr>
              <w:t>半双工</w:t>
            </w:r>
          </w:p>
        </w:tc>
      </w:tr>
      <w:tr w14:paraId="603776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296" w:type="dxa"/>
            <w:shd w:val="clear" w:color="auto" w:fill="auto"/>
            <w:tcMar>
              <w:top w:w="150" w:type="dxa"/>
              <w:left w:w="0" w:type="dxa"/>
              <w:bottom w:w="150" w:type="dxa"/>
              <w:right w:w="240" w:type="dxa"/>
            </w:tcMar>
            <w:vAlign w:val="center"/>
          </w:tcPr>
          <w:p w14:paraId="40E306BA">
            <w:pPr>
              <w:rPr>
                <w:rFonts w:hint="eastAsia"/>
              </w:rPr>
            </w:pPr>
            <w:r>
              <w:rPr>
                <w:rFonts w:hint="eastAsia"/>
                <w:lang w:val="en-US" w:eastAsia="zh-CN"/>
              </w:rPr>
              <w:t>驱动方式</w:t>
            </w:r>
          </w:p>
        </w:tc>
        <w:tc>
          <w:tcPr>
            <w:tcW w:w="3210" w:type="dxa"/>
            <w:shd w:val="clear" w:color="auto" w:fill="auto"/>
            <w:tcMar>
              <w:top w:w="150" w:type="dxa"/>
              <w:left w:w="240" w:type="dxa"/>
              <w:bottom w:w="150" w:type="dxa"/>
              <w:right w:w="240" w:type="dxa"/>
            </w:tcMar>
            <w:vAlign w:val="center"/>
          </w:tcPr>
          <w:p w14:paraId="191A1C4C">
            <w:pPr>
              <w:rPr>
                <w:rFonts w:hint="eastAsia"/>
              </w:rPr>
            </w:pPr>
            <w:r>
              <w:rPr>
                <w:rFonts w:hint="eastAsia"/>
                <w:lang w:val="en-US" w:eastAsia="zh-CN"/>
              </w:rPr>
              <w:t>SDA: 开漏；SCL: 推挽</w:t>
            </w:r>
            <w:r>
              <w:rPr>
                <w:rFonts w:hint="eastAsia"/>
                <w:lang w:val="en-US" w:eastAsia="zh-CN"/>
              </w:rPr>
              <w:fldChar w:fldCharType="begin"/>
            </w:r>
            <w:r>
              <w:rPr>
                <w:rFonts w:hint="eastAsia"/>
                <w:lang w:val="en-US" w:eastAsia="zh-CN"/>
              </w:rPr>
              <w:instrText xml:space="preserve"> HYPERLINK "https://cloud.tencent.com.cn/developer/article/1906938?from=15425" \t "https://chat.deepseek.com/a/chat/s/_blank" </w:instrText>
            </w:r>
            <w:r>
              <w:rPr>
                <w:rFonts w:hint="eastAsia"/>
                <w:lang w:val="en-US" w:eastAsia="zh-CN"/>
              </w:rPr>
              <w:fldChar w:fldCharType="separate"/>
            </w:r>
            <w:r>
              <w:rPr>
                <w:rFonts w:hint="eastAsia"/>
                <w:lang w:val="en-US" w:eastAsia="zh-CN"/>
              </w:rPr>
              <w:fldChar w:fldCharType="end"/>
            </w:r>
          </w:p>
        </w:tc>
        <w:tc>
          <w:tcPr>
            <w:tcW w:w="3612" w:type="dxa"/>
            <w:shd w:val="clear" w:color="auto" w:fill="auto"/>
            <w:tcMar>
              <w:top w:w="150" w:type="dxa"/>
              <w:left w:w="240" w:type="dxa"/>
              <w:bottom w:w="150" w:type="dxa"/>
              <w:right w:w="0" w:type="dxa"/>
            </w:tcMar>
            <w:vAlign w:val="center"/>
          </w:tcPr>
          <w:p w14:paraId="6B954C82">
            <w:pPr>
              <w:rPr>
                <w:rFonts w:hint="eastAsia"/>
              </w:rPr>
            </w:pPr>
            <w:r>
              <w:rPr>
                <w:rFonts w:hint="eastAsia"/>
                <w:lang w:val="en-US" w:eastAsia="zh-CN"/>
              </w:rPr>
              <w:t>SDA, SCL: 均为开漏</w:t>
            </w:r>
            <w:r>
              <w:rPr>
                <w:rFonts w:hint="eastAsia"/>
                <w:lang w:val="en-US" w:eastAsia="zh-CN"/>
              </w:rPr>
              <w:fldChar w:fldCharType="begin"/>
            </w:r>
            <w:r>
              <w:rPr>
                <w:rFonts w:hint="eastAsia"/>
                <w:lang w:val="en-US" w:eastAsia="zh-CN"/>
              </w:rPr>
              <w:instrText xml:space="preserve"> HYPERLINK "https://2cm.com.tw/2cm/zh-tw/magazine/-Technology/E25A1EA4F0A64A639316189D95E087A5" \t "https://chat.deepseek.com/a/chat/s/_blank" </w:instrText>
            </w:r>
            <w:r>
              <w:rPr>
                <w:rFonts w:hint="eastAsia"/>
                <w:lang w:val="en-US" w:eastAsia="zh-CN"/>
              </w:rPr>
              <w:fldChar w:fldCharType="separate"/>
            </w:r>
            <w:r>
              <w:rPr>
                <w:rFonts w:hint="eastAsia"/>
                <w:lang w:val="en-US" w:eastAsia="zh-CN"/>
              </w:rPr>
              <w:fldChar w:fldCharType="end"/>
            </w:r>
          </w:p>
        </w:tc>
      </w:tr>
      <w:tr w14:paraId="7D8AE3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296" w:type="dxa"/>
            <w:shd w:val="clear" w:color="auto" w:fill="auto"/>
            <w:tcMar>
              <w:top w:w="150" w:type="dxa"/>
              <w:left w:w="0" w:type="dxa"/>
              <w:bottom w:w="150" w:type="dxa"/>
              <w:right w:w="240" w:type="dxa"/>
            </w:tcMar>
            <w:vAlign w:val="center"/>
          </w:tcPr>
          <w:p w14:paraId="1A5C2C05">
            <w:pPr>
              <w:rPr>
                <w:rFonts w:hint="eastAsia"/>
              </w:rPr>
            </w:pPr>
            <w:r>
              <w:rPr>
                <w:rFonts w:hint="eastAsia"/>
                <w:lang w:val="en-US" w:eastAsia="zh-CN"/>
              </w:rPr>
              <w:t>设备寻址</w:t>
            </w:r>
          </w:p>
        </w:tc>
        <w:tc>
          <w:tcPr>
            <w:tcW w:w="3210" w:type="dxa"/>
            <w:shd w:val="clear" w:color="auto" w:fill="auto"/>
            <w:tcMar>
              <w:top w:w="150" w:type="dxa"/>
              <w:left w:w="240" w:type="dxa"/>
              <w:bottom w:w="150" w:type="dxa"/>
              <w:right w:w="240" w:type="dxa"/>
            </w:tcMar>
            <w:vAlign w:val="center"/>
          </w:tcPr>
          <w:p w14:paraId="3B3FAC3F">
            <w:pPr>
              <w:rPr>
                <w:rFonts w:hint="eastAsia"/>
              </w:rPr>
            </w:pPr>
            <w:r>
              <w:rPr>
                <w:rFonts w:hint="eastAsia"/>
                <w:lang w:val="en-US" w:eastAsia="zh-CN"/>
              </w:rPr>
              <w:t>7位动态寻址 (DAA)</w:t>
            </w:r>
            <w:r>
              <w:rPr>
                <w:rFonts w:hint="eastAsia"/>
                <w:lang w:val="en-US" w:eastAsia="zh-CN"/>
              </w:rPr>
              <w:fldChar w:fldCharType="begin"/>
            </w:r>
            <w:r>
              <w:rPr>
                <w:rFonts w:hint="eastAsia"/>
                <w:lang w:val="en-US" w:eastAsia="zh-CN"/>
              </w:rPr>
              <w:instrText xml:space="preserve"> HYPERLINK "https://www.iczoom.com/t-news/52859-industry.html" \t "https://chat.deepseek.com/a/chat/s/_blank" </w:instrText>
            </w:r>
            <w:r>
              <w:rPr>
                <w:rFonts w:hint="eastAsia"/>
                <w:lang w:val="en-US" w:eastAsia="zh-CN"/>
              </w:rPr>
              <w:fldChar w:fldCharType="separate"/>
            </w:r>
            <w:r>
              <w:rPr>
                <w:rFonts w:hint="eastAsia"/>
                <w:lang w:val="en-US" w:eastAsia="zh-CN"/>
              </w:rPr>
              <w:fldChar w:fldCharType="end"/>
            </w:r>
          </w:p>
        </w:tc>
        <w:tc>
          <w:tcPr>
            <w:tcW w:w="3612" w:type="dxa"/>
            <w:shd w:val="clear" w:color="auto" w:fill="auto"/>
            <w:tcMar>
              <w:top w:w="150" w:type="dxa"/>
              <w:left w:w="240" w:type="dxa"/>
              <w:bottom w:w="150" w:type="dxa"/>
              <w:right w:w="0" w:type="dxa"/>
            </w:tcMar>
            <w:vAlign w:val="center"/>
          </w:tcPr>
          <w:p w14:paraId="1164420C">
            <w:pPr>
              <w:rPr>
                <w:rFonts w:hint="eastAsia"/>
              </w:rPr>
            </w:pPr>
            <w:r>
              <w:rPr>
                <w:rFonts w:hint="eastAsia"/>
                <w:lang w:val="en-US" w:eastAsia="zh-CN"/>
              </w:rPr>
              <w:t>7位或10位静态寻址</w:t>
            </w:r>
            <w:r>
              <w:rPr>
                <w:rFonts w:hint="eastAsia"/>
                <w:lang w:val="en-US" w:eastAsia="zh-CN"/>
              </w:rPr>
              <w:fldChar w:fldCharType="begin"/>
            </w:r>
            <w:r>
              <w:rPr>
                <w:rFonts w:hint="eastAsia"/>
                <w:lang w:val="en-US" w:eastAsia="zh-CN"/>
              </w:rPr>
              <w:instrText xml:space="preserve"> HYPERLINK "https://www.iczoom.com/t-news/52859-industry.html" \t "https://chat.deepseek.com/a/chat/s/_blank" </w:instrText>
            </w:r>
            <w:r>
              <w:rPr>
                <w:rFonts w:hint="eastAsia"/>
                <w:lang w:val="en-US" w:eastAsia="zh-CN"/>
              </w:rPr>
              <w:fldChar w:fldCharType="separate"/>
            </w:r>
            <w:r>
              <w:rPr>
                <w:rFonts w:hint="eastAsia"/>
                <w:lang w:val="en-US" w:eastAsia="zh-CN"/>
              </w:rPr>
              <w:fldChar w:fldCharType="end"/>
            </w:r>
          </w:p>
        </w:tc>
      </w:tr>
      <w:tr w14:paraId="35B1B5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296" w:type="dxa"/>
            <w:shd w:val="clear" w:color="auto" w:fill="auto"/>
            <w:tcMar>
              <w:top w:w="150" w:type="dxa"/>
              <w:left w:w="0" w:type="dxa"/>
              <w:bottom w:w="150" w:type="dxa"/>
              <w:right w:w="240" w:type="dxa"/>
            </w:tcMar>
            <w:vAlign w:val="center"/>
          </w:tcPr>
          <w:p w14:paraId="3D080B1F">
            <w:pPr>
              <w:rPr>
                <w:rFonts w:hint="eastAsia"/>
              </w:rPr>
            </w:pPr>
            <w:r>
              <w:rPr>
                <w:rFonts w:hint="eastAsia"/>
                <w:lang w:val="en-US" w:eastAsia="zh-CN"/>
              </w:rPr>
              <w:t>地址冲突</w:t>
            </w:r>
          </w:p>
        </w:tc>
        <w:tc>
          <w:tcPr>
            <w:tcW w:w="3210" w:type="dxa"/>
            <w:shd w:val="clear" w:color="auto" w:fill="auto"/>
            <w:tcMar>
              <w:top w:w="150" w:type="dxa"/>
              <w:left w:w="240" w:type="dxa"/>
              <w:bottom w:w="150" w:type="dxa"/>
              <w:right w:w="240" w:type="dxa"/>
            </w:tcMar>
            <w:vAlign w:val="center"/>
          </w:tcPr>
          <w:p w14:paraId="0C5A38E6">
            <w:pPr>
              <w:rPr>
                <w:rFonts w:hint="eastAsia"/>
              </w:rPr>
            </w:pPr>
            <w:r>
              <w:rPr>
                <w:rFonts w:hint="eastAsia"/>
                <w:lang w:val="en-US" w:eastAsia="zh-CN"/>
              </w:rPr>
              <w:t>自动避免</w:t>
            </w:r>
          </w:p>
        </w:tc>
        <w:tc>
          <w:tcPr>
            <w:tcW w:w="3612" w:type="dxa"/>
            <w:shd w:val="clear" w:color="auto" w:fill="auto"/>
            <w:tcMar>
              <w:top w:w="150" w:type="dxa"/>
              <w:left w:w="240" w:type="dxa"/>
              <w:bottom w:w="150" w:type="dxa"/>
              <w:right w:w="0" w:type="dxa"/>
            </w:tcMar>
            <w:vAlign w:val="center"/>
          </w:tcPr>
          <w:p w14:paraId="3E32F163">
            <w:pPr>
              <w:rPr>
                <w:rFonts w:hint="eastAsia"/>
              </w:rPr>
            </w:pPr>
            <w:r>
              <w:rPr>
                <w:rFonts w:hint="eastAsia"/>
                <w:lang w:val="en-US" w:eastAsia="zh-CN"/>
              </w:rPr>
              <w:t>需硬件设计避免</w:t>
            </w:r>
          </w:p>
        </w:tc>
      </w:tr>
      <w:tr w14:paraId="7D9F26D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296" w:type="dxa"/>
            <w:shd w:val="clear" w:color="auto" w:fill="auto"/>
            <w:tcMar>
              <w:top w:w="150" w:type="dxa"/>
              <w:left w:w="0" w:type="dxa"/>
              <w:bottom w:w="150" w:type="dxa"/>
              <w:right w:w="240" w:type="dxa"/>
            </w:tcMar>
            <w:vAlign w:val="center"/>
          </w:tcPr>
          <w:p w14:paraId="6F340EE8">
            <w:pPr>
              <w:rPr>
                <w:rFonts w:hint="eastAsia"/>
              </w:rPr>
            </w:pPr>
            <w:r>
              <w:rPr>
                <w:rFonts w:hint="eastAsia"/>
                <w:lang w:val="en-US" w:eastAsia="zh-CN"/>
              </w:rPr>
              <w:t>中断机制</w:t>
            </w:r>
          </w:p>
        </w:tc>
        <w:tc>
          <w:tcPr>
            <w:tcW w:w="3210" w:type="dxa"/>
            <w:shd w:val="clear" w:color="auto" w:fill="auto"/>
            <w:tcMar>
              <w:top w:w="150" w:type="dxa"/>
              <w:left w:w="240" w:type="dxa"/>
              <w:bottom w:w="150" w:type="dxa"/>
              <w:right w:w="240" w:type="dxa"/>
            </w:tcMar>
            <w:vAlign w:val="center"/>
          </w:tcPr>
          <w:p w14:paraId="4EF7326B">
            <w:pPr>
              <w:rPr>
                <w:rFonts w:hint="eastAsia"/>
              </w:rPr>
            </w:pPr>
            <w:r>
              <w:rPr>
                <w:rFonts w:hint="eastAsia"/>
                <w:lang w:val="en-US" w:eastAsia="zh-CN"/>
              </w:rPr>
              <w:t>支持带内中断 (IBI)，无需额外引脚</w:t>
            </w:r>
            <w:r>
              <w:rPr>
                <w:rFonts w:hint="eastAsia"/>
                <w:lang w:val="en-US" w:eastAsia="zh-CN"/>
              </w:rPr>
              <w:fldChar w:fldCharType="begin"/>
            </w:r>
            <w:r>
              <w:rPr>
                <w:rFonts w:hint="eastAsia"/>
                <w:lang w:val="en-US" w:eastAsia="zh-CN"/>
              </w:rPr>
              <w:instrText xml:space="preserve"> HYPERLINK "https://cloud.tencent.com.cn/developer/article/1906938?from=15425" \t "https://chat.deepseek.com/a/chat/s/_blank" </w:instrText>
            </w:r>
            <w:r>
              <w:rPr>
                <w:rFonts w:hint="eastAsia"/>
                <w:lang w:val="en-US" w:eastAsia="zh-CN"/>
              </w:rPr>
              <w:fldChar w:fldCharType="separate"/>
            </w:r>
            <w:r>
              <w:rPr>
                <w:rFonts w:hint="eastAsia"/>
                <w:lang w:val="en-US" w:eastAsia="zh-CN"/>
              </w:rPr>
              <w:fldChar w:fldCharType="end"/>
            </w:r>
          </w:p>
        </w:tc>
        <w:tc>
          <w:tcPr>
            <w:tcW w:w="3612" w:type="dxa"/>
            <w:shd w:val="clear" w:color="auto" w:fill="auto"/>
            <w:tcMar>
              <w:top w:w="150" w:type="dxa"/>
              <w:left w:w="240" w:type="dxa"/>
              <w:bottom w:w="150" w:type="dxa"/>
              <w:right w:w="0" w:type="dxa"/>
            </w:tcMar>
            <w:vAlign w:val="center"/>
          </w:tcPr>
          <w:p w14:paraId="60C18C89">
            <w:pPr>
              <w:rPr>
                <w:rFonts w:hint="eastAsia"/>
              </w:rPr>
            </w:pPr>
            <w:r>
              <w:rPr>
                <w:rFonts w:hint="eastAsia"/>
                <w:lang w:val="en-US" w:eastAsia="zh-CN"/>
              </w:rPr>
              <w:t>通常需要额外的中断 (INT) 引脚</w:t>
            </w:r>
            <w:r>
              <w:rPr>
                <w:rFonts w:hint="eastAsia"/>
                <w:lang w:val="en-US" w:eastAsia="zh-CN"/>
              </w:rPr>
              <w:fldChar w:fldCharType="begin"/>
            </w:r>
            <w:r>
              <w:rPr>
                <w:rFonts w:hint="eastAsia"/>
                <w:lang w:val="en-US" w:eastAsia="zh-CN"/>
              </w:rPr>
              <w:instrText xml:space="preserve"> HYPERLINK "https://cloud.tencent.com.cn/developer/article/1906938?from=15425" \t "https://chat.deepseek.com/a/chat/s/_blank" </w:instrText>
            </w:r>
            <w:r>
              <w:rPr>
                <w:rFonts w:hint="eastAsia"/>
                <w:lang w:val="en-US" w:eastAsia="zh-CN"/>
              </w:rPr>
              <w:fldChar w:fldCharType="separate"/>
            </w:r>
            <w:r>
              <w:rPr>
                <w:rFonts w:hint="eastAsia"/>
                <w:lang w:val="en-US" w:eastAsia="zh-CN"/>
              </w:rPr>
              <w:fldChar w:fldCharType="end"/>
            </w:r>
          </w:p>
        </w:tc>
      </w:tr>
      <w:tr w14:paraId="1000E87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296" w:type="dxa"/>
            <w:shd w:val="clear" w:color="auto" w:fill="auto"/>
            <w:tcMar>
              <w:top w:w="150" w:type="dxa"/>
              <w:left w:w="0" w:type="dxa"/>
              <w:bottom w:w="150" w:type="dxa"/>
              <w:right w:w="240" w:type="dxa"/>
            </w:tcMar>
            <w:vAlign w:val="center"/>
          </w:tcPr>
          <w:p w14:paraId="2FFBCF37">
            <w:pPr>
              <w:rPr>
                <w:rFonts w:hint="eastAsia"/>
              </w:rPr>
            </w:pPr>
            <w:r>
              <w:rPr>
                <w:rFonts w:hint="eastAsia"/>
                <w:lang w:val="en-US" w:eastAsia="zh-CN"/>
              </w:rPr>
              <w:t>多主设备</w:t>
            </w:r>
          </w:p>
        </w:tc>
        <w:tc>
          <w:tcPr>
            <w:tcW w:w="3210" w:type="dxa"/>
            <w:shd w:val="clear" w:color="auto" w:fill="auto"/>
            <w:tcMar>
              <w:top w:w="150" w:type="dxa"/>
              <w:left w:w="240" w:type="dxa"/>
              <w:bottom w:w="150" w:type="dxa"/>
              <w:right w:w="240" w:type="dxa"/>
            </w:tcMar>
            <w:vAlign w:val="center"/>
          </w:tcPr>
          <w:p w14:paraId="485B254B">
            <w:pPr>
              <w:rPr>
                <w:rFonts w:hint="eastAsia"/>
              </w:rPr>
            </w:pPr>
            <w:r>
              <w:rPr>
                <w:rFonts w:hint="eastAsia"/>
                <w:lang w:val="en-US" w:eastAsia="zh-CN"/>
              </w:rPr>
              <w:t>原生支持，支持主设备权移交</w:t>
            </w:r>
            <w:r>
              <w:rPr>
                <w:rFonts w:hint="eastAsia"/>
                <w:lang w:val="en-US" w:eastAsia="zh-CN"/>
              </w:rPr>
              <w:fldChar w:fldCharType="begin"/>
            </w:r>
            <w:r>
              <w:rPr>
                <w:rFonts w:hint="eastAsia"/>
                <w:lang w:val="en-US" w:eastAsia="zh-CN"/>
              </w:rPr>
              <w:instrText xml:space="preserve"> HYPERLINK "https://cloud.tencent.com.cn/developer/article/1906938?from=15425"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"https://cloud.tencent.cn/developer/article/2394230?from=15425" \t "https://chat.deepseek.com/a/chat/s/_blank" </w:instrText>
            </w:r>
            <w:r>
              <w:rPr>
                <w:rFonts w:hint="eastAsia"/>
                <w:lang w:val="en-US" w:eastAsia="zh-CN"/>
              </w:rPr>
              <w:fldChar w:fldCharType="separate"/>
            </w:r>
            <w:r>
              <w:rPr>
                <w:rFonts w:hint="eastAsia"/>
                <w:lang w:val="en-US" w:eastAsia="zh-CN"/>
              </w:rPr>
              <w:fldChar w:fldCharType="end"/>
            </w:r>
          </w:p>
        </w:tc>
        <w:tc>
          <w:tcPr>
            <w:tcW w:w="3612" w:type="dxa"/>
            <w:shd w:val="clear" w:color="auto" w:fill="auto"/>
            <w:tcMar>
              <w:top w:w="150" w:type="dxa"/>
              <w:left w:w="240" w:type="dxa"/>
              <w:bottom w:w="150" w:type="dxa"/>
              <w:right w:w="0" w:type="dxa"/>
            </w:tcMar>
            <w:vAlign w:val="center"/>
          </w:tcPr>
          <w:p w14:paraId="2A2CF6E8">
            <w:pPr>
              <w:rPr>
                <w:rFonts w:hint="eastAsia"/>
              </w:rPr>
            </w:pPr>
            <w:r>
              <w:rPr>
                <w:rFonts w:hint="eastAsia"/>
                <w:lang w:val="en-US" w:eastAsia="zh-CN"/>
              </w:rPr>
              <w:t>支持，但仲裁机制复杂，从设备不支持发起点对点通信</w:t>
            </w:r>
          </w:p>
        </w:tc>
      </w:tr>
      <w:tr w14:paraId="0D7B3D2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296" w:type="dxa"/>
            <w:shd w:val="clear" w:color="auto" w:fill="auto"/>
            <w:tcMar>
              <w:top w:w="150" w:type="dxa"/>
              <w:left w:w="0" w:type="dxa"/>
              <w:bottom w:w="150" w:type="dxa"/>
              <w:right w:w="240" w:type="dxa"/>
            </w:tcMar>
            <w:vAlign w:val="center"/>
          </w:tcPr>
          <w:p w14:paraId="64AEA947">
            <w:pPr>
              <w:rPr>
                <w:rFonts w:hint="eastAsia"/>
              </w:rPr>
            </w:pPr>
            <w:r>
              <w:rPr>
                <w:rFonts w:hint="eastAsia"/>
                <w:lang w:val="en-US" w:eastAsia="zh-CN"/>
              </w:rPr>
              <w:t>热插拔</w:t>
            </w:r>
          </w:p>
        </w:tc>
        <w:tc>
          <w:tcPr>
            <w:tcW w:w="3210" w:type="dxa"/>
            <w:shd w:val="clear" w:color="auto" w:fill="auto"/>
            <w:tcMar>
              <w:top w:w="150" w:type="dxa"/>
              <w:left w:w="240" w:type="dxa"/>
              <w:bottom w:w="150" w:type="dxa"/>
              <w:right w:w="240" w:type="dxa"/>
            </w:tcMar>
            <w:vAlign w:val="center"/>
          </w:tcPr>
          <w:p w14:paraId="224C9EF5">
            <w:pPr>
              <w:rPr>
                <w:rFonts w:hint="eastAsia"/>
              </w:rPr>
            </w:pPr>
            <w:r>
              <w:rPr>
                <w:rFonts w:hint="eastAsia"/>
                <w:lang w:val="en-US" w:eastAsia="zh-CN"/>
              </w:rPr>
              <w:t>支持热加入 (Hot-Join)</w:t>
            </w:r>
            <w:r>
              <w:rPr>
                <w:rFonts w:hint="eastAsia"/>
                <w:lang w:val="en-US" w:eastAsia="zh-CN"/>
              </w:rPr>
              <w:fldChar w:fldCharType="begin"/>
            </w:r>
            <w:r>
              <w:rPr>
                <w:rFonts w:hint="eastAsia"/>
                <w:lang w:val="en-US" w:eastAsia="zh-CN"/>
              </w:rPr>
              <w:instrText xml:space="preserve"> HYPERLINK "https://www.digikey.cn/zh/forum/t/topic/5073"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"https://cloud.tencent.cn/developer/article/2391473" \t "https://chat.deepseek.com/a/chat/s/_blank" </w:instrText>
            </w:r>
            <w:r>
              <w:rPr>
                <w:rFonts w:hint="eastAsia"/>
                <w:lang w:val="en-US" w:eastAsia="zh-CN"/>
              </w:rPr>
              <w:fldChar w:fldCharType="separate"/>
            </w:r>
            <w:r>
              <w:rPr>
                <w:rFonts w:hint="eastAsia"/>
                <w:lang w:val="en-US" w:eastAsia="zh-CN"/>
              </w:rPr>
              <w:fldChar w:fldCharType="end"/>
            </w:r>
          </w:p>
        </w:tc>
        <w:tc>
          <w:tcPr>
            <w:tcW w:w="3612" w:type="dxa"/>
            <w:shd w:val="clear" w:color="auto" w:fill="auto"/>
            <w:tcMar>
              <w:top w:w="150" w:type="dxa"/>
              <w:left w:w="240" w:type="dxa"/>
              <w:bottom w:w="150" w:type="dxa"/>
              <w:right w:w="0" w:type="dxa"/>
            </w:tcMar>
            <w:vAlign w:val="center"/>
          </w:tcPr>
          <w:p w14:paraId="552061CE">
            <w:pPr>
              <w:rPr>
                <w:rFonts w:hint="eastAsia"/>
              </w:rPr>
            </w:pPr>
            <w:r>
              <w:rPr>
                <w:rFonts w:hint="eastAsia"/>
                <w:lang w:val="en-US" w:eastAsia="zh-CN"/>
              </w:rPr>
              <w:t>不支持</w:t>
            </w:r>
          </w:p>
        </w:tc>
      </w:tr>
      <w:tr w14:paraId="0B40FD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296" w:type="dxa"/>
            <w:shd w:val="clear" w:color="auto" w:fill="auto"/>
            <w:tcMar>
              <w:top w:w="150" w:type="dxa"/>
              <w:left w:w="0" w:type="dxa"/>
              <w:bottom w:w="150" w:type="dxa"/>
              <w:right w:w="240" w:type="dxa"/>
            </w:tcMar>
            <w:vAlign w:val="center"/>
          </w:tcPr>
          <w:p w14:paraId="58581C3D">
            <w:pPr>
              <w:rPr>
                <w:rFonts w:hint="eastAsia"/>
              </w:rPr>
            </w:pPr>
            <w:r>
              <w:rPr>
                <w:rFonts w:hint="eastAsia"/>
                <w:lang w:val="en-US" w:eastAsia="zh-CN"/>
              </w:rPr>
              <w:t>功耗</w:t>
            </w:r>
          </w:p>
        </w:tc>
        <w:tc>
          <w:tcPr>
            <w:tcW w:w="3210" w:type="dxa"/>
            <w:shd w:val="clear" w:color="auto" w:fill="auto"/>
            <w:tcMar>
              <w:top w:w="150" w:type="dxa"/>
              <w:left w:w="240" w:type="dxa"/>
              <w:bottom w:w="150" w:type="dxa"/>
              <w:right w:w="240" w:type="dxa"/>
            </w:tcMar>
            <w:vAlign w:val="center"/>
          </w:tcPr>
          <w:p w14:paraId="51B0A427">
            <w:pPr>
              <w:rPr>
                <w:rFonts w:hint="eastAsia"/>
              </w:rPr>
            </w:pPr>
            <w:r>
              <w:rPr>
                <w:rFonts w:hint="eastAsia"/>
                <w:lang w:val="en-US" w:eastAsia="zh-CN"/>
              </w:rPr>
              <w:t>极低，支持多种低功耗模式</w:t>
            </w:r>
            <w:r>
              <w:rPr>
                <w:rFonts w:hint="eastAsia"/>
                <w:lang w:val="en-US" w:eastAsia="zh-CN"/>
              </w:rPr>
              <w:fldChar w:fldCharType="begin"/>
            </w:r>
            <w:r>
              <w:rPr>
                <w:rFonts w:hint="eastAsia"/>
                <w:lang w:val="en-US" w:eastAsia="zh-CN"/>
              </w:rPr>
              <w:instrText xml:space="preserve"> HYPERLINK "https://cloud.tencent.com.cn/developer/article/1906938?from=15425"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"https://www.eepw.com.cn/article/202407/460778.htm" \t "https://chat.deepseek.com/a/chat/s/_blank" </w:instrText>
            </w:r>
            <w:r>
              <w:rPr>
                <w:rFonts w:hint="eastAsia"/>
                <w:lang w:val="en-US" w:eastAsia="zh-CN"/>
              </w:rPr>
              <w:fldChar w:fldCharType="separate"/>
            </w:r>
            <w:r>
              <w:rPr>
                <w:rFonts w:hint="eastAsia"/>
                <w:lang w:val="en-US" w:eastAsia="zh-CN"/>
              </w:rPr>
              <w:fldChar w:fldCharType="end"/>
            </w:r>
          </w:p>
        </w:tc>
        <w:tc>
          <w:tcPr>
            <w:tcW w:w="3612" w:type="dxa"/>
            <w:shd w:val="clear" w:color="auto" w:fill="auto"/>
            <w:tcMar>
              <w:top w:w="150" w:type="dxa"/>
              <w:left w:w="240" w:type="dxa"/>
              <w:bottom w:w="150" w:type="dxa"/>
              <w:right w:w="0" w:type="dxa"/>
            </w:tcMar>
            <w:vAlign w:val="center"/>
          </w:tcPr>
          <w:p w14:paraId="57A94049">
            <w:pPr>
              <w:rPr>
                <w:rFonts w:hint="eastAsia"/>
              </w:rPr>
            </w:pPr>
            <w:r>
              <w:rPr>
                <w:rFonts w:hint="eastAsia"/>
                <w:lang w:val="en-US" w:eastAsia="zh-CN"/>
              </w:rPr>
              <w:t>较低</w:t>
            </w:r>
          </w:p>
        </w:tc>
      </w:tr>
      <w:tr w14:paraId="35D5E6D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296" w:type="dxa"/>
            <w:shd w:val="clear" w:color="auto" w:fill="auto"/>
            <w:tcMar>
              <w:top w:w="150" w:type="dxa"/>
              <w:left w:w="0" w:type="dxa"/>
              <w:bottom w:w="150" w:type="dxa"/>
              <w:right w:w="240" w:type="dxa"/>
            </w:tcMar>
            <w:vAlign w:val="center"/>
          </w:tcPr>
          <w:p w14:paraId="295C461D">
            <w:pPr>
              <w:rPr>
                <w:rFonts w:hint="eastAsia"/>
              </w:rPr>
            </w:pPr>
            <w:r>
              <w:rPr>
                <w:rFonts w:hint="eastAsia"/>
                <w:lang w:val="en-US" w:eastAsia="zh-CN"/>
              </w:rPr>
              <w:t>目标应用</w:t>
            </w:r>
          </w:p>
        </w:tc>
        <w:tc>
          <w:tcPr>
            <w:tcW w:w="3210" w:type="dxa"/>
            <w:shd w:val="clear" w:color="auto" w:fill="auto"/>
            <w:tcMar>
              <w:top w:w="150" w:type="dxa"/>
              <w:left w:w="240" w:type="dxa"/>
              <w:bottom w:w="150" w:type="dxa"/>
              <w:right w:w="240" w:type="dxa"/>
            </w:tcMar>
            <w:vAlign w:val="center"/>
          </w:tcPr>
          <w:p w14:paraId="22C41433">
            <w:pPr>
              <w:rPr>
                <w:rFonts w:hint="eastAsia"/>
              </w:rPr>
            </w:pPr>
            <w:r>
              <w:rPr>
                <w:rFonts w:hint="eastAsia"/>
                <w:lang w:val="en-US" w:eastAsia="zh-CN"/>
              </w:rPr>
              <w:t>现代传感器、物联网、移动设备等</w:t>
            </w:r>
            <w:r>
              <w:rPr>
                <w:rFonts w:hint="eastAsia"/>
                <w:lang w:val="en-US" w:eastAsia="zh-CN"/>
              </w:rPr>
              <w:fldChar w:fldCharType="begin"/>
            </w:r>
            <w:r>
              <w:rPr>
                <w:rFonts w:hint="eastAsia"/>
                <w:lang w:val="en-US" w:eastAsia="zh-CN"/>
              </w:rPr>
              <w:instrText xml:space="preserve"> HYPERLINK "https://www.digikey.cn/zh/forum/t/topic/5073"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"https://binho.io/isr/technologies/mipi-i3c/" \t "https://chat.deepseek.com/a/chat/s/_blank" </w:instrText>
            </w:r>
            <w:r>
              <w:rPr>
                <w:rFonts w:hint="eastAsia"/>
                <w:lang w:val="en-US" w:eastAsia="zh-CN"/>
              </w:rPr>
              <w:fldChar w:fldCharType="separate"/>
            </w:r>
            <w:r>
              <w:rPr>
                <w:rFonts w:hint="eastAsia"/>
                <w:lang w:val="en-US" w:eastAsia="zh-CN"/>
              </w:rPr>
              <w:fldChar w:fldCharType="end"/>
            </w:r>
          </w:p>
        </w:tc>
        <w:tc>
          <w:tcPr>
            <w:tcW w:w="3612" w:type="dxa"/>
            <w:shd w:val="clear" w:color="auto" w:fill="auto"/>
            <w:tcMar>
              <w:top w:w="150" w:type="dxa"/>
              <w:left w:w="240" w:type="dxa"/>
              <w:bottom w:w="150" w:type="dxa"/>
              <w:right w:w="0" w:type="dxa"/>
            </w:tcMar>
            <w:vAlign w:val="center"/>
          </w:tcPr>
          <w:p w14:paraId="5E92C8DF">
            <w:pPr>
              <w:rPr>
                <w:rFonts w:hint="eastAsia"/>
              </w:rPr>
            </w:pPr>
            <w:r>
              <w:rPr>
                <w:rFonts w:hint="eastAsia"/>
                <w:lang w:val="en-US" w:eastAsia="zh-CN"/>
              </w:rPr>
              <w:t>传统低速外设，成本敏感型应用</w:t>
            </w:r>
          </w:p>
        </w:tc>
      </w:tr>
      <w:tr w14:paraId="28C75ED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296" w:type="dxa"/>
            <w:shd w:val="clear" w:color="auto" w:fill="auto"/>
            <w:tcMar>
              <w:top w:w="150" w:type="dxa"/>
              <w:left w:w="0" w:type="dxa"/>
              <w:bottom w:w="150" w:type="dxa"/>
              <w:right w:w="240" w:type="dxa"/>
            </w:tcMar>
            <w:vAlign w:val="center"/>
          </w:tcPr>
          <w:p w14:paraId="727C28D0">
            <w:pPr>
              <w:rPr>
                <w:rFonts w:hint="eastAsia"/>
              </w:rPr>
            </w:pPr>
            <w:r>
              <w:rPr>
                <w:rFonts w:hint="eastAsia"/>
                <w:lang w:val="en-US" w:eastAsia="zh-CN"/>
              </w:rPr>
              <w:t>技术成熟度</w:t>
            </w:r>
          </w:p>
        </w:tc>
        <w:tc>
          <w:tcPr>
            <w:tcW w:w="3210" w:type="dxa"/>
            <w:shd w:val="clear" w:color="auto" w:fill="auto"/>
            <w:tcMar>
              <w:top w:w="150" w:type="dxa"/>
              <w:left w:w="240" w:type="dxa"/>
              <w:bottom w:w="150" w:type="dxa"/>
              <w:right w:w="240" w:type="dxa"/>
            </w:tcMar>
            <w:vAlign w:val="center"/>
          </w:tcPr>
          <w:p w14:paraId="64F7A531">
            <w:pPr>
              <w:rPr>
                <w:rFonts w:hint="eastAsia"/>
              </w:rPr>
            </w:pPr>
            <w:r>
              <w:rPr>
                <w:rFonts w:hint="eastAsia"/>
                <w:lang w:val="en-US" w:eastAsia="zh-CN"/>
              </w:rPr>
              <w:t>较新，生态系统仍在快速发展</w:t>
            </w:r>
          </w:p>
        </w:tc>
        <w:tc>
          <w:tcPr>
            <w:tcW w:w="3612" w:type="dxa"/>
            <w:shd w:val="clear" w:color="auto" w:fill="auto"/>
            <w:tcMar>
              <w:top w:w="150" w:type="dxa"/>
              <w:left w:w="240" w:type="dxa"/>
              <w:bottom w:w="150" w:type="dxa"/>
              <w:right w:w="0" w:type="dxa"/>
            </w:tcMar>
            <w:vAlign w:val="center"/>
          </w:tcPr>
          <w:p w14:paraId="4E2A33CC">
            <w:pPr>
              <w:rPr>
                <w:rFonts w:hint="eastAsia"/>
              </w:rPr>
            </w:pPr>
            <w:r>
              <w:rPr>
                <w:rFonts w:hint="eastAsia"/>
                <w:lang w:val="en-US" w:eastAsia="zh-CN"/>
              </w:rPr>
              <w:t>非常成熟，广泛应用，生态系统庞大</w:t>
            </w:r>
          </w:p>
        </w:tc>
      </w:tr>
      <w:tr w14:paraId="3DC3A61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296" w:type="dxa"/>
            <w:shd w:val="clear" w:color="auto" w:fill="auto"/>
            <w:tcMar>
              <w:top w:w="150" w:type="dxa"/>
              <w:left w:w="0" w:type="dxa"/>
              <w:bottom w:w="150" w:type="dxa"/>
              <w:right w:w="240" w:type="dxa"/>
            </w:tcMar>
            <w:vAlign w:val="center"/>
          </w:tcPr>
          <w:p w14:paraId="23346AED">
            <w:pPr>
              <w:rPr>
                <w:rFonts w:hint="eastAsia"/>
              </w:rPr>
            </w:pPr>
            <w:r>
              <w:rPr>
                <w:rFonts w:hint="eastAsia"/>
                <w:lang w:val="en-US" w:eastAsia="zh-CN"/>
              </w:rPr>
              <w:t>实现成本</w:t>
            </w:r>
          </w:p>
        </w:tc>
        <w:tc>
          <w:tcPr>
            <w:tcW w:w="3210" w:type="dxa"/>
            <w:shd w:val="clear" w:color="auto" w:fill="auto"/>
            <w:tcMar>
              <w:top w:w="150" w:type="dxa"/>
              <w:left w:w="240" w:type="dxa"/>
              <w:bottom w:w="150" w:type="dxa"/>
              <w:right w:w="240" w:type="dxa"/>
            </w:tcMar>
            <w:vAlign w:val="center"/>
          </w:tcPr>
          <w:p w14:paraId="0ED5494E">
            <w:pPr>
              <w:rPr>
                <w:rFonts w:hint="eastAsia"/>
              </w:rPr>
            </w:pPr>
            <w:r>
              <w:rPr>
                <w:rFonts w:hint="eastAsia"/>
                <w:lang w:val="en-US" w:eastAsia="zh-CN"/>
              </w:rPr>
              <w:t>相对较高</w:t>
            </w:r>
          </w:p>
        </w:tc>
        <w:tc>
          <w:tcPr>
            <w:tcW w:w="3612" w:type="dxa"/>
            <w:shd w:val="clear" w:color="auto" w:fill="auto"/>
            <w:tcMar>
              <w:top w:w="150" w:type="dxa"/>
              <w:left w:w="240" w:type="dxa"/>
              <w:bottom w:w="150" w:type="dxa"/>
              <w:right w:w="0" w:type="dxa"/>
            </w:tcMar>
            <w:vAlign w:val="center"/>
          </w:tcPr>
          <w:p w14:paraId="7B2FDBA6">
            <w:pPr>
              <w:rPr>
                <w:rFonts w:hint="eastAsia"/>
              </w:rPr>
            </w:pPr>
            <w:r>
              <w:rPr>
                <w:rFonts w:hint="eastAsia"/>
                <w:lang w:val="en-US" w:eastAsia="zh-CN"/>
              </w:rPr>
              <w:t>低</w:t>
            </w:r>
          </w:p>
        </w:tc>
      </w:tr>
    </w:tbl>
    <w:p w14:paraId="0FB8F221">
      <w:pPr>
        <w:rPr>
          <w:rFonts w:hint="eastAsia"/>
          <w:b/>
          <w:bCs/>
        </w:rPr>
      </w:pPr>
      <w:r>
        <w:rPr>
          <w:rFonts w:hint="eastAsia"/>
          <w:b/>
          <w:bCs/>
        </w:rPr>
        <w:t>应用场景与发展现状</w:t>
      </w:r>
    </w:p>
    <w:p w14:paraId="49719D69">
      <w:pPr>
        <w:rPr>
          <w:rFonts w:hint="default" w:eastAsiaTheme="minorEastAsia"/>
          <w:lang w:val="en-US" w:eastAsia="zh-CN"/>
        </w:rPr>
      </w:pPr>
      <w:r>
        <w:rPr>
          <w:rFonts w:hint="eastAsia"/>
        </w:rPr>
        <w:t>I3C主要面向需要高数据吞吐量和极低功耗的应用场景，尤其在传感器密集型系统中优势显著。典型应用包括智能手机与可穿戴设备</w:t>
      </w:r>
      <w:r>
        <w:rPr>
          <w:rFonts w:hint="eastAsia"/>
        </w:rPr>
        <w:fldChar w:fldCharType="begin"/>
      </w:r>
      <w:r>
        <w:rPr>
          <w:rFonts w:hint="eastAsia"/>
        </w:rPr>
        <w:instrText xml:space="preserve"> HYPERLINK "https://www.digikey.cn/zh/forum/t/topic/5073" \t "https://chat.deepseek.com/a/chat/s/_blank" </w:instrText>
      </w:r>
      <w:r>
        <w:rPr>
          <w:rFonts w:hint="eastAsia"/>
        </w:rPr>
        <w:fldChar w:fldCharType="separate"/>
      </w:r>
      <w:r>
        <w:rPr>
          <w:rFonts w:hint="eastAsia"/>
        </w:rPr>
        <w:fldChar w:fldCharType="end"/>
      </w:r>
      <w:r>
        <w:rPr>
          <w:rFonts w:hint="eastAsia"/>
        </w:rPr>
        <w:t>、物联网设备</w:t>
      </w:r>
      <w:r>
        <w:rPr>
          <w:rFonts w:hint="eastAsia"/>
        </w:rPr>
        <w:fldChar w:fldCharType="begin"/>
      </w:r>
      <w:r>
        <w:rPr>
          <w:rFonts w:hint="eastAsia"/>
        </w:rPr>
        <w:instrText xml:space="preserve"> HYPERLINK "https://www.eepw.com.cn/article/202407/460778.htm" \t "https://chat.deepseek.com/a/chat/s/_blank" </w:instrText>
      </w:r>
      <w:r>
        <w:rPr>
          <w:rFonts w:hint="eastAsia"/>
        </w:rPr>
        <w:fldChar w:fldCharType="separate"/>
      </w:r>
      <w:r>
        <w:rPr>
          <w:rFonts w:hint="eastAsia"/>
        </w:rPr>
        <w:fldChar w:fldCharType="end"/>
      </w:r>
      <w:r>
        <w:rPr>
          <w:rFonts w:hint="eastAsia"/>
        </w:rPr>
        <w:t>、汽车电子</w:t>
      </w:r>
      <w:r>
        <w:rPr>
          <w:rFonts w:hint="eastAsia"/>
        </w:rPr>
        <w:fldChar w:fldCharType="begin"/>
      </w:r>
      <w:r>
        <w:rPr>
          <w:rFonts w:hint="eastAsia"/>
        </w:rPr>
        <w:instrText xml:space="preserve"> HYPERLINK "http://m.eepw.com.cn/article/202501/466439.html" \t "https://chat.deepseek.com/a/chat/s/_blank" </w:instrText>
      </w:r>
      <w:r>
        <w:rPr>
          <w:rFonts w:hint="eastAsia"/>
        </w:rPr>
        <w:fldChar w:fldCharType="separate"/>
      </w:r>
      <w:r>
        <w:rPr>
          <w:rFonts w:hint="eastAsia"/>
        </w:rPr>
        <w:fldChar w:fldCharType="end"/>
      </w:r>
      <w:r>
        <w:rPr>
          <w:rFonts w:hint="eastAsia"/>
        </w:rPr>
        <w:t>以及服务器与数据中心管理。</w:t>
      </w:r>
      <w:r>
        <w:rPr>
          <w:rFonts w:hint="eastAsia"/>
          <w:lang w:val="en-US" w:eastAsia="zh-CN"/>
        </w:rPr>
        <w:t>目前已经有97个设备支持I3C，包括MCU、传感器、接口芯片和PMIC等。</w:t>
      </w:r>
    </w:p>
    <w:p w14:paraId="14B35663">
      <w:pPr>
        <w:rPr>
          <w:rFonts w:hint="eastAsia"/>
        </w:rPr>
      </w:pPr>
      <w:r>
        <w:rPr>
          <w:rFonts w:hint="eastAsia"/>
        </w:rPr>
        <w:t>虽然I²C因成熟、低廉的成本和庞大的生态系统在未来很长一段时间内仍将占据一席之地</w:t>
      </w:r>
      <w:r>
        <w:rPr>
          <w:rFonts w:hint="eastAsia"/>
        </w:rPr>
        <w:fldChar w:fldCharType="begin"/>
      </w:r>
      <w:r>
        <w:rPr>
          <w:rFonts w:hint="eastAsia"/>
        </w:rPr>
        <w:instrText xml:space="preserve"> HYPERLINK "https://www.digikey.cn/zh/forum/t/topic/5073" \t "https://chat.deepseek.com/a/chat/s/_blank" </w:instrText>
      </w:r>
      <w:r>
        <w:rPr>
          <w:rFonts w:hint="eastAsia"/>
        </w:rPr>
        <w:fldChar w:fldCharType="separate"/>
      </w:r>
      <w:r>
        <w:rPr>
          <w:rFonts w:hint="eastAsia"/>
        </w:rPr>
        <w:fldChar w:fldCharType="end"/>
      </w:r>
      <w:r>
        <w:rPr>
          <w:rFonts w:hint="eastAsia"/>
        </w:rPr>
        <w:t>，但I3C凭借其面向未来的技术优势，正逐渐成为新一代高性能嵌入式系统的首选总线之一。</w:t>
      </w:r>
      <w:bookmarkStart w:id="0" w:name="_GoBack"/>
      <w:bookmarkEnd w:id="0"/>
    </w:p>
    <w:p w14:paraId="21571A99">
      <w:pPr>
        <w:rPr>
          <w:rFonts w:hint="eastAsia"/>
        </w:rPr>
      </w:pPr>
    </w:p>
    <w:p w14:paraId="4BFAA848">
      <w:pPr>
        <w:rPr>
          <w:rFonts w:hint="eastAsia"/>
          <w:lang w:val="en-US" w:eastAsia="zh-CN"/>
        </w:rPr>
      </w:pPr>
      <w:r>
        <w:rPr>
          <w:rFonts w:hint="eastAsia"/>
          <w:lang w:val="en-US" w:eastAsia="zh-CN"/>
        </w:rPr>
        <w:t>附：</w:t>
      </w:r>
    </w:p>
    <w:p w14:paraId="509EC452">
      <w:pPr>
        <w:rPr>
          <w:rFonts w:hint="default"/>
          <w:lang w:val="en-US" w:eastAsia="zh-CN"/>
        </w:rPr>
      </w:pPr>
      <w:r>
        <w:rPr>
          <w:rFonts w:hint="eastAsia"/>
          <w:lang w:val="en-US" w:eastAsia="zh-CN"/>
        </w:rPr>
        <w:t>一个I3C的应用场景</w:t>
      </w:r>
    </w:p>
    <w:p w14:paraId="3985BA30">
      <w:pPr>
        <w:rPr>
          <w:rFonts w:hint="eastAsia"/>
        </w:rPr>
      </w:pPr>
      <w:r>
        <w:rPr>
          <w:rFonts w:hint="eastAsia"/>
        </w:rPr>
        <w:fldChar w:fldCharType="begin"/>
      </w:r>
      <w:r>
        <w:rPr>
          <w:rFonts w:hint="eastAsia"/>
        </w:rPr>
        <w:instrText xml:space="preserve"> HYPERLINK "https://embeddedcomputing.com/application/industrial/industrial-networking-connectivity/mipi-i3c-the-next-generation-serial-bus-for-system-management" </w:instrText>
      </w:r>
      <w:r>
        <w:rPr>
          <w:rFonts w:hint="eastAsia"/>
        </w:rPr>
        <w:fldChar w:fldCharType="separate"/>
      </w:r>
      <w:r>
        <w:rPr>
          <w:rFonts w:hint="eastAsia"/>
        </w:rPr>
        <w:t>https://embeddedcomputing.com/application/industrial/industrial-networking-connectivity/mipi-i3c-the-next-generation-serial-bus-for-system-management</w:t>
      </w:r>
      <w:r>
        <w:rPr>
          <w:rFonts w:hint="eastAsia"/>
        </w:rPr>
        <w:fldChar w:fldCharType="end"/>
      </w:r>
    </w:p>
    <w:p w14:paraId="72E6DC46">
      <w:pPr>
        <w:rPr>
          <w:rFonts w:hint="eastAsia"/>
        </w:rPr>
      </w:pPr>
    </w:p>
    <w:p w14:paraId="01B972E0">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AF786B"/>
    <w:rsid w:val="06FA5CC9"/>
    <w:rsid w:val="14164D9C"/>
    <w:rsid w:val="2210500C"/>
    <w:rsid w:val="24303C58"/>
    <w:rsid w:val="31C22153"/>
    <w:rsid w:val="423A3582"/>
    <w:rsid w:val="47947ED7"/>
    <w:rsid w:val="4A07142B"/>
    <w:rsid w:val="4F43623A"/>
    <w:rsid w:val="54D9161F"/>
    <w:rsid w:val="5AEA678B"/>
    <w:rsid w:val="5DCD5A99"/>
    <w:rsid w:val="65B26DBC"/>
    <w:rsid w:val="6AD45FAB"/>
    <w:rsid w:val="6C705F6D"/>
    <w:rsid w:val="73EB6821"/>
    <w:rsid w:val="745A34F7"/>
    <w:rsid w:val="7EEF54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 w:type="character" w:styleId="7">
    <w:name w:val="FollowedHyperlink"/>
    <w:basedOn w:val="5"/>
    <w:uiPriority w:val="0"/>
    <w:rPr>
      <w:color w:val="800080"/>
      <w:u w:val="single"/>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1202</Words>
  <Characters>1754</Characters>
  <Lines>0</Lines>
  <Paragraphs>0</Paragraphs>
  <TotalTime>49</TotalTime>
  <ScaleCrop>false</ScaleCrop>
  <LinksUpToDate>false</LinksUpToDate>
  <CharactersWithSpaces>1801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2026-04-14T15:31:00Z</dcterms:created>
  <dc:creator>10250</dc:creator>
  <cp:lastModifiedBy>WPS_1652883190</cp:lastModifiedBy>
  <dcterms:modified xsi:type="dcterms:W3CDTF">2026-04-25T16:10:44Z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eyJoZGlkIjoiNTg0ZjQ4ODIyNWQyNTNhYzZjNGFiNWQ3YTZjMDNmN2YiLCJ1c2VySWQiOiIxMzcyOTQ1MDYwIn0=</vt:lpwstr>
  </property>
  <property fmtid="{D5CDD505-2E9C-101B-9397-08002B2CF9AE}" pid="4" name="ICV">
    <vt:lpwstr>BB9E0EE6056D4AC684B4F1ED1D1ABC01_12</vt:lpwstr>
  </property>
</Properties>
</file>