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Docker 方式安装 Artifactory 集群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f161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提示：请使用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f161e"/>
          <w:highlight w:val="white"/>
          <w:rtl w:val="0"/>
        </w:rPr>
        <w:t xml:space="preserve">Docker 20.10.10 及以上版本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sz w:val="24"/>
          <w:szCs w:val="24"/>
          <w:rtl w:val="0"/>
        </w:rPr>
        <w:t xml:space="preserve">第一个节点安装：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下载镜像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7.71.11 版本为例: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docker pull releases-docker.jfrog.io/jfrog/artifactory-pro:7.71.11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. 创建安装目录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(安装路径以 /root/jfrog/ 为例)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mkdir /root/</w:t>
            </w:r>
            <w:r w:rsidDel="00000000" w:rsidR="00000000" w:rsidRPr="00000000">
              <w:rPr>
                <w:rtl w:val="0"/>
              </w:rPr>
              <w:t xml:space="preserve">jfrog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mkdir</w:t>
            </w:r>
            <w:r w:rsidDel="00000000" w:rsidR="00000000" w:rsidRPr="00000000">
              <w:rPr>
                <w:rtl w:val="0"/>
              </w:rPr>
              <w:t xml:space="preserve"> -p  /root/jfrog/artifactory/var/etc/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touch</w:t>
            </w:r>
            <w:r w:rsidDel="00000000" w:rsidR="00000000" w:rsidRPr="00000000">
              <w:rPr>
                <w:rtl w:val="0"/>
              </w:rPr>
              <w:t xml:space="preserve">  /root/jfrog/artifactory/var/etc/system.yaml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chown</w:t>
            </w:r>
            <w:r w:rsidDel="00000000" w:rsidR="00000000" w:rsidRPr="00000000">
              <w:rPr>
                <w:rtl w:val="0"/>
              </w:rPr>
              <w:t xml:space="preserve"> -R 1030:1030 /root/jfrog/artifactory/var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3.配置数据库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MySQL 为例, 其他配置参考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《Artifactory 安装 - 数据库配置》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PRIVILEGES;ls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/root/jfrog/artifactory/var/bootstrap/artifactory/tomcat/lib/: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如：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 wget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https://downloads.mysql.com/archives/get/p/3/file/mysql-connector-java-8.0.13.tar.gz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 tar zxf mysql-connector-java-8.0.13.tar.gz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/root/jfrog/artifactory/var/bootstrap/artifactory/tomcat/lib/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cp mysql-connector-java-8.0.13/mysql-connector-java-8.0.13.jar /root/jfrog/artifactory/var/bootstrap/artifactory/tomcat/lib/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chown -R 1030:1030 /root/jfrog/artifactory/var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"art1"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"192.168.56.13"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haEnabled: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taskAffinity: </w:t>
            </w:r>
            <w:r w:rsidDel="00000000" w:rsidR="00000000" w:rsidRPr="00000000">
              <w:rPr>
                <w:b w:val="1"/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shared.node.id:  自定义，如 art1, art2…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shared.node.ip:  本机 IP, 如 192.168.56.13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shared.node.haEnabled:  用于集群配置，值为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shared.node.taskAffinity:  用于集群配置，默认所有节点均执行Artifactory应用内部任务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配置存储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本地存储 为例, 如不配置，默认存储在持久化目录 /root/jfrog/artifactory/var/data/artifactory/filestore/，其他存储方式请参考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Artifactory 安装 - 存储配置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创建目录及文件: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/root/jfrog/artifactory/var/etc/artifactory/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touch /root/jfrog/artifactory/var/etc/artifactory/binarystore.xml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chown -R 1030:1030 /root/jfrog/artifactory/var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/root/jfrog/artifactory/var/etc/artifactory/binarystore.xml, 添加以下部分: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version="2"&gt;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&lt;chain&gt; &lt;!--template="cluster-file-system"--&gt;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&lt;provider id="cache-fs" type="cache-fs"&gt;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&lt;provider id="sharding-cluster" type="sharding-cluster"&gt;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&lt;sub-provider id="state-aware" type="state-aware"/&gt;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&lt;dynamic-provider id="remote-fs" type="remote"/&gt;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&lt;/provider&gt;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&lt;/provider&gt;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&lt;/chain&gt;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id="state-aware" type="state-aware"&gt;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&lt;zone&gt;local&lt;/zone&gt;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&lt;fileStoreDir&gt;</w:t>
            </w:r>
            <w:r w:rsidDel="00000000" w:rsidR="00000000" w:rsidRPr="00000000">
              <w:rPr>
                <w:b w:val="1"/>
                <w:rtl w:val="0"/>
              </w:rPr>
              <w:t xml:space="preserve">/var/opt/jfrog/artifactory/data/artifactory/filestore</w:t>
            </w:r>
            <w:r w:rsidDel="00000000" w:rsidR="00000000" w:rsidRPr="00000000">
              <w:rPr>
                <w:rtl w:val="0"/>
              </w:rPr>
              <w:t xml:space="preserve">&lt;/fileStoreDir&gt;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Shard dynamic remote provider configuration --&gt;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id="remote-fs" type="remote"&gt;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&lt;zone&gt;remote&lt;/zone&gt;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id="sharding-cluster" type="sharding-cluster"&gt;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&lt;readBehavior&gt;crossNetworkStrategy&lt;/readBehavior&gt;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&lt;writeBehavior&gt;crossNetworkStrategy&lt;/writeBehavior&gt;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&lt;redundancy&gt;2&lt;/redundancy&gt;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&lt;lenientLimit&gt;1&lt;/lenientLimit&gt;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&lt;property name="zones" value="local,remote"/&gt;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二进制文件存储目录, 可自定义。注意，自定义路径需使用 -v 参数挂载，并授权，chown -R 1030:1030 /your_path/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redundancy: 副本数，默认为 2。如集群 3 个节点，配置为 2，一份二进制文件将随机存储在其中 2 节点。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安装并启动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(以 Artifactory 7.71.11 为例)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run --name artifactory -v /root/jfrog/artifactory/var/:/var/opt/jfrog/artifactory -d -p 8081:8081 -p 8082:8082 releases-docker.jfrog.io/jfrog/artifactory-pro:7.71.11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检查日志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logs -f artifactory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日志有如下输出，启动成功：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  All services started successfully in 50.958 seconds   ###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访问页面</w:t>
      </w:r>
    </w:p>
    <w:p w:rsidR="00000000" w:rsidDel="00000000" w:rsidP="00000000" w:rsidRDefault="00000000" w:rsidRPr="00000000" w14:paraId="0000007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http://192.168.56.13:8082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默认用户名密码: admin/password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进入页面后需填写 License，您可联系 JFrog 商务以获取。HA 环境每个节点需要单独的一个 License，如您部署 3 节点，登录页面后，您可添加 3 个 License，并继续部署其余节点。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sz w:val="24"/>
          <w:szCs w:val="24"/>
          <w:rtl w:val="0"/>
        </w:rPr>
        <w:t xml:space="preserve">其他节点安装：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8. 创建安装目录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参考步骤 1 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9. 配置数据库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(参考步骤 2，与第一个节点连接同一个数据库)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id，ip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各个节点应不同。id 如改为 art2, art3…, ip 改为本机 IP，如 </w:t>
      </w:r>
      <w:r w:rsidDel="00000000" w:rsidR="00000000" w:rsidRPr="00000000">
        <w:rPr>
          <w:rtl w:val="0"/>
        </w:rPr>
        <w:t xml:space="preserve">192.168.56.14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</w:t>
            </w:r>
            <w:r w:rsidDel="00000000" w:rsidR="00000000" w:rsidRPr="00000000">
              <w:rPr>
                <w:b w:val="1"/>
                <w:rtl w:val="0"/>
              </w:rPr>
              <w:t xml:space="preserve">art2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</w:t>
            </w:r>
            <w:r w:rsidDel="00000000" w:rsidR="00000000" w:rsidRPr="00000000">
              <w:rPr>
                <w:b w:val="1"/>
                <w:rtl w:val="0"/>
              </w:rPr>
              <w:t xml:space="preserve">192.168.56.14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haEnabled: true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taskAffinity: any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10. 配置存储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无需配置，将自动同步 1 节点的配置。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注意，如单独配置了自定义路径，需在当前节点创建对应目录，并赋予 1030 权限，如: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mkdir -p /your_path/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chown -R 1030:1030 /your_path/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11. 拷贝 master.key【重要】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拷贝第一个节点的 $ARTIFACTORY_HOME/var/etc/security/master.key 到本节点的对应目录，如无目录需创建: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/root/jfrog/artifactory/var/etc/security/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$ scp root@&lt;1节点 ip&gt;:/root/jfrog/artifactory/var/etc/security/master.key /root/jfrog/artifactory/var/etc/security/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$ chown -R 1030:1030 /root/jfrog/artifactory/var/etc/security/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12. 安装并启动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参考步骤 4,5,6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节点安装完成。可按相同步骤继续安装其他节点。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ogchina.com/docs/artifactory-install/" TargetMode="External"/><Relationship Id="rId10" Type="http://schemas.openxmlformats.org/officeDocument/2006/relationships/hyperlink" Target="https://www.jfrogchina.com/docs/artifactory-install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192.168.56.13:80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frogchina.com/docs/artifactory-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frogchina.com/docs/artifactory-install-db/" TargetMode="External"/><Relationship Id="rId7" Type="http://schemas.openxmlformats.org/officeDocument/2006/relationships/hyperlink" Target="https://dev.mysql.com/downloads/connector/j/" TargetMode="External"/><Relationship Id="rId8" Type="http://schemas.openxmlformats.org/officeDocument/2006/relationships/hyperlink" Target="https://downloads.mysql.com/archives/get/p/3/file/mysql-connector-java-8.0.1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