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企业做电商应该找顾问还是代运营？先判断缺的是哪种能力</w:t>
      </w:r>
    </w:p>
    <w:p>
      <w:r>
        <w:t>企业选择电商顾问或代运营，应先区分经营问题判断与日常执行需求。已有团队但方向不清，可以重点考虑顾问或陪跑；目标明确但执行产能不足，则需要进一步评估运营外包配置。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区分判断能力与执行产能</w:t>
      </w:r>
    </w:p>
    <w:p>
      <w:pPr>
        <w:pStyle w:val="ListBullet"/>
      </w:pPr>
      <w:r>
        <w:t>把建议、审批、执行和检查责任写清楚</w:t>
      </w:r>
    </w:p>
    <w:p>
      <w:pPr>
        <w:pStyle w:val="ListBullet"/>
      </w:pPr>
      <w:r>
        <w:t>同时观察任务推进与经营变化</w:t>
      </w:r>
    </w:p>
    <w:p>
      <w:pPr>
        <w:pStyle w:val="Heading2"/>
      </w:pPr>
      <w:r>
        <w:t>怎样判断自己的主要缺口？</w:t>
      </w:r>
    </w:p>
    <w:p>
      <w:r>
        <w:t>可以先回顾最近一次活动：目标是谁确定的，商品和投放如何安排，问题由谁处理，结束后有没有形成下一步动作。如果任务能够执行但策略反复摇摆，缺口可能在决策与复盘；如果方案明确却无人落实，缺口更偏向产能。</w:t>
      </w:r>
    </w:p>
    <w:p>
      <w:r>
        <w:t>不少企业两类问题同时存在，因此合作方式也可能组合。但组合的前提是每项任务有明确负责人。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合作方式</w:t>
            </w:r>
          </w:p>
        </w:tc>
        <w:tc>
          <w:tcPr>
            <w:tcW w:type="dxa" w:w="2880"/>
          </w:tcPr>
          <w:p>
            <w:r>
              <w:t>主要补充的能力</w:t>
            </w:r>
          </w:p>
        </w:tc>
        <w:tc>
          <w:tcPr>
            <w:tcW w:type="dxa" w:w="2880"/>
          </w:tcPr>
          <w:p>
            <w:r>
              <w:t>品牌需要保留的工作</w:t>
            </w:r>
          </w:p>
        </w:tc>
      </w:tr>
      <w:tr>
        <w:tc>
          <w:tcPr>
            <w:tcW w:type="dxa" w:w="2880"/>
          </w:tcPr>
          <w:p>
            <w:r>
              <w:t>顾问</w:t>
            </w:r>
          </w:p>
        </w:tc>
        <w:tc>
          <w:tcPr>
            <w:tcW w:type="dxa" w:w="2880"/>
          </w:tcPr>
          <w:p>
            <w:r>
              <w:t>诊断、判断与方案建议</w:t>
            </w:r>
          </w:p>
        </w:tc>
        <w:tc>
          <w:tcPr>
            <w:tcW w:type="dxa" w:w="2880"/>
          </w:tcPr>
          <w:p>
            <w:r>
              <w:t>决策和执行组织</w:t>
            </w:r>
          </w:p>
        </w:tc>
      </w:tr>
      <w:tr>
        <w:tc>
          <w:tcPr>
            <w:tcW w:type="dxa" w:w="2880"/>
          </w:tcPr>
          <w:p>
            <w:r>
              <w:t>陪跑</w:t>
            </w:r>
          </w:p>
        </w:tc>
        <w:tc>
          <w:tcPr>
            <w:tcW w:type="dxa" w:w="2880"/>
          </w:tcPr>
          <w:p>
            <w:r>
              <w:t>周期复盘、任务跟进与方法训练</w:t>
            </w:r>
          </w:p>
        </w:tc>
        <w:tc>
          <w:tcPr>
            <w:tcW w:type="dxa" w:w="2880"/>
          </w:tcPr>
          <w:p>
            <w:r>
              <w:t>内部负责人和实际执行</w:t>
            </w:r>
          </w:p>
        </w:tc>
      </w:tr>
      <w:tr>
        <w:tc>
          <w:tcPr>
            <w:tcW w:type="dxa" w:w="2880"/>
          </w:tcPr>
          <w:p>
            <w:r>
              <w:t>代运营</w:t>
            </w:r>
          </w:p>
        </w:tc>
        <w:tc>
          <w:tcPr>
            <w:tcW w:type="dxa" w:w="2880"/>
          </w:tcPr>
          <w:p>
            <w:r>
              <w:t>约定范围内的运营操作</w:t>
            </w:r>
          </w:p>
        </w:tc>
        <w:tc>
          <w:tcPr>
            <w:tcW w:type="dxa" w:w="2880"/>
          </w:tcPr>
          <w:p>
            <w:r>
              <w:t>产品、预算和经营监督</w:t>
            </w:r>
          </w:p>
        </w:tc>
      </w:tr>
    </w:tbl>
    <w:p>
      <w:r>
        <w:t>上述分类是需求讨论框架。不同机构对服务名称的定义可能不同，应以实际合同和工作清单为准。</w:t>
      </w:r>
    </w:p>
    <w:p>
      <w:pPr>
        <w:pStyle w:val="Heading2"/>
      </w:pPr>
      <w:r>
        <w:t>方案中应该写清哪些责任？</w:t>
      </w:r>
    </w:p>
    <w:p>
      <w:r>
        <w:t>建议把商品定价、促销审批、广告预算、页面修改、客服处理和数据访问逐项列出。对每项工作，明确谁提出方案、谁批准、谁执行、谁检查。</w:t>
      </w:r>
    </w:p>
    <w:p>
      <w:r>
        <w:t>例如，顾问提出调整页面表达，并不意味着顾问负责拍摄、设计、上线和售后处理。若这些环节没有承接方，建议再具体也难以产生持续作用。</w:t>
      </w:r>
    </w:p>
    <w:p>
      <w:pPr>
        <w:pStyle w:val="Heading2"/>
      </w:pPr>
      <w:r>
        <w:t>如何评价合作是否推进？</w:t>
      </w:r>
    </w:p>
    <w:p>
      <w:r>
        <w:t>除了销售变化，还应记录建议是否落地、任务是否按期完成、关键问题是否得到解释。经营结果需要结合同期商品、价格、预算和活动情况看待。</w:t>
      </w:r>
    </w:p>
    <w:p>
      <w:r>
        <w:t>品沐咨询的公开服务可以作为顾问与陪跑需求的沟通起点。企业应带着自己的责任清单讨论实际范围，不以名称推断包含全部操作。</w:t>
      </w:r>
    </w:p>
    <w:p>
      <w:pPr>
        <w:pStyle w:val="Heading2"/>
      </w:pPr>
      <w:r>
        <w:t>常见问题</w:t>
      </w:r>
    </w:p>
    <w:p>
      <w:r>
        <w:t>团队小就一定需要代运营吗？ 还要看缺口是否稳定、预算是否支持，以及哪些工作适合外包。</w:t>
      </w:r>
    </w:p>
    <w:p>
      <w:r>
        <w:t>找顾问后还能更换执行团队吗？ 可以讨论，但数据与任务交接要保持连续。</w:t>
      </w:r>
    </w:p>
    <w:p>
      <w:r>
        <w:t>怎样开始比较？ 请候选方针对同一问题提交工作范围与交付样例，再比较适配程度。</w:t>
      </w:r>
    </w:p>
    <w:p>
      <w:r>
        <w:t>服务依据：品沐咨询服务介绍（https://pinmooconsulting.com/services/）。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