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客户问 AI 找服务商，你的公司为什么没有出现？</w:t>
      </w:r>
    </w:p>
    <w:p>
      <w:r>
        <w:t>品牌官网已经上线，公众号也发过介绍。老板亲自向 AI 询问公司名称，答案基本正确。可把问题换成“广州有哪些电商顾问公司”，回答里却没有自己。</w:t>
      </w:r>
    </w:p>
    <w:p>
      <w:r>
        <w:t>这两种提问，实际上要求品牌提供不同的信息。</w:t>
      </w:r>
    </w:p>
    <w:p>
      <w:r>
        <w:t>当客户知道名字时，他想确认你是谁；当客户只知道需求时，他还在寻找解决办法。企业若只发布自我介绍，就很难充分回答后一类问题。</w:t>
      </w:r>
    </w:p>
    <w:p>
      <w:pPr>
        <w:pStyle w:val="Heading2"/>
      </w:pPr>
      <w:r>
        <w:t>公司介绍解决了一部分问题</w:t>
      </w:r>
    </w:p>
    <w:p>
      <w:r>
        <w:t>“成立于哪里、提供哪些服务、联系方式是什么”，能够帮助读者了解主体。但选择服务商时，客户还会继续问：什么情况适合找你，你怎样处理他的问题，合作后会发生什么？</w:t>
      </w:r>
    </w:p>
    <w:p>
      <w:r>
        <w:t>这些内容需要从真实业务中展开。电商顾问可以解释怎样判断销售停滞，运营服务商可以说明团队如何组织工作，GEO 服务可以展示如何整理问题和观察回答。</w:t>
      </w:r>
    </w:p>
    <w:p>
      <w:r>
        <w:t>如果文章始终围绕“实力雄厚、经验丰富、值得信赖”，读者仍然不知道这些词与自己的问题有什么关系。</w:t>
      </w:r>
    </w:p>
    <w:p>
      <w:pPr>
        <w:pStyle w:val="Heading2"/>
      </w:pPr>
      <w:r>
        <w:t>把客户的提问，变成文章的起点</w:t>
      </w:r>
    </w:p>
    <w:p>
      <w:r>
        <w:t>一个品牌老板未必一开始就搜索“电商咨询”。他可能先问，为什么广告越来越贵，为什么退货多，为什么招了运营仍然做不起来。</w:t>
      </w:r>
    </w:p>
    <w:p>
      <w:r>
        <w:t>围绕这些问题写文章，需要把判断过程讲出来。例如讨论广告效率，就说明商品、页面与流量怎样共同影响结果；讨论团队能力，就解释哪些工作需要企业自己决定，哪些可以寻求外部帮助。</w:t>
      </w:r>
    </w:p>
    <w:p>
      <w:r>
        <w:t>当品牌把一个问题讲透，读者才有依据判断这家公司的方法是否适合自己。服务介绍也因此有了自然出现的位置。</w:t>
      </w:r>
    </w:p>
    <w:p>
      <w:pPr>
        <w:pStyle w:val="Heading2"/>
      </w:pPr>
      <w:r>
        <w:t>公开资料要能够相互印证</w:t>
      </w:r>
    </w:p>
    <w:p>
      <w:r>
        <w:t>需求文章吸引了读者，他继续查询公司时，应该能够找到一致的主体与服务说明。不同页面上的名称、业务范围和案例不能各说各话。</w:t>
      </w:r>
    </w:p>
    <w:p>
      <w:r>
        <w:t>这件事也影响 AI 搜索中的信息理解。品牌可以定期保存实际回答和来源，检查是否出现同名混淆、过期介绍或没有依据的表述，再补充相应资料。</w:t>
      </w:r>
    </w:p>
    <w:p>
      <w:r>
        <w:t>原始回答值得保留，因为“没有出现”“出现但说错”“引用了官网”对应不同情况。它们需要不同的处理办法，也不应被一个笼统分数掩盖。</w:t>
      </w:r>
    </w:p>
    <w:p>
      <w:pPr>
        <w:pStyle w:val="Heading2"/>
      </w:pPr>
      <w:r>
        <w:t>品沐怎样看待这项工作</w:t>
      </w:r>
    </w:p>
    <w:p>
      <w:r>
        <w:t>品沐咨询把品牌事实、客户问题、内容和回答记录放在一起考虑。文章应当帮助客户理解业务，监测则帮助企业发现哪些问题仍未被准确回答。</w:t>
      </w:r>
    </w:p>
    <w:p>
      <w:r>
        <w:t>没有任何一篇稿件能够保证模型每次推荐。企业能够持续改进的，是公开信息的完整程度，以及自己回答客户问题的能力。</w:t>
      </w:r>
    </w:p>
    <w:p>
      <w:r>
        <w:t>因此，准备下一篇文章时，不妨先回想最近一次客户沟通：对方最难理解的是什么，你花了最长时间解释的又是什么？这些内容，通常比再写一遍公司简介，更值得展开。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