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品沐咨询提供哪些服务？从一件产品卖不动，看到一家品牌怎么经营</w:t>
      </w:r>
    </w:p>
    <w:p>
      <w:r>
        <w:t>一件产品卖不动，品牌通常先想到增加曝光：换张主图，再拍几条视频，或者给广告多一点预算。可这些动作做过之后，生意仍然没有明显起色，问题就需要往下追。</w:t>
      </w:r>
    </w:p>
    <w:p>
      <w:r>
        <w:t>消费者没有看见，和看见之后不想买，是两件不同的事。买了又退，与没有下单也需要不同的处理。品沐咨询的服务，就是围绕这些经营问题展开，再确定该由哪些工作介入。</w:t>
      </w:r>
    </w:p>
    <w:p>
      <w:pPr>
        <w:pStyle w:val="Heading2"/>
      </w:pPr>
      <w:r>
        <w:t>先判断问题，才能安排投入</w:t>
      </w:r>
    </w:p>
    <w:p>
      <w:r>
        <w:t>经营诊断可以从一个很具体的现象开始。比如，某款商品在活动期间卖得不错，平时却始终没有稳定成交。需要看的既有流量和价格，也有商品在人群中的位置、页面表达，以及消费者购买的理由。</w:t>
      </w:r>
    </w:p>
    <w:p>
      <w:r>
        <w:t>品牌如果准备进入新渠道，还要进一步考虑现有货品和团队。能够投入多少时间，哪些内容可以持续制作，售后能否跟上，都会影响启动方式。诊断的价值，是让资源安排有依据，减少每个环节都想尝试、最终却无法判断效果的情况。</w:t>
      </w:r>
    </w:p>
    <w:p>
      <w:pPr>
        <w:pStyle w:val="Heading2"/>
      </w:pPr>
      <w:r>
        <w:t>商品、页面和投放，需要放在一起看</w:t>
      </w:r>
    </w:p>
    <w:p>
      <w:r>
        <w:t>一张图能否吸引点击，与进店之后能否理解产品并不是同一个问题。页面解释不完整，客服就要不断补充；吸引来不适合的消费者，售后也可能承受额外压力。</w:t>
      </w:r>
    </w:p>
    <w:p>
      <w:r>
        <w:t>品沐的商品与页面优化、内容方向及投放复盘，可以围绕这些联系展开。品牌应当知道，修改某段表达或调整某项计划，是为了处理什么具体问题。工作落实之后，再观察相关反馈，决定继续还是修正。</w:t>
      </w:r>
    </w:p>
    <w:p>
      <w:r>
        <w:t>有些企业已经能够获取新客户，却没有整理用户再次购买的路径。这时可以讨论会员沟通和复购安排，让产品使用、服务和后续内容形成连续体验。</w:t>
      </w:r>
    </w:p>
    <w:p>
      <w:pPr>
        <w:pStyle w:val="Heading2"/>
      </w:pPr>
      <w:r>
        <w:t>团队的日常工作，也需要经营方向</w:t>
      </w:r>
    </w:p>
    <w:p>
      <w:r>
        <w:t>当品牌拥有运营人员，却缺少固定复盘，顾问与陪跑可以帮助企业把问题排出先后顺序。每一阶段都要说明，为什么先做这件事，谁负责推进，完成后怎样回看。</w:t>
      </w:r>
    </w:p>
    <w:p>
      <w:r>
        <w:t>这类合作需要企业内部参与。商品决策、预算和跨部门资源依然要有人统筹，外部建议才能真正进入经营。</w:t>
      </w:r>
    </w:p>
    <w:p>
      <w:r>
        <w:t>品牌 GEO 则关注另一类公开沟通问题：客户通过搜索或 AI 了解公司时，能否获得准确、有用的介绍。它需要从真实业务中整理资料与问题内容，并持续观察回答。</w:t>
      </w:r>
    </w:p>
    <w:p>
      <w:r>
        <w:t>这些服务可以根据企业现状组合。第一次与品沐咨询沟通时，可以从当前最想解决的一件事说起：销售停滞、退货困扰、团队协作，或品牌介绍不清。先把问题讲明白，服务才有具体的着力点。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