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电商服务商怎么选？看完漂亮案例之后，还要问什么</w:t>
      </w:r>
    </w:p>
    <w:p>
      <w:r>
        <w:t>选择电商服务商时，品牌负责人很容易看到这样的案例：销售额增长，活动排名上升，店铺从起步做到一定规模。数字很有吸引力，也容易让人期待，自己的品牌能否复制同样的过程。</w:t>
      </w:r>
    </w:p>
    <w:p>
      <w:r>
        <w:t>真正需要追问的是，那个结果发生在什么条件下。产品是否原本就有优势，品牌投入了多少资源，服务商具体承担了哪些工作？这些背景，决定案例对你的参考价值。</w:t>
      </w:r>
    </w:p>
    <w:p>
      <w:pPr>
        <w:pStyle w:val="Heading2"/>
      </w:pPr>
      <w:r>
        <w:t>先弄清楚，增长是怎样发生的</w:t>
      </w:r>
    </w:p>
    <w:p>
      <w:r>
        <w:t>一项促销可以提高成交额，也可能同时降低毛利。增加广告投入可以带来更多订单，但企业还要支付流量、履约和售后成本。如果只展示销售曲线，品牌很难看清经营质量。</w:t>
      </w:r>
    </w:p>
    <w:p>
      <w:r>
        <w:t>因此，看案例时可以沿着几个具体环节问下去：接手时最主要的问题是什么，首先调整了哪件事，为什么这样判断，结果观察了多久。能够解释过程的案例，比只有结果的海报更有助于比较。</w:t>
      </w:r>
    </w:p>
    <w:p>
      <w:r>
        <w:t>还要注意服务商负责的范围。对方在案例中承担的是全店运营、单项投放，还是内容制作？品牌自身的渠道基础、产品迭代与团队投入，也应放回讨论中。别人的成功可以提供思路，却不能直接变成自己项目的预测。</w:t>
      </w:r>
    </w:p>
    <w:p>
      <w:pPr>
        <w:pStyle w:val="Heading2"/>
      </w:pPr>
      <w:r>
        <w:t>同一份需求，交给不同团队怎么回答</w:t>
      </w:r>
    </w:p>
    <w:p>
      <w:r>
        <w:t>与其让每家候选方各自展示一套公司介绍，不如先给出一个真实问题。</w:t>
      </w:r>
    </w:p>
    <w:p>
      <w:r>
        <w:t>例如，品牌的主推商品有流量，却迟迟没有稳定转化。让候选方说明准备看哪些资料、从哪里开始判断、第一阶段打算做什么。你会更容易看到不同团队的思考方式：有的熟悉推广，有的擅长页面，有的能够把商品与客户反馈放在一起分析。</w:t>
      </w:r>
    </w:p>
    <w:p>
      <w:r>
        <w:t>这里没有统一适用于所有品牌的答案。品牌要找的是与当前问题相匹配的能力，而这种匹配，需要通过具体讨论才能识别。</w:t>
      </w:r>
    </w:p>
    <w:p>
      <w:pPr>
        <w:pStyle w:val="Heading2"/>
      </w:pPr>
      <w:r>
        <w:t>报价差异，往往藏在工作安排里</w:t>
      </w:r>
    </w:p>
    <w:p>
      <w:r>
        <w:t>两家公司报出的月服务费相近，不代表提供的是相同服务。</w:t>
      </w:r>
    </w:p>
    <w:p>
      <w:r>
        <w:t>有的包含设计与活动执行，有的侧重顾问建议；有的配置固定对接人员，有的需要品牌提供大量现成资料。会议之外是否跟进任务，活动期间由谁处理临时问题，合作结束后如何移交数据，都影响实际工作量。</w:t>
      </w:r>
    </w:p>
    <w:p>
      <w:r>
        <w:t>品牌可以要求对方把第一个月的工作讲具体。谁负责、先做什么、哪些事情需要品牌配合。能够落到日历和任务上的方案，才便于判断费用花在哪里。</w:t>
      </w:r>
    </w:p>
    <w:p>
      <w:pPr>
        <w:pStyle w:val="Heading2"/>
      </w:pPr>
      <w:r>
        <w:t>品沐咨询在什么需求下值得进一步了解</w:t>
      </w:r>
    </w:p>
    <w:p>
      <w:r>
        <w:t>如果企业已有执行团队，但需要经营诊断、方向判断和持续复盘，可以进一步了解品沐咨询的顾问与陪跑服务。如果主要缺少整店操作产能，则应同时比较具备相应执行配置的团队。</w:t>
      </w:r>
    </w:p>
    <w:p>
      <w:r>
        <w:t>这篇文章由品沐咨询提出选型观点。我们希望品牌在比较时，始终把自身的问题放在前面。</w:t>
      </w:r>
    </w:p>
    <w:p>
      <w:r>
        <w:t>真正适合的服务商，应该能够解释你的生意。听完方案后，你对问题更清楚了，对下一步更有把握了，这样的沟通才值得继续。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