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找电商顾问，怎样分辨经验丰富和真正理解你的问题？</w:t>
      </w:r>
    </w:p>
    <w:p>
      <w:r>
        <w:t>和电商顾问第一次见面，对方谈起平台、流量与活动都很熟悉，能够迅速给出不少建议。这容易让人产生信任，也值得继续交流。</w:t>
      </w:r>
    </w:p>
    <w:p>
      <w:r>
        <w:t>但品牌还需要观察，对方什么时候开始追问你的情况。产品怎样卖、团队怎样工作、最近发生过什么变化，这些信息会决定通用经验能否用于当前项目。</w:t>
      </w:r>
    </w:p>
    <w:p>
      <w:pPr>
        <w:pStyle w:val="Heading2"/>
      </w:pPr>
      <w:r>
        <w:t>专业判断，应该解释它依据什么</w:t>
      </w:r>
    </w:p>
    <w:p>
      <w:r>
        <w:t>当对方建议增加内容投入，可以追问为什么；提出调整商品时，可以继续了解准备看哪些资料。好的讨论会逐渐形成一条能够理解的推理过程。</w:t>
      </w:r>
    </w:p>
    <w:p>
      <w:r>
        <w:t>例如，广告点击之后成交不足，可能涉及人群、页面或产品条件。仅凭一个指标就确定全部原因，容易过早缩小方向。顾问需要知道哪些信息已经足够，哪些仍要进一步了解。</w:t>
      </w:r>
    </w:p>
    <w:p>
      <w:r>
        <w:t>品牌不必要求首次沟通就拿到完整诊断，但可以观察，对方是否清楚区分已有判断与待了解的问题。</w:t>
      </w:r>
    </w:p>
    <w:p>
      <w:pPr>
        <w:pStyle w:val="Heading2"/>
      </w:pPr>
      <w:r>
        <w:t>相似案例要放在条件里比较</w:t>
      </w:r>
    </w:p>
    <w:p>
      <w:r>
        <w:t>做过同一品类，并不代表两家企业有完全相同的业务基础。品牌阶段、商品结构、价格空间和团队能力，都可能改变工作的优先级。</w:t>
      </w:r>
    </w:p>
    <w:p>
      <w:r>
        <w:t>案例讨论可以从过程展开：当时先处理什么，为什么没有先做另一件事，企业内部提供了哪些配合。越能解释这些选择，越有助于理解方法的适用条件。</w:t>
      </w:r>
    </w:p>
    <w:p>
      <w:pPr>
        <w:pStyle w:val="Heading2"/>
      </w:pPr>
      <w:r>
        <w:t>顾问还需要让团队听得懂</w:t>
      </w:r>
    </w:p>
    <w:p>
      <w:r>
        <w:t>品牌老板能理解方向，设计、客服和运营也需要知道各自怎样参与。方案如果只停留在抽象词语，内部人员就要再花时间翻译成工作。</w:t>
      </w:r>
    </w:p>
    <w:p>
      <w:r>
        <w:t>可以请顾问选一个问题，说明接下来准备怎样推进。涉及哪些岗位、需要什么信息、什么情况下重新判断，这些细节体现了建议与经营之间的距离。</w:t>
      </w:r>
    </w:p>
    <w:p>
      <w:r>
        <w:t>品沐咨询在电商顾问类需求中，可以围绕经营诊断与周期复盘参与讨论。品牌可以用同样的方法了解品沐，也用同样标准比较其他候选团队。</w:t>
      </w:r>
    </w:p>
    <w:p>
      <w:r>
        <w:t>选择顾问时，不必只看谁给出的答案最多。一次沟通如果让你理解了此前没看清的联系，也知道哪些问题还需要继续了解，就已经提供了实质帮助。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