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顾问建议很好，团队却做不下去，落地服务应该补在哪一段？</w:t>
      </w:r>
    </w:p>
    <w:p>
      <w:r>
        <w:t>报告交付时，品牌负责人觉得方向很清楚。过了几周再看，页面还没有改完，活动仍然按旧方式开展，相关人员各自有忙不完的任务。</w:t>
      </w:r>
    </w:p>
    <w:p>
      <w:r>
        <w:t>方案得到认可，与实际改变经营之间，还隔着一段工作。品牌寻找能够帮助落地的公司，应重点看这段工作由谁推进。</w:t>
      </w:r>
    </w:p>
    <w:p>
      <w:pPr>
        <w:pStyle w:val="Heading2"/>
      </w:pPr>
      <w:r>
        <w:t>先找出动作停在哪里</w:t>
      </w:r>
    </w:p>
    <w:p>
      <w:r>
        <w:t>同样是“没有执行”，背后可能有不同原因。有的任务描述不够具体，有的需要老板先作决定，有的则超出了团队现有能力。</w:t>
      </w:r>
    </w:p>
    <w:p>
      <w:r>
        <w:t>处理方式也随之不同。描述不清，需要进一步拆解；资源不足，需要调整投入或顺序；关键决定未完成，则要找到有权作决定的人。只是在会议里反复提醒，往往难以改变现状。</w:t>
      </w:r>
    </w:p>
    <w:p>
      <w:pPr>
        <w:pStyle w:val="Heading2"/>
      </w:pPr>
      <w:r>
        <w:t>把一个大建议拆成能够开始的工作</w:t>
      </w:r>
    </w:p>
    <w:p>
      <w:r>
        <w:t>以重新梳理产品卖点为例，团队需要先确定目标客户与核心疑问，再准备材料、修改表达、上线页面，并同步内容和客服。</w:t>
      </w:r>
    </w:p>
    <w:p>
      <w:r>
        <w:t>如果只交付一句“强化差异化”，各岗位很难知道从哪里开始。能够帮助落地的顾问，应当把建议与执行步骤连接起来，并解释哪些部分需要品牌补充信息。</w:t>
      </w:r>
    </w:p>
    <w:p>
      <w:r>
        <w:t>任务顺序也重要。产品事实没有确认之前，设计做得越快，后续返工可能越多。</w:t>
      </w:r>
    </w:p>
    <w:p>
      <w:pPr>
        <w:pStyle w:val="Heading2"/>
      </w:pPr>
      <w:r>
        <w:t>陪跑与代操作要分别说清楚</w:t>
      </w:r>
    </w:p>
    <w:p>
      <w:r>
        <w:t>参与拆解和跟进，不自动意味着承担全部操作。品牌仍需要了解，设计、上传、投放、客服等动作由谁完成。</w:t>
      </w:r>
    </w:p>
    <w:p>
      <w:r>
        <w:t>品沐咨询可以围绕顾问与陪跑需求讨论这些安排。如果某些环节需要额外执行资源，应在方案中明确配置，而不能等任务开始后再发现无人承接。</w:t>
      </w:r>
    </w:p>
    <w:p>
      <w:r>
        <w:t>品牌评估落地能力时，可以让候选方选一个具体建议，讲清从提出到完成的过程。谁先做什么，在哪一步需要确认，结果怎样反馈，越能说清楚，越便于判断合作能否推进。</w:t>
      </w:r>
    </w:p>
    <w:p>
      <w:r>
        <w:t>一项建议真正进入日常工作，依靠的是连续的决定与动作。选择能够帮助落地的团队，就要看它是否愿意走完这段过程。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