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线下生意已经做起来，为什么线上还是迟迟打不开？</w:t>
      </w:r>
    </w:p>
    <w:p>
      <w:r>
        <w:t>线下有客户，有渠道，也有稳定产品。品牌进入电商时，原本期待这些基础能够帮助自己更快起步。店铺上线之后却发现，消费者不熟悉品牌，也不愿意花很长时间理解产品。</w:t>
      </w:r>
    </w:p>
    <w:p>
      <w:r>
        <w:t>原来在线下发挥作用的优势，需要换一种方式被看到。企业若只完成了渠道迁移，还没有完成这段表达转换，线上就容易遇到阻力。</w:t>
      </w:r>
    </w:p>
    <w:p>
      <w:pPr>
        <w:pStyle w:val="Heading2"/>
      </w:pPr>
      <w:r>
        <w:t>线下信任，不会自动跟着产品进入页面</w:t>
      </w:r>
    </w:p>
    <w:p>
      <w:r>
        <w:t>门店位置、导购解释、实物体验和熟人介绍，都可能参与线下购买决定。在线上，消费者接触到的可能只有一张图片和一段介绍。</w:t>
      </w:r>
    </w:p>
    <w:p>
      <w:r>
        <w:t>品牌内部认为理所当然的品质差异，需要变成能够理解的细节。材料为什么这样选，规格适合什么场景，价格差异从哪里来，都值得讲清楚。只强调历史与规模，未必能回答眼前这位消费者的问题。</w:t>
      </w:r>
    </w:p>
    <w:p>
      <w:pPr>
        <w:pStyle w:val="Heading2"/>
      </w:pPr>
      <w:r>
        <w:t>原来的货品，也需要重新安排出场顺序</w:t>
      </w:r>
    </w:p>
    <w:p>
      <w:r>
        <w:t>线下产品很多，进入线上后不一定适合同时推广。消费者需要比较，团队需要制作内容，库存和售后也要准备。范围过大，容易把有限人手分散到大量基础工作里。</w:t>
      </w:r>
    </w:p>
    <w:p>
      <w:r>
        <w:t>可以先选择资料较完整、使用理由容易解释、履约能够稳定支持的产品，观察真实反馈。这个过程有助于判断哪些线下经验仍然有效，哪些需要调整。</w:t>
      </w:r>
    </w:p>
    <w:p>
      <w:r>
        <w:t>选择应结合实际产品和客户，不能仅凭某类商品在其他品牌卖得好就照搬。</w:t>
      </w:r>
    </w:p>
    <w:p>
      <w:pPr>
        <w:pStyle w:val="Heading2"/>
      </w:pPr>
      <w:r>
        <w:t>电商团队需要企业提供更多支持</w:t>
      </w:r>
    </w:p>
    <w:p>
      <w:r>
        <w:t>运营负责店铺，并不代表能够独自决定产品、价格与渠道关系。尤其当线上活动影响原有经销体系时，管理层需要及时参与。</w:t>
      </w:r>
    </w:p>
    <w:p>
      <w:r>
        <w:t>如果企业把转型全部交给少量新招聘人员，团队可能长期停留在等资料、等决定、等协调。线上启动需要业务部门共同准备，而不只是新增一个岗位。</w:t>
      </w:r>
    </w:p>
    <w:p>
      <w:r>
        <w:t>品沐咨询可以围绕平台选择、商品表达和团队协作，与传统品牌讨论起步方式。企业已有的线下优势值得保留，但需要逐项判断怎样转成线上客户能够理解的价值。</w:t>
      </w:r>
    </w:p>
    <w:p>
      <w:r>
        <w:t>线上暂时没有做起来，不必马上否定产品。先看看消费者有没有机会看懂它，以及内部团队是否具备持续解释和服务的条件。问题从这里拆开，下一步才更清楚。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