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传统品牌第一次做电商，应该先开哪家店？</w:t>
      </w:r>
    </w:p>
    <w:p>
      <w:r>
        <w:t>准备进入线上时，品牌老板很容易同时听到几种建议：先做成熟货架渠道，先试内容平台，或者先运营已有客户。每种说法都能找到理由，也都可能在某些条件下成立。</w:t>
      </w:r>
    </w:p>
    <w:p>
      <w:r>
        <w:t>选择起点，需要把平台机会与企业手里的资源放在一起看。</w:t>
      </w:r>
    </w:p>
    <w:p>
      <w:pPr>
        <w:pStyle w:val="Heading2"/>
      </w:pPr>
      <w:r>
        <w:t>先看客户怎样理解这款产品</w:t>
      </w:r>
    </w:p>
    <w:p>
      <w:r>
        <w:t>有的产品名称和用途容易说明，消费者能够主动搜索；有的产品需要展示使用过程，才能解释与已有选择的差异。企业要了解，自己的客户需要多少说明，通常在哪里接触相关信息。</w:t>
      </w:r>
    </w:p>
    <w:p>
      <w:r>
        <w:t>这会影响内容准备和启动工作量。产品复杂，却没有足够素材与解释能力，单纯开店也可能难以建立购买信心。</w:t>
      </w:r>
    </w:p>
    <w:p>
      <w:pPr>
        <w:pStyle w:val="Heading2"/>
      </w:pPr>
      <w:r>
        <w:t>再看团队能否持续做下去</w:t>
      </w:r>
    </w:p>
    <w:p>
      <w:r>
        <w:t>开店是一项任务，运营是一段持续工作。页面维护、客户咨询、商品更新与经营复盘，都需要有人负责。涉及视频和直播时，还要考虑相应内容与人员安排。</w:t>
      </w:r>
    </w:p>
    <w:p>
      <w:r>
        <w:t>品牌可以先把连续一段时间准备完成的工作讲具体。谁提供资料，谁制作，谁回答客户，老板多久参与一次决定。资源确定之后，平台选择会更接近实际。</w:t>
      </w:r>
    </w:p>
    <w:p>
      <w:pPr>
        <w:pStyle w:val="Heading2"/>
      </w:pPr>
      <w:r>
        <w:t>起步阶段要能够带回有用的信息</w:t>
      </w:r>
    </w:p>
    <w:p>
      <w:r>
        <w:t>第一阶段的意义，包括了解客户是否理解产品、哪些规格更受关注、什么问题影响购买。品牌需要保存这些反馈，帮助下一次调整。</w:t>
      </w:r>
    </w:p>
    <w:p>
      <w:r>
        <w:t>如果同时开出多个渠道，却没有精力整理任何一个渠道的情况，工作虽然很忙，企业对线上业务的认识仍可能没有加深。</w:t>
      </w:r>
    </w:p>
    <w:p>
      <w:r>
        <w:t>可以先选择一个能够形成持续工作节奏的方向，再依据结果决定扩展。起步规模由企业条件决定，不必套用统一路径。</w:t>
      </w:r>
    </w:p>
    <w:p>
      <w:pPr>
        <w:pStyle w:val="Heading2"/>
      </w:pPr>
      <w:r>
        <w:t>平台讨论最终会回到商品与组织</w:t>
      </w:r>
    </w:p>
    <w:p>
      <w:r>
        <w:t>品沐咨询与传统品牌讨论线上起步时，可以把平台、货品、表达和团队一起梳理。企业如果需要具体执行，还要配置相应人员与资源。</w:t>
      </w:r>
    </w:p>
    <w:p>
      <w:r>
        <w:t>选择第一家店时，值得问自己：我们有没有准备好把产品讲清楚、把订单服务好，再从反馈中继续改进？能够回答这些问题的平台安排，比单纯追逐一个热门入口更容易持续。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