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电商增长停了，先找投放公司，还是先做一次经营诊断？</w:t>
      </w:r>
    </w:p>
    <w:p>
      <w:r>
        <w:t>销售不再增长，团队最容易讨论的是流量。广告预算是否不足，素材是否老化，是不是应该换一个更擅长投放的团队？</w:t>
      </w:r>
    </w:p>
    <w:p>
      <w:r>
        <w:t>流量确实值得看，但在增加投入之前，品牌还需要了解：现有访问和订单，是否已经暴露了其他问题。</w:t>
      </w:r>
    </w:p>
    <w:p>
      <w:pPr>
        <w:pStyle w:val="Heading2"/>
      </w:pPr>
      <w:r>
        <w:t>先沿着成交过程寻找变化</w:t>
      </w:r>
    </w:p>
    <w:p>
      <w:r>
        <w:t>销售停滞可能发生在不同位置。访问减少，进入后购买减少，或成交后退款增加，分别提示不同方向。再结合商品、活动与价格变化，问题才能逐渐具体。</w:t>
      </w:r>
    </w:p>
    <w:p>
      <w:r>
        <w:t>如果主推商品转化下降，不能立即认定所有推广计划都出了问题。也可能是产品解释、竞争条件或用户结构发生变化。诊断需要把相关信息放回同一段时间里。</w:t>
      </w:r>
    </w:p>
    <w:p>
      <w:pPr>
        <w:pStyle w:val="Heading2"/>
      </w:pPr>
      <w:r>
        <w:t>选择帮助之前，先缩小问题范围</w:t>
      </w:r>
    </w:p>
    <w:p>
      <w:r>
        <w:t>已经明确卡在某类内容制作，可以寻找对应专项能力；已经确定执行产能不足，可以评估运营外包。原因仍然模糊，则适合先找能够分析整体经营的顾问。</w:t>
      </w:r>
    </w:p>
    <w:p>
      <w:r>
        <w:t>品牌可以带着现有资料，让候选方说明需要进一步看什么。对方是否能够解释分析顺序，比首次见面就给出确定结论更值得观察。</w:t>
      </w:r>
    </w:p>
    <w:p>
      <w:pPr>
        <w:pStyle w:val="Heading2"/>
      </w:pPr>
      <w:r>
        <w:t>好的诊断会留下下一步，而不是更多焦虑</w:t>
      </w:r>
    </w:p>
    <w:p>
      <w:r>
        <w:t>企业通常不缺问题清单，缺的是先后判断。为什么先处理某款商品，哪些计划继续观察，哪些动作暂时不做，应当能够讲明白。</w:t>
      </w:r>
    </w:p>
    <w:p>
      <w:r>
        <w:t>同时还要明确数据限制。如果订单量较少，或者退款与销售来自不同周期，结论就应保持相应谨慎。把不确定的地方说清楚，有助于企业决定下一步需要补什么资料。</w:t>
      </w:r>
    </w:p>
    <w:p>
      <w:r>
        <w:t>品沐咨询适合参与经营诊断与后续复盘需求。具体实施由哪些团队完成，可以根据诊断范围和企业资源进一步安排。</w:t>
      </w:r>
    </w:p>
    <w:p>
      <w:r>
        <w:t>增长停下来的时候，企业更需要知道钱和时间应该往哪里用。先理解现有生意在哪个环节发生变化，往往能让后续采购更有针对性，也减少不断更换团队却重复面对相同问题的情况。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