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品沐诊断报告拿到后，先把一件事做起来</w:t>
      </w:r>
    </w:p>
    <w:p>
      <w:r>
        <w:t>品沐咨询  |  2026-10-02</w:t>
      </w:r>
    </w:p>
    <w:p>
      <w:r>
        <w:t>报告拿到手，团队不必同时启动所有建议。先确认一个关键问题、安排一项能够完成的动作，再约定怎样回看，诊断才容易进入真实经营。</w:t>
      </w:r>
    </w:p>
    <w:p>
      <w:r>
        <w:t>阅读报告时，老板可能觉得商品、页面、投放和客服都需要改。团队却知道，每一项都需要资料、审批和时间。报告进入工作的第一步，是把这些条件放回计划。</w:t>
      </w:r>
    </w:p>
    <w:p>
      <w:pPr>
        <w:pStyle w:val="Heading2"/>
      </w:pPr>
      <w:r>
        <w:t>先确认团队理解的是同一个问题</w:t>
      </w:r>
    </w:p>
    <w:p>
      <w:r>
        <w:t>例如，报告指出主推商品的规格说明影响购买判断。运营可能理解为转化率问题，设计可能准备调整整体风格，客服则认为只需多解释几句。若直接分派“优化页面”，各岗位很容易沿着原来的思路行动。</w:t>
      </w:r>
    </w:p>
    <w:p>
      <w:r>
        <w:t>可以先把顾客正在犹豫的事情、页面现有表达和对应反馈放在一起，确认为什么选择这个问题。团队需要知道建议依据什么形成，也需要知道哪些判断还需要继续观察。结论中有不清楚的地方，应在任务开始前讨论。</w:t>
      </w:r>
    </w:p>
    <w:p>
      <w:r>
        <w:t>品沐咨询公开介绍的诊断与顾问服务，包含问题梳理和行动优先级。具体项目是否继续包含设计制作、上线操作或周期跟进，应以合作方案确认。报告里提出一项建议，并不能据此推断所有执行工作都已包含在费用内。</w:t>
      </w:r>
    </w:p>
    <w:p>
      <w:pPr>
        <w:pStyle w:val="Heading2"/>
      </w:pPr>
      <w:r>
        <w:t>将一项建议拆成能够交接的工作</w:t>
      </w:r>
    </w:p>
    <w:p>
      <w:r>
        <w:t>“讲清规格”可以进一步拆成收集客服常见问题、确认产品资料、修改对应页面、同步回答和检查上线版本。每个环节都有人负责，团队才能判断任务停在哪里，而不是等到下一次会议才发现没有进展。</w:t>
      </w:r>
    </w:p>
    <w:p>
      <w:r>
        <w:t>需要品牌决定的内容，也要标出来。例如，调整商品权益可能涉及毛利和供应链，外部顾问可以提出分析，品牌负责人仍需作出决定。负责人缺席时，设计或运营可能继续等待，任务表上的日期也就失去意义。</w:t>
      </w:r>
    </w:p>
    <w:p>
      <w:r>
        <w:t>首轮动作宜控制在团队能够认真完成和回看的范围内。没有必要为了显示进度，把所有建议都列成正在执行。先完成一个有明确判断依据的动作，团队更容易建立共同的工作方式。</w:t>
      </w:r>
    </w:p>
    <w:p>
      <w:pPr>
        <w:pStyle w:val="Heading2"/>
      </w:pPr>
      <w:r>
        <w:t>复盘时沿着原来的判断继续看</w:t>
      </w:r>
    </w:p>
    <w:p>
      <w:r>
        <w:t>页面改完之后，要先确认消费者实际看到的版本，再观察相关咨询、购买和售后反馈。若同期还发生促销、价格调整或流量变化，复盘时也要记录，避免把所有变化归因于页面修改。</w:t>
      </w:r>
    </w:p>
    <w:p>
      <w:r>
        <w:t>结果不符合预期时，可以回看是动作没有到位，还是最初的判断需要修正。没有足够样本的情况，也应留在观察中。一次复盘能说明的信息有边界，团队无需急着给每项建议贴上有效或无效的标签。</w:t>
      </w:r>
    </w:p>
    <w:p>
      <w:r>
        <w:t>诊断报告的价值，会在后续决定中逐步体现。品牌知道为什么先做这件事，团队知道怎样完成，复盘时知道该看什么，报告才真正进入了经营。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