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客服很热情，为什么有些问题还是答不清</w:t>
      </w:r>
    </w:p>
    <w:p>
      <w:r>
        <w:t>品沐咨询  |  2026-10-02</w:t>
      </w:r>
    </w:p>
    <w:p>
      <w:r>
        <w:t>客服认真回复，却未必拥有回答复杂购买问题所需的资料。把产品事实、必要追问和进一步确认的路径准备好，服务才更容易解决客户的疑问。</w:t>
      </w:r>
    </w:p>
    <w:p>
      <w:r>
        <w:t>客户问哪种规格合适，客服发来参数；客户问两个版本差在哪里，客服推荐热销款。回复很及时，消费者却仍然不知道怎样选择。</w:t>
      </w:r>
    </w:p>
    <w:p>
      <w:pPr>
        <w:pStyle w:val="Heading2"/>
      </w:pPr>
      <w:r>
        <w:t>看问题需要哪类信息</w:t>
      </w:r>
    </w:p>
    <w:p>
      <w:r>
        <w:t>有些问题可以从订单和库存回答，有些需要产品知识，还有些需要了解客户的使用条件。先识别问题类型，才能决定客服应当直接答复、继续追问还是转交相关人员。</w:t>
      </w:r>
    </w:p>
    <w:p>
      <w:r>
        <w:t>如果企业只准备一份常用话术，复杂的适配问题就容易被简化成促单。可以从近期真实咨询中选出反复发生的情况，整理判断需要哪些信息，并说明哪些结论不能直接给出。</w:t>
      </w:r>
    </w:p>
    <w:p>
      <w:r>
        <w:t>产品资料应由负责人员确认。客服能够解释已经明确的事实，遇到尚未验证的用途或承诺时，需要有进一步确认的路径。让员工知道什么时候该升级问题，也是在保护服务质量。</w:t>
      </w:r>
    </w:p>
    <w:p>
      <w:pPr>
        <w:pStyle w:val="Heading2"/>
      </w:pPr>
      <w:r>
        <w:t>让客服知道怎样把问题问完整</w:t>
      </w:r>
    </w:p>
    <w:p>
      <w:r>
        <w:t>客户说“不知道是否合适”，背后可能涉及空间、频率、配套设备或使用经验。客服可以按商品实际特点询问必要条件，避免让消费者在多个无关问题之间反复回答。</w:t>
      </w:r>
    </w:p>
    <w:p>
      <w:r>
        <w:t>追问也需要适度。能够在页面提前说明的条件，应尽量写清；无需收集的个人信息，不应为了完成话术而索取。咨询的目标是帮助选择，让对话保持与购买问题有关。</w:t>
      </w:r>
    </w:p>
    <w:p>
      <w:r>
        <w:t>有了明确资料，设计和客服也可以协同改进页面。某个问题每次都要长篇解释，可能说明页面需要新增一个清楚的说明位置，而不是单纯提高客服回复速度。</w:t>
      </w:r>
    </w:p>
    <w:p>
      <w:pPr>
        <w:pStyle w:val="Heading2"/>
      </w:pPr>
      <w:r>
        <w:t>复盘时看答案有没有解决问题</w:t>
      </w:r>
    </w:p>
    <w:p>
      <w:r>
        <w:t>可以关注同一问题是否反复出现、是否需要多次转交、客户是否理解规格差异，以及下单后的相关售后。好评和响应指标能说明部分体验，还要结合具体对话看购买判断是否得到支持。</w:t>
      </w:r>
    </w:p>
    <w:p>
      <w:r>
        <w:t>需要比较成交结果时，应同时说明咨询来源、统计周期和客户类型。客服无法控制商品、价格和库存全部条件，不能将购买结果都归到某位员工身上。</w:t>
      </w:r>
    </w:p>
    <w:p>
      <w:r>
        <w:t>客服的专业，会体现在消费者获得了怎样的理解。态度值得保持，资料与权限也需要跟上，团队才能把热情服务变成可靠的购买帮助。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