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1AA6" w14:textId="77777777" w:rsidR="005A2DB9" w:rsidRDefault="005A2DB9">
      <w:pPr>
        <w:spacing w:before="60" w:after="60"/>
      </w:pPr>
    </w:p>
    <w:p w14:paraId="204D28A0" w14:textId="77777777" w:rsidR="005A2DB9" w:rsidRDefault="005A2DB9">
      <w:pPr>
        <w:spacing w:before="60" w:after="60"/>
      </w:pPr>
    </w:p>
    <w:p w14:paraId="4B1C3F31" w14:textId="77777777" w:rsidR="005A2DB9" w:rsidRDefault="005A2DB9">
      <w:pPr>
        <w:spacing w:before="60" w:after="60"/>
      </w:pPr>
    </w:p>
    <w:p w14:paraId="15B11611" w14:textId="1206462E" w:rsidR="005A2DB9" w:rsidRDefault="008B1BF3">
      <w:pPr>
        <w:spacing w:before="480" w:after="160"/>
        <w:jc w:val="center"/>
      </w:pPr>
      <w:r>
        <w:rPr>
          <w:color w:val="444444"/>
          <w:sz w:val="28"/>
          <w:szCs w:val="28"/>
        </w:rPr>
        <w:t>Análise e Desenvolvimento de Sistemas</w:t>
      </w:r>
    </w:p>
    <w:p w14:paraId="45A846CB" w14:textId="0FDE5442" w:rsidR="005A2DB9" w:rsidRDefault="00000000">
      <w:pPr>
        <w:spacing w:after="320"/>
        <w:jc w:val="center"/>
      </w:pPr>
      <w:r>
        <w:rPr>
          <w:b/>
          <w:bCs/>
          <w:color w:val="1F5C99"/>
          <w:sz w:val="48"/>
          <w:szCs w:val="48"/>
        </w:rPr>
        <w:t xml:space="preserve">Gerenciamento </w:t>
      </w:r>
      <w:r w:rsidR="008B1BF3">
        <w:rPr>
          <w:b/>
          <w:bCs/>
          <w:color w:val="1F5C99"/>
          <w:sz w:val="48"/>
          <w:szCs w:val="48"/>
        </w:rPr>
        <w:t>Ágil</w:t>
      </w:r>
      <w:r>
        <w:rPr>
          <w:b/>
          <w:bCs/>
          <w:color w:val="1F5C99"/>
          <w:sz w:val="48"/>
          <w:szCs w:val="48"/>
        </w:rPr>
        <w:t xml:space="preserve"> de Projetos</w:t>
      </w:r>
    </w:p>
    <w:p w14:paraId="63B0B18F" w14:textId="37911D77" w:rsidR="005A2DB9" w:rsidRDefault="005F22AD">
      <w:pPr>
        <w:pBdr>
          <w:top w:val="single" w:sz="8" w:space="1" w:color="2E75B6"/>
          <w:bottom w:val="single" w:sz="8" w:space="1" w:color="2E75B6"/>
        </w:pBdr>
        <w:spacing w:after="160"/>
        <w:jc w:val="center"/>
      </w:pPr>
      <w:r>
        <w:rPr>
          <w:b/>
          <w:bCs/>
          <w:color w:val="2E75B6"/>
          <w:sz w:val="32"/>
          <w:szCs w:val="32"/>
        </w:rPr>
        <w:t>DDD: entendendo o domínio do problema</w:t>
      </w:r>
    </w:p>
    <w:p w14:paraId="0C98B6A9" w14:textId="77777777" w:rsidR="005A2DB9" w:rsidRDefault="005A2DB9">
      <w:pPr>
        <w:spacing w:before="60" w:after="60"/>
      </w:pPr>
    </w:p>
    <w:p w14:paraId="59A42099" w14:textId="77777777" w:rsidR="005A2DB9" w:rsidRDefault="005A2DB9">
      <w:pPr>
        <w:spacing w:before="60" w:after="60"/>
      </w:pPr>
    </w:p>
    <w:p w14:paraId="0883780F" w14:textId="5B1B3F98" w:rsidR="005A2DB9" w:rsidRDefault="008B1BF3">
      <w:pPr>
        <w:jc w:val="center"/>
      </w:pPr>
      <w:r>
        <w:rPr>
          <w:color w:val="444444"/>
          <w:sz w:val="24"/>
          <w:szCs w:val="24"/>
        </w:rPr>
        <w:t xml:space="preserve">Período: </w:t>
      </w:r>
      <w:r w:rsidRPr="00B26059">
        <w:rPr>
          <w:b/>
          <w:bCs/>
          <w:color w:val="444444"/>
          <w:sz w:val="24"/>
          <w:szCs w:val="24"/>
        </w:rPr>
        <w:t>08/05/2026</w:t>
      </w:r>
      <w:r>
        <w:rPr>
          <w:color w:val="444444"/>
          <w:sz w:val="24"/>
          <w:szCs w:val="24"/>
        </w:rPr>
        <w:t xml:space="preserve"> a </w:t>
      </w:r>
      <w:r w:rsidRPr="00B26059">
        <w:rPr>
          <w:b/>
          <w:bCs/>
          <w:color w:val="444444"/>
          <w:sz w:val="24"/>
          <w:szCs w:val="24"/>
        </w:rPr>
        <w:t>03/07/2026</w:t>
      </w:r>
    </w:p>
    <w:p w14:paraId="36A18F32" w14:textId="5014224C" w:rsidR="005A2DB9" w:rsidRDefault="00B26059">
      <w:pPr>
        <w:spacing w:after="160"/>
        <w:jc w:val="center"/>
      </w:pPr>
      <w:r>
        <w:rPr>
          <w:color w:val="444444"/>
        </w:rPr>
        <w:t>Em grupo | Todos os grupos abordam os 5 temas | 8 sprints + entrega final</w:t>
      </w:r>
    </w:p>
    <w:p w14:paraId="6EFF5065" w14:textId="77777777" w:rsidR="005A2DB9" w:rsidRDefault="005A2DB9">
      <w:pPr>
        <w:spacing w:before="60" w:after="60"/>
      </w:pPr>
    </w:p>
    <w:p w14:paraId="53BC2DB9" w14:textId="77777777" w:rsidR="005A2DB9" w:rsidRDefault="005A2DB9">
      <w:pPr>
        <w:spacing w:before="60" w:after="60"/>
      </w:pPr>
    </w:p>
    <w:p w14:paraId="2C63434B" w14:textId="77777777" w:rsidR="000416BD" w:rsidRPr="000416BD" w:rsidRDefault="000416BD" w:rsidP="000416BD">
      <w:pPr>
        <w:spacing w:before="60" w:after="60"/>
        <w:rPr>
          <w:b/>
          <w:bCs/>
        </w:rPr>
      </w:pPr>
      <w:r w:rsidRPr="000416BD">
        <w:rPr>
          <w:b/>
          <w:bCs/>
        </w:rPr>
        <w:t>1. Domínio (Domain)</w:t>
      </w:r>
    </w:p>
    <w:p w14:paraId="77195A60" w14:textId="77777777" w:rsidR="000416BD" w:rsidRPr="000416BD" w:rsidRDefault="000416BD" w:rsidP="000416BD">
      <w:pPr>
        <w:spacing w:before="60" w:after="60"/>
      </w:pPr>
      <w:r w:rsidRPr="000416BD">
        <w:t xml:space="preserve">É a </w:t>
      </w:r>
      <w:r w:rsidRPr="000416BD">
        <w:rPr>
          <w:b/>
          <w:bCs/>
        </w:rPr>
        <w:t>razão de ser</w:t>
      </w:r>
      <w:r w:rsidRPr="000416BD">
        <w:t xml:space="preserve"> do software. Refere-se à área de negócio da empresa, ao problema real que precisa ser resolvido ou à atividade que está sendo automatizada.</w:t>
      </w:r>
    </w:p>
    <w:p w14:paraId="22AD15AE" w14:textId="77777777" w:rsidR="000416BD" w:rsidRPr="000416BD" w:rsidRDefault="000416BD" w:rsidP="000416BD">
      <w:pPr>
        <w:numPr>
          <w:ilvl w:val="0"/>
          <w:numId w:val="2"/>
        </w:numPr>
        <w:spacing w:before="60" w:after="60"/>
      </w:pPr>
      <w:r w:rsidRPr="000416BD">
        <w:rPr>
          <w:b/>
          <w:bCs/>
        </w:rPr>
        <w:t>O que é:</w:t>
      </w:r>
      <w:r w:rsidRPr="000416BD">
        <w:t xml:space="preserve"> O ecossistema do cliente (</w:t>
      </w:r>
      <w:proofErr w:type="spellStart"/>
      <w:r w:rsidRPr="000416BD">
        <w:t>ex</w:t>
      </w:r>
      <w:proofErr w:type="spellEnd"/>
      <w:r w:rsidRPr="000416BD">
        <w:t>: logística, finanças, saúde).</w:t>
      </w:r>
    </w:p>
    <w:p w14:paraId="652570FA" w14:textId="77777777" w:rsidR="000416BD" w:rsidRPr="000416BD" w:rsidRDefault="000416BD" w:rsidP="000416BD">
      <w:pPr>
        <w:numPr>
          <w:ilvl w:val="0"/>
          <w:numId w:val="2"/>
        </w:numPr>
        <w:spacing w:before="60" w:after="60"/>
      </w:pPr>
      <w:r w:rsidRPr="000416BD">
        <w:rPr>
          <w:b/>
          <w:bCs/>
        </w:rPr>
        <w:t>Foco:</w:t>
      </w:r>
      <w:r w:rsidRPr="000416BD">
        <w:t xml:space="preserve"> Entender como as regras funcionam no mundo real antes de escrever o código.</w:t>
      </w:r>
    </w:p>
    <w:p w14:paraId="686C0C92" w14:textId="77777777" w:rsidR="000416BD" w:rsidRPr="000416BD" w:rsidRDefault="000416BD" w:rsidP="000416BD">
      <w:pPr>
        <w:numPr>
          <w:ilvl w:val="0"/>
          <w:numId w:val="2"/>
        </w:numPr>
        <w:spacing w:before="60" w:after="60"/>
      </w:pPr>
      <w:r w:rsidRPr="000416BD">
        <w:rPr>
          <w:b/>
          <w:bCs/>
        </w:rPr>
        <w:t>Divisão:</w:t>
      </w:r>
      <w:r w:rsidRPr="000416BD">
        <w:t xml:space="preserve"> É quebrado em subdomínios (Principal, Suporte e Genérico) para facilitar o gerenciamento do sistema.</w:t>
      </w:r>
    </w:p>
    <w:p w14:paraId="7532F5C9" w14:textId="77777777" w:rsidR="005A2DB9" w:rsidRDefault="005A2DB9">
      <w:pPr>
        <w:spacing w:before="60" w:after="60"/>
      </w:pPr>
    </w:p>
    <w:p w14:paraId="064DD63A" w14:textId="77777777" w:rsidR="000416BD" w:rsidRPr="000416BD" w:rsidRDefault="000416BD" w:rsidP="000416BD">
      <w:pPr>
        <w:spacing w:before="60" w:after="60"/>
        <w:rPr>
          <w:b/>
          <w:bCs/>
        </w:rPr>
      </w:pPr>
      <w:r w:rsidRPr="000416BD">
        <w:rPr>
          <w:b/>
          <w:bCs/>
        </w:rPr>
        <w:t>2. Linguagem Ubíqua (</w:t>
      </w:r>
      <w:proofErr w:type="spellStart"/>
      <w:r w:rsidRPr="000416BD">
        <w:rPr>
          <w:b/>
          <w:bCs/>
        </w:rPr>
        <w:t>Ubiquitous</w:t>
      </w:r>
      <w:proofErr w:type="spellEnd"/>
      <w:r w:rsidRPr="000416BD">
        <w:rPr>
          <w:b/>
          <w:bCs/>
        </w:rPr>
        <w:t xml:space="preserve"> </w:t>
      </w:r>
      <w:proofErr w:type="spellStart"/>
      <w:r w:rsidRPr="000416BD">
        <w:rPr>
          <w:b/>
          <w:bCs/>
        </w:rPr>
        <w:t>Language</w:t>
      </w:r>
      <w:proofErr w:type="spellEnd"/>
      <w:r w:rsidRPr="000416BD">
        <w:rPr>
          <w:b/>
          <w:bCs/>
        </w:rPr>
        <w:t>)</w:t>
      </w:r>
    </w:p>
    <w:p w14:paraId="73202A30" w14:textId="77777777" w:rsidR="000416BD" w:rsidRPr="000416BD" w:rsidRDefault="000416BD" w:rsidP="000416BD">
      <w:pPr>
        <w:spacing w:before="60" w:after="60"/>
      </w:pPr>
      <w:r w:rsidRPr="000416BD">
        <w:t xml:space="preserve">É o </w:t>
      </w:r>
      <w:r w:rsidRPr="000416BD">
        <w:rPr>
          <w:b/>
          <w:bCs/>
        </w:rPr>
        <w:t>idioma comum</w:t>
      </w:r>
      <w:r w:rsidRPr="000416BD">
        <w:t xml:space="preserve"> falado por todas as pessoas envolvidas no projeto. Ela une os desenvolvedores e os especialistas do negócio (</w:t>
      </w:r>
      <w:proofErr w:type="spellStart"/>
      <w:r w:rsidRPr="000416BD">
        <w:t>Product</w:t>
      </w:r>
      <w:proofErr w:type="spellEnd"/>
      <w:r w:rsidRPr="000416BD">
        <w:t xml:space="preserve"> </w:t>
      </w:r>
      <w:proofErr w:type="spellStart"/>
      <w:r w:rsidRPr="000416BD">
        <w:t>Owners</w:t>
      </w:r>
      <w:proofErr w:type="spellEnd"/>
      <w:r w:rsidRPr="000416BD">
        <w:t>, diretores, usuários).</w:t>
      </w:r>
    </w:p>
    <w:p w14:paraId="33FF5957" w14:textId="77777777" w:rsidR="000416BD" w:rsidRPr="000416BD" w:rsidRDefault="000416BD" w:rsidP="000416BD">
      <w:pPr>
        <w:numPr>
          <w:ilvl w:val="0"/>
          <w:numId w:val="3"/>
        </w:numPr>
        <w:spacing w:before="60" w:after="60"/>
      </w:pPr>
      <w:r w:rsidRPr="000416BD">
        <w:rPr>
          <w:b/>
          <w:bCs/>
        </w:rPr>
        <w:t>O que é:</w:t>
      </w:r>
      <w:r w:rsidRPr="000416BD">
        <w:t xml:space="preserve"> Um vocabulário único e livre de jargões técnicos complexos.</w:t>
      </w:r>
    </w:p>
    <w:p w14:paraId="661339A4" w14:textId="77777777" w:rsidR="000416BD" w:rsidRPr="000416BD" w:rsidRDefault="000416BD" w:rsidP="000416BD">
      <w:pPr>
        <w:numPr>
          <w:ilvl w:val="0"/>
          <w:numId w:val="3"/>
        </w:numPr>
        <w:spacing w:before="60" w:after="60"/>
      </w:pPr>
      <w:r w:rsidRPr="000416BD">
        <w:rPr>
          <w:b/>
          <w:bCs/>
        </w:rPr>
        <w:t>Aplicação:</w:t>
      </w:r>
      <w:r w:rsidRPr="000416BD">
        <w:t xml:space="preserve"> Os mesmos termos discutidos nas reuniões devem aparecer nos diagramas, nas tarefas e, principalmente, no </w:t>
      </w:r>
      <w:r w:rsidRPr="000416BD">
        <w:rPr>
          <w:b/>
          <w:bCs/>
        </w:rPr>
        <w:t>código-fonte</w:t>
      </w:r>
      <w:r w:rsidRPr="000416BD">
        <w:t xml:space="preserve"> (nomes de classes, funções e variáveis).</w:t>
      </w:r>
    </w:p>
    <w:p w14:paraId="0A973D05" w14:textId="77777777" w:rsidR="000416BD" w:rsidRPr="000416BD" w:rsidRDefault="000416BD" w:rsidP="000416BD">
      <w:pPr>
        <w:numPr>
          <w:ilvl w:val="0"/>
          <w:numId w:val="3"/>
        </w:numPr>
        <w:spacing w:before="60" w:after="60"/>
      </w:pPr>
      <w:r w:rsidRPr="000416BD">
        <w:rPr>
          <w:b/>
          <w:bCs/>
        </w:rPr>
        <w:t>Objetivo:</w:t>
      </w:r>
      <w:r w:rsidRPr="000416BD">
        <w:t xml:space="preserve"> Eliminar falhas de comunicação e traduções erradas entre o negócio e a TI.</w:t>
      </w:r>
    </w:p>
    <w:p w14:paraId="646092DE" w14:textId="77777777" w:rsidR="000416BD" w:rsidRDefault="000416BD">
      <w:pPr>
        <w:spacing w:before="60" w:after="60"/>
      </w:pPr>
    </w:p>
    <w:p w14:paraId="4F8F6190" w14:textId="77777777" w:rsidR="000416BD" w:rsidRPr="000416BD" w:rsidRDefault="000416BD" w:rsidP="000416BD">
      <w:pPr>
        <w:spacing w:before="60" w:after="60"/>
        <w:rPr>
          <w:b/>
          <w:bCs/>
        </w:rPr>
      </w:pPr>
      <w:r w:rsidRPr="000416BD">
        <w:rPr>
          <w:b/>
          <w:bCs/>
        </w:rPr>
        <w:t>3. Contexto Delimitado (</w:t>
      </w:r>
      <w:proofErr w:type="spellStart"/>
      <w:r w:rsidRPr="000416BD">
        <w:rPr>
          <w:b/>
          <w:bCs/>
        </w:rPr>
        <w:t>Bounded</w:t>
      </w:r>
      <w:proofErr w:type="spellEnd"/>
      <w:r w:rsidRPr="000416BD">
        <w:rPr>
          <w:b/>
          <w:bCs/>
        </w:rPr>
        <w:t xml:space="preserve"> </w:t>
      </w:r>
      <w:proofErr w:type="spellStart"/>
      <w:r w:rsidRPr="000416BD">
        <w:rPr>
          <w:b/>
          <w:bCs/>
        </w:rPr>
        <w:t>Context</w:t>
      </w:r>
      <w:proofErr w:type="spellEnd"/>
      <w:r w:rsidRPr="000416BD">
        <w:rPr>
          <w:b/>
          <w:bCs/>
        </w:rPr>
        <w:t>)</w:t>
      </w:r>
    </w:p>
    <w:p w14:paraId="4A9EC274" w14:textId="77777777" w:rsidR="000416BD" w:rsidRPr="000416BD" w:rsidRDefault="000416BD" w:rsidP="000416BD">
      <w:pPr>
        <w:spacing w:before="60" w:after="60"/>
      </w:pPr>
      <w:r w:rsidRPr="000416BD">
        <w:t xml:space="preserve">É a </w:t>
      </w:r>
      <w:r w:rsidRPr="000416BD">
        <w:rPr>
          <w:b/>
          <w:bCs/>
        </w:rPr>
        <w:t>fronteira lógica</w:t>
      </w:r>
      <w:r w:rsidRPr="000416BD">
        <w:t xml:space="preserve"> onde um modelo de domínio e sua Linguagem Ubíqua se aplicam. O mesmo termo pode ter significados totalmente diferentes dependendo do contexto.</w:t>
      </w:r>
    </w:p>
    <w:p w14:paraId="4796C09F" w14:textId="77777777" w:rsidR="000416BD" w:rsidRPr="000416BD" w:rsidRDefault="000416BD" w:rsidP="000416BD">
      <w:pPr>
        <w:numPr>
          <w:ilvl w:val="0"/>
          <w:numId w:val="4"/>
        </w:numPr>
        <w:spacing w:before="60" w:after="60"/>
      </w:pPr>
      <w:r w:rsidRPr="000416BD">
        <w:rPr>
          <w:b/>
          <w:bCs/>
        </w:rPr>
        <w:t>O que é:</w:t>
      </w:r>
      <w:r w:rsidRPr="000416BD">
        <w:t xml:space="preserve"> Uma linha divisória que protege o significado dos conceitos.</w:t>
      </w:r>
    </w:p>
    <w:p w14:paraId="7D685D7D" w14:textId="77777777" w:rsidR="000416BD" w:rsidRPr="000416BD" w:rsidRDefault="000416BD" w:rsidP="000416BD">
      <w:pPr>
        <w:numPr>
          <w:ilvl w:val="0"/>
          <w:numId w:val="4"/>
        </w:numPr>
        <w:spacing w:before="60" w:after="60"/>
      </w:pPr>
      <w:r w:rsidRPr="000416BD">
        <w:rPr>
          <w:b/>
          <w:bCs/>
        </w:rPr>
        <w:t>Exemplo Clássico:</w:t>
      </w:r>
      <w:r w:rsidRPr="000416BD">
        <w:t xml:space="preserve"> A palavra "Produto".</w:t>
      </w:r>
    </w:p>
    <w:p w14:paraId="27D77A6D" w14:textId="77777777" w:rsidR="000416BD" w:rsidRPr="000416BD" w:rsidRDefault="000416BD" w:rsidP="000416BD">
      <w:pPr>
        <w:numPr>
          <w:ilvl w:val="1"/>
          <w:numId w:val="4"/>
        </w:numPr>
        <w:spacing w:before="60" w:after="60"/>
      </w:pPr>
      <w:r w:rsidRPr="000416BD">
        <w:t xml:space="preserve">No contexto de </w:t>
      </w:r>
      <w:r w:rsidRPr="000416BD">
        <w:rPr>
          <w:b/>
          <w:bCs/>
        </w:rPr>
        <w:t>Vendas</w:t>
      </w:r>
      <w:r w:rsidRPr="000416BD">
        <w:t>, "Produto" tem preço, estoque e descrição.</w:t>
      </w:r>
    </w:p>
    <w:p w14:paraId="10805E60" w14:textId="77777777" w:rsidR="000416BD" w:rsidRPr="000416BD" w:rsidRDefault="000416BD" w:rsidP="000416BD">
      <w:pPr>
        <w:numPr>
          <w:ilvl w:val="1"/>
          <w:numId w:val="4"/>
        </w:numPr>
        <w:spacing w:before="60" w:after="60"/>
      </w:pPr>
      <w:r w:rsidRPr="000416BD">
        <w:t xml:space="preserve">No contexto de </w:t>
      </w:r>
      <w:r w:rsidRPr="000416BD">
        <w:rPr>
          <w:b/>
          <w:bCs/>
        </w:rPr>
        <w:t>Entrega/Logística</w:t>
      </w:r>
      <w:r w:rsidRPr="000416BD">
        <w:t>, o mesmo "Produto" vira um item com peso, altura, largura e código de rastreio.</w:t>
      </w:r>
    </w:p>
    <w:p w14:paraId="27B133E3" w14:textId="77777777" w:rsidR="000416BD" w:rsidRPr="000416BD" w:rsidRDefault="000416BD" w:rsidP="000416BD">
      <w:pPr>
        <w:numPr>
          <w:ilvl w:val="0"/>
          <w:numId w:val="4"/>
        </w:numPr>
        <w:spacing w:before="60" w:after="60"/>
      </w:pPr>
      <w:r w:rsidRPr="000416BD">
        <w:rPr>
          <w:b/>
          <w:bCs/>
        </w:rPr>
        <w:t>Objetivo:</w:t>
      </w:r>
      <w:r w:rsidRPr="000416BD">
        <w:t xml:space="preserve"> Evitar modelos de dados gigantescos e confusos, permitindo que cada equipe foque em sua regra de negócio específica.</w:t>
      </w:r>
    </w:p>
    <w:p w14:paraId="542048FB" w14:textId="77777777" w:rsidR="000416BD" w:rsidRPr="000416BD" w:rsidRDefault="000416BD" w:rsidP="000416BD">
      <w:pPr>
        <w:spacing w:before="60" w:after="60"/>
      </w:pPr>
      <w:r w:rsidRPr="000416BD">
        <w:pict w14:anchorId="657EE11F">
          <v:rect id="_x0000_i1031" style="width:0;height:1.5pt" o:hralign="center" o:hrstd="t" o:hr="t" fillcolor="#a0a0a0" stroked="f"/>
        </w:pict>
      </w:r>
    </w:p>
    <w:p w14:paraId="412B0D65" w14:textId="77777777" w:rsidR="000416BD" w:rsidRDefault="000416BD">
      <w:pPr>
        <w:spacing w:before="60" w:after="60"/>
      </w:pPr>
    </w:p>
    <w:p w14:paraId="42B11872" w14:textId="10205724" w:rsidR="000416BD" w:rsidRDefault="000416BD">
      <w:pPr>
        <w:spacing w:before="60" w:after="60"/>
        <w:rPr>
          <w:b/>
          <w:bCs/>
        </w:rPr>
      </w:pPr>
      <w:r w:rsidRPr="000416BD">
        <w:rPr>
          <w:b/>
          <w:bCs/>
        </w:rPr>
        <w:t>GLOSSÁRIO DO DOMINIO DE UM SISTEMA:</w:t>
      </w:r>
    </w:p>
    <w:p w14:paraId="15E39DBB" w14:textId="77777777" w:rsidR="000416BD" w:rsidRDefault="000416BD">
      <w:pPr>
        <w:spacing w:before="60" w:after="60"/>
        <w:rPr>
          <w:b/>
          <w:bCs/>
        </w:rPr>
      </w:pPr>
    </w:p>
    <w:p w14:paraId="63C05383" w14:textId="3DBC4693" w:rsidR="000416BD" w:rsidRPr="000416BD" w:rsidRDefault="000416BD">
      <w:pPr>
        <w:spacing w:before="60" w:after="6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0ED8ECB" wp14:editId="3E144418">
                <wp:extent cx="304800" cy="304800"/>
                <wp:effectExtent l="0" t="0" r="0" b="0"/>
                <wp:docPr id="1" name="Retângulo 1" descr="Modelo de Domínio - Guia de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58125" id="Retângulo 1" o:spid="_x0000_s1026" alt="Modelo de Domínio - Guia dev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7AEC5010" wp14:editId="1D129D44">
            <wp:extent cx="6188710" cy="354711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6BD" w:rsidRPr="000416BD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CAEB0" w14:textId="77777777" w:rsidR="00135EB3" w:rsidRDefault="00135EB3">
      <w:r>
        <w:separator/>
      </w:r>
    </w:p>
  </w:endnote>
  <w:endnote w:type="continuationSeparator" w:id="0">
    <w:p w14:paraId="5CE77FC2" w14:textId="77777777" w:rsidR="00135EB3" w:rsidRDefault="00135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4E9A5" w14:textId="1753673B" w:rsidR="005A2DB9" w:rsidRDefault="00000000">
    <w:pPr>
      <w:pBdr>
        <w:top w:val="single" w:sz="4" w:space="1" w:color="CCCCCC"/>
      </w:pBdr>
      <w:spacing w:before="80"/>
      <w:jc w:val="center"/>
    </w:pPr>
    <w:r>
      <w:rPr>
        <w:color w:val="444444"/>
        <w:sz w:val="18"/>
        <w:szCs w:val="18"/>
      </w:rPr>
      <w:t xml:space="preserve">ADS — Gerenciamento </w:t>
    </w:r>
    <w:r w:rsidR="00976396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82104" w14:textId="77777777" w:rsidR="00135EB3" w:rsidRDefault="00135EB3">
      <w:r>
        <w:separator/>
      </w:r>
    </w:p>
  </w:footnote>
  <w:footnote w:type="continuationSeparator" w:id="0">
    <w:p w14:paraId="4908CE7E" w14:textId="77777777" w:rsidR="00135EB3" w:rsidRDefault="00135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2560A" w14:textId="6B36AA53" w:rsidR="005A2DB9" w:rsidRDefault="00000000">
    <w:pPr>
      <w:pBdr>
        <w:bottom w:val="single" w:sz="4" w:space="1" w:color="2E75B6"/>
      </w:pBdr>
      <w:spacing w:after="80"/>
      <w:jc w:val="right"/>
    </w:pPr>
    <w:r>
      <w:rPr>
        <w:color w:val="444444"/>
        <w:sz w:val="18"/>
        <w:szCs w:val="18"/>
      </w:rPr>
      <w:t xml:space="preserve">Gerenciamento </w:t>
    </w:r>
    <w:r w:rsidR="00B26059">
      <w:rPr>
        <w:color w:val="444444"/>
        <w:sz w:val="18"/>
        <w:szCs w:val="18"/>
      </w:rPr>
      <w:t>Ágil</w:t>
    </w:r>
    <w:r>
      <w:rPr>
        <w:color w:val="444444"/>
        <w:sz w:val="18"/>
        <w:szCs w:val="18"/>
      </w:rPr>
      <w:t xml:space="preserve"> de Projetos — Cronograma de Atividades em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55F4A"/>
    <w:multiLevelType w:val="multilevel"/>
    <w:tmpl w:val="B98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23E4F"/>
    <w:multiLevelType w:val="multilevel"/>
    <w:tmpl w:val="3DE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04115"/>
    <w:multiLevelType w:val="hybridMultilevel"/>
    <w:tmpl w:val="F940C514"/>
    <w:lvl w:ilvl="0" w:tplc="368A9630">
      <w:start w:val="1"/>
      <w:numFmt w:val="bullet"/>
      <w:lvlText w:val="●"/>
      <w:lvlJc w:val="left"/>
      <w:pPr>
        <w:ind w:left="720" w:hanging="360"/>
      </w:pPr>
    </w:lvl>
    <w:lvl w:ilvl="1" w:tplc="37DEBE26">
      <w:start w:val="1"/>
      <w:numFmt w:val="bullet"/>
      <w:lvlText w:val="○"/>
      <w:lvlJc w:val="left"/>
      <w:pPr>
        <w:ind w:left="1440" w:hanging="360"/>
      </w:pPr>
    </w:lvl>
    <w:lvl w:ilvl="2" w:tplc="3672011A">
      <w:start w:val="1"/>
      <w:numFmt w:val="bullet"/>
      <w:lvlText w:val="■"/>
      <w:lvlJc w:val="left"/>
      <w:pPr>
        <w:ind w:left="2160" w:hanging="360"/>
      </w:pPr>
    </w:lvl>
    <w:lvl w:ilvl="3" w:tplc="9C46A4E6">
      <w:start w:val="1"/>
      <w:numFmt w:val="bullet"/>
      <w:lvlText w:val="●"/>
      <w:lvlJc w:val="left"/>
      <w:pPr>
        <w:ind w:left="2880" w:hanging="360"/>
      </w:pPr>
    </w:lvl>
    <w:lvl w:ilvl="4" w:tplc="942E439A">
      <w:start w:val="1"/>
      <w:numFmt w:val="bullet"/>
      <w:lvlText w:val="○"/>
      <w:lvlJc w:val="left"/>
      <w:pPr>
        <w:ind w:left="3600" w:hanging="360"/>
      </w:pPr>
    </w:lvl>
    <w:lvl w:ilvl="5" w:tplc="B6AEA57E">
      <w:start w:val="1"/>
      <w:numFmt w:val="bullet"/>
      <w:lvlText w:val="■"/>
      <w:lvlJc w:val="left"/>
      <w:pPr>
        <w:ind w:left="4320" w:hanging="360"/>
      </w:pPr>
    </w:lvl>
    <w:lvl w:ilvl="6" w:tplc="6D3865FC">
      <w:start w:val="1"/>
      <w:numFmt w:val="bullet"/>
      <w:lvlText w:val="●"/>
      <w:lvlJc w:val="left"/>
      <w:pPr>
        <w:ind w:left="5040" w:hanging="360"/>
      </w:pPr>
    </w:lvl>
    <w:lvl w:ilvl="7" w:tplc="F0FE01BE">
      <w:start w:val="1"/>
      <w:numFmt w:val="bullet"/>
      <w:lvlText w:val="●"/>
      <w:lvlJc w:val="left"/>
      <w:pPr>
        <w:ind w:left="5760" w:hanging="360"/>
      </w:pPr>
    </w:lvl>
    <w:lvl w:ilvl="8" w:tplc="31C834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60C02AB"/>
    <w:multiLevelType w:val="multilevel"/>
    <w:tmpl w:val="040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466823">
    <w:abstractNumId w:val="2"/>
    <w:lvlOverride w:ilvl="0">
      <w:startOverride w:val="1"/>
    </w:lvlOverride>
  </w:num>
  <w:num w:numId="2" w16cid:durableId="805395950">
    <w:abstractNumId w:val="0"/>
  </w:num>
  <w:num w:numId="3" w16cid:durableId="284893040">
    <w:abstractNumId w:val="3"/>
  </w:num>
  <w:num w:numId="4" w16cid:durableId="20017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DB9"/>
    <w:rsid w:val="000416BD"/>
    <w:rsid w:val="00135EB3"/>
    <w:rsid w:val="00224071"/>
    <w:rsid w:val="003046FA"/>
    <w:rsid w:val="003266B1"/>
    <w:rsid w:val="00375E6D"/>
    <w:rsid w:val="005A2DB9"/>
    <w:rsid w:val="005F22AD"/>
    <w:rsid w:val="0088286C"/>
    <w:rsid w:val="008B1BF3"/>
    <w:rsid w:val="00964CE9"/>
    <w:rsid w:val="00976396"/>
    <w:rsid w:val="00A436A1"/>
    <w:rsid w:val="00A45E8D"/>
    <w:rsid w:val="00AF4046"/>
    <w:rsid w:val="00B26059"/>
    <w:rsid w:val="00D57AFD"/>
    <w:rsid w:val="00DA4ADC"/>
    <w:rsid w:val="00DF3EAD"/>
    <w:rsid w:val="00E61B49"/>
    <w:rsid w:val="00F03F7A"/>
    <w:rsid w:val="00F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0CB44"/>
  <w15:docId w15:val="{68F291F8-E23F-074C-B7B4-EDE10457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1" w:color="2E75B6"/>
      </w:pBd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059"/>
  </w:style>
  <w:style w:type="paragraph" w:styleId="Rodap">
    <w:name w:val="footer"/>
    <w:basedOn w:val="Normal"/>
    <w:link w:val="RodapChar"/>
    <w:uiPriority w:val="99"/>
    <w:unhideWhenUsed/>
    <w:rsid w:val="00B260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3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9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20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5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0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6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28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4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5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37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2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289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ADS 2024.1M</cp:lastModifiedBy>
  <cp:revision>2</cp:revision>
  <dcterms:created xsi:type="dcterms:W3CDTF">2026-05-29T13:47:00Z</dcterms:created>
  <dcterms:modified xsi:type="dcterms:W3CDTF">2026-05-29T13:47:00Z</dcterms:modified>
</cp:coreProperties>
</file>