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color w:val="444444"/>
          <w:sz w:val="28"/>
        </w:rPr>
        <w:t>Análise e Desenvolvimento de Sistemas</w:t>
      </w:r>
    </w:p>
    <w:p>
      <w:pPr>
        <w:jc w:val="center"/>
      </w:pPr>
      <w:r>
        <w:rPr>
          <w:b/>
          <w:color w:val="1F5C99"/>
          <w:sz w:val="48"/>
        </w:rPr>
        <w:t>Gerenciamento Ágil de Projetos</w:t>
      </w:r>
    </w:p>
    <w:p>
      <w:pPr>
        <w:jc w:val="center"/>
      </w:pPr>
      <w:r>
        <w:rPr>
          <w:b/>
          <w:color w:val="2E75B6"/>
          <w:sz w:val="32"/>
        </w:rPr>
        <w:t>eXtreme Programming (XP)</w:t>
      </w:r>
    </w:p>
    <w:p/>
    <w:p/>
    <w:p>
      <w:pPr>
        <w:jc w:val="center"/>
      </w:pPr>
      <w:r>
        <w:rPr>
          <w:color w:val="444444"/>
          <w:sz w:val="24"/>
        </w:rPr>
        <w:t xml:space="preserve">Período: </w:t>
      </w:r>
      <w:r>
        <w:rPr>
          <w:b/>
          <w:color w:val="444444"/>
          <w:sz w:val="24"/>
        </w:rPr>
        <w:t>08/05/2026</w:t>
      </w:r>
      <w:r>
        <w:rPr>
          <w:color w:val="444444"/>
          <w:sz w:val="24"/>
        </w:rPr>
        <w:t xml:space="preserve"> a </w:t>
      </w:r>
      <w:r>
        <w:rPr>
          <w:b/>
          <w:color w:val="444444"/>
          <w:sz w:val="24"/>
        </w:rPr>
        <w:t>03/07/2026</w:t>
      </w:r>
    </w:p>
    <w:p>
      <w:pPr>
        <w:jc w:val="center"/>
      </w:pPr>
      <w:r>
        <w:rPr>
          <w:color w:val="444444"/>
        </w:rPr>
        <w:t>Em grupo | Todos os grupos abordam os 5 temas | 8 sprints + entrega final</w:t>
      </w:r>
    </w:p>
    <w:p/>
    <w:p>
      <w:r>
        <w:rPr>
          <w:b/>
        </w:rPr>
        <w:t>Revisão Bibliográfica: eXtreme Programming (XP)</w:t>
      </w:r>
    </w:p>
    <w:p>
      <w:r>
        <w:t>O Extreme Programming (XP) é uma metodologia ágil voltada à engenharia de software, com foco em práticas técnicas que sustentam qualidade e adaptação rápida a mudanças de requisitos. Esta revisão reúne três fontes centrais sobre o tema.</w:t>
      </w:r>
    </w:p>
    <w:p/>
    <w:p>
      <w:r>
        <w:rPr>
          <w:b/>
        </w:rPr>
        <w:t>1. Fontes consultadas e fichamento resumido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Fonte</w:t>
            </w:r>
          </w:p>
        </w:tc>
        <w:tc>
          <w:tcPr>
            <w:tcW w:type="dxa" w:w="432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Fichamento resumido</w:t>
            </w:r>
          </w:p>
        </w:tc>
      </w:tr>
      <w:tr>
        <w:tc>
          <w:tcPr>
            <w:tcW w:type="dxa" w:w="43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BECK, K. Programação Extrema (XP) Explicada: Acolha as Mudanças. 2. ed. Bookman, 2004.</w:t>
            </w:r>
          </w:p>
        </w:tc>
        <w:tc>
          <w:tcPr>
            <w:tcW w:type="dxa" w:w="43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Obra fundadora do XP. Apresenta os cinco valores do método (comunicação, simplicidade, feedback, coragem e respeito) e as práticas de engenharia — TDD, pair programming, refatoração e integração contínua — como forma de sustentar mudanças de requisito sem perda de qualidade.</w:t>
            </w:r>
          </w:p>
        </w:tc>
      </w:tr>
      <w:tr>
        <w:tc>
          <w:tcPr>
            <w:tcW w:type="dxa" w:w="432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JEFFRIES, R.; ANDERSON, A.; HENDRICKSON, C. Extreme Programming Installed. Addison-Wesley, 2001.</w:t>
            </w:r>
          </w:p>
        </w:tc>
        <w:tc>
          <w:tcPr>
            <w:tcW w:type="dxa" w:w="432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Guia prático de implantação das práticas XP em equipes reais, com ênfase em como introduzir TDD e pair programming de forma gradual, sem interromper a rotina de entrega do time.</w:t>
            </w:r>
          </w:p>
        </w:tc>
      </w:tr>
      <w:tr>
        <w:tc>
          <w:tcPr>
            <w:tcW w:type="dxa" w:w="43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BECK, K. et al. Manifesto para Desenvolvimento Ágil de Software. 2001.</w:t>
            </w:r>
          </w:p>
        </w:tc>
        <w:tc>
          <w:tcPr>
            <w:tcW w:type="dxa" w:w="43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O XP é um dos métodos fundadores do movimento ágil; Kent Beck é um dos dezessete signatários do manifesto, que formaliza valores que o XP já praticava informalmente desde o final dos anos 1990.</w:t>
            </w:r>
          </w:p>
        </w:tc>
      </w:tr>
    </w:tbl>
    <w:p/>
    <w:p>
      <w:r>
        <w:rPr>
          <w:b/>
        </w:rPr>
        <w:t>2. Mapa conceitual do tema</w:t>
      </w:r>
    </w:p>
    <w:p>
      <w:r>
        <w:t>O quadro a seguir relaciona cada valor do XP, segundo Beck (2004), com a prática de engenharia que o coloca em ação no dia a dia da equipe.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Valor XP</w:t>
            </w:r>
          </w:p>
        </w:tc>
        <w:tc>
          <w:tcPr>
            <w:tcW w:type="dxa" w:w="432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Prática que o sustenta</w:t>
            </w:r>
          </w:p>
        </w:tc>
      </w:tr>
      <w:tr>
        <w:tc>
          <w:tcPr>
            <w:tcW w:type="dxa" w:w="43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Comunicação</w:t>
            </w:r>
          </w:p>
        </w:tc>
        <w:tc>
          <w:tcPr>
            <w:tcW w:type="dxa" w:w="43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Pair Programming, planejamento conjunto com o cliente</w:t>
            </w:r>
          </w:p>
        </w:tc>
      </w:tr>
      <w:tr>
        <w:tc>
          <w:tcPr>
            <w:tcW w:type="dxa" w:w="432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Simplicidade</w:t>
            </w:r>
          </w:p>
        </w:tc>
        <w:tc>
          <w:tcPr>
            <w:tcW w:type="dxa" w:w="432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Refatoração contínua, design incremental</w:t>
            </w:r>
          </w:p>
        </w:tc>
      </w:tr>
      <w:tr>
        <w:tc>
          <w:tcPr>
            <w:tcW w:type="dxa" w:w="43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Feedback</w:t>
            </w:r>
          </w:p>
        </w:tc>
        <w:tc>
          <w:tcPr>
            <w:tcW w:type="dxa" w:w="43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TDD, Pequenas Releases, testes de aceitação</w:t>
            </w:r>
          </w:p>
        </w:tc>
      </w:tr>
      <w:tr>
        <w:tc>
          <w:tcPr>
            <w:tcW w:type="dxa" w:w="432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Coragem</w:t>
            </w:r>
          </w:p>
        </w:tc>
        <w:tc>
          <w:tcPr>
            <w:tcW w:type="dxa" w:w="432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Refatoração, Integração Contínua</w:t>
            </w:r>
          </w:p>
        </w:tc>
      </w:tr>
      <w:tr>
        <w:tc>
          <w:tcPr>
            <w:tcW w:type="dxa" w:w="43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Respeito</w:t>
            </w:r>
          </w:p>
        </w:tc>
        <w:tc>
          <w:tcPr>
            <w:tcW w:type="dxa" w:w="43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Propriedade coletiva do código, Pair Programming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EEF3F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r>
              <w:rPr>
                <w:b/>
              </w:rPr>
              <w:t xml:space="preserve">Síntese: </w:t>
            </w:r>
            <w:r>
              <w:t>diferente de Design Thinking, Lean e Kanban, o XP nasce dentro do próprio movimento ágil (Beck é um dos signatários do Manifesto) e é o método com foco mais estritamente técnico entre os cinco temas estudados pelo grupo.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