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444444"/>
          <w:sz w:val="28"/>
        </w:rPr>
        <w:t>Análise e Desenvolvimento de Sistemas</w:t>
      </w:r>
    </w:p>
    <w:p>
      <w:pPr>
        <w:jc w:val="center"/>
      </w:pPr>
      <w:r>
        <w:rPr>
          <w:b/>
          <w:color w:val="1F5C99"/>
          <w:sz w:val="48"/>
        </w:rPr>
        <w:t>Gerenciamento Ágil de Projetos</w:t>
      </w:r>
    </w:p>
    <w:p>
      <w:pPr>
        <w:jc w:val="center"/>
      </w:pPr>
      <w:r>
        <w:rPr>
          <w:b/>
          <w:color w:val="2E75B6"/>
          <w:sz w:val="32"/>
        </w:rPr>
        <w:t>DDD: entendendo o domínio do problema</w:t>
      </w:r>
    </w:p>
    <w:p/>
    <w:p/>
    <w:p>
      <w:pPr>
        <w:jc w:val="center"/>
      </w:pPr>
      <w:r>
        <w:rPr>
          <w:color w:val="444444"/>
          <w:sz w:val="24"/>
        </w:rPr>
        <w:t xml:space="preserve">Período: </w:t>
      </w:r>
      <w:r>
        <w:rPr>
          <w:b/>
          <w:color w:val="444444"/>
          <w:sz w:val="24"/>
        </w:rPr>
        <w:t>08/05/2026</w:t>
      </w:r>
      <w:r>
        <w:rPr>
          <w:color w:val="444444"/>
          <w:sz w:val="24"/>
        </w:rPr>
        <w:t xml:space="preserve"> a </w:t>
      </w:r>
      <w:r>
        <w:rPr>
          <w:b/>
          <w:color w:val="444444"/>
          <w:sz w:val="24"/>
        </w:rPr>
        <w:t>03/07/2026</w:t>
      </w:r>
    </w:p>
    <w:p>
      <w:pPr>
        <w:jc w:val="center"/>
      </w:pPr>
      <w:r>
        <w:rPr>
          <w:color w:val="444444"/>
        </w:rPr>
        <w:t>Em grupo | Todos os grupos abordam os 5 temas | 8 sprints + entrega final</w:t>
      </w:r>
    </w:p>
    <w:p/>
    <w:p>
      <w:r>
        <w:rPr>
          <w:b/>
        </w:rPr>
        <w:t>Análise Crítica do DDD</w:t>
      </w:r>
    </w:p>
    <w:p>
      <w:r>
        <w:rPr>
          <w:i/>
          <w:color w:val="666666"/>
          <w:sz w:val="20"/>
        </w:rPr>
        <w:t>Sprint 5 — Análise Crítica (12/06/2026) • Vantagens, limitações, desafios e comparação com outra abordagem de modelagem</w:t>
      </w:r>
    </w:p>
    <w:p>
      <w:r>
        <w:t>O Domain-Driven Design (DDD) propõe modelar o software a partir de um entendimento profundo do domínio de negócio, usando a Linguagem Ubíqua e padrões táticos como Entidades, Value Objects, Agregados e Repositórios. Depois de aplicarmos esses conceitos ao domínio do Scrunic — Tarefa, Quadro, Coluna e Usuário — esta análise examina criticamente seus pontos fortes, suas limitações e seus desafios, e o compara com a modelagem anêmica tradicional baseada em CRUD.</w:t>
      </w:r>
    </w:p>
    <w:p/>
    <w:p>
      <w:r>
        <w:rPr>
          <w:b/>
        </w:rPr>
        <w:t>1. Vantagens</w:t>
      </w:r>
    </w:p>
    <w:p>
      <w:r>
        <w:t>Na prática do nosso projeto, o DDD trouxe ganhos claros de clareza e manutenção:</w:t>
      </w:r>
    </w:p>
    <w:p>
      <w:r>
        <w:rPr>
          <w:b/>
        </w:rPr>
        <w:t>Modelo fiel ao negócio.</w:t>
      </w:r>
      <w:r>
        <w:rPr>
          <w:b w:val="0"/>
        </w:rPr>
        <w:t xml:space="preserve"> Nomear classes e tabelas como Tarefa, Quadro e Coluna, em vez de nomes genéricos, tornou o código mais fácil de entender para qualquer novo integrante.</w:t>
      </w:r>
    </w:p>
    <w:p>
      <w:r>
        <w:rPr>
          <w:b/>
        </w:rPr>
        <w:t>Regras de negócio protegidas.</w:t>
      </w:r>
      <w:r>
        <w:rPr>
          <w:b w:val="0"/>
        </w:rPr>
        <w:t xml:space="preserve"> Concentrar as invariantes na Raiz de Agregação (o Quadro) evitou que uma alteração indevida em uma Coluna quebrasse o estado consistente do sistema.</w:t>
      </w:r>
    </w:p>
    <w:p>
      <w:r>
        <w:rPr>
          <w:b/>
        </w:rPr>
        <w:t>Comunicação melhorada.</w:t>
      </w:r>
      <w:r>
        <w:rPr>
          <w:b w:val="0"/>
        </w:rPr>
        <w:t xml:space="preserve"> A Linguagem Ubíqua eliminou traduções erradas entre o que a equipe discutia nas reuniões e o que aparecia no código.</w:t>
      </w:r>
    </w:p>
    <w:p>
      <w:r>
        <w:rPr>
          <w:b/>
        </w:rPr>
        <w:t>Fronteiras claras.</w:t>
      </w:r>
      <w:r>
        <w:rPr>
          <w:b w:val="0"/>
        </w:rPr>
        <w:t xml:space="preserve"> O Contexto Delimitado ajudou a equipe a decidir onde termina a responsabilidade do módulo de tarefas e começa a de usuários.</w:t>
      </w:r>
    </w:p>
    <w:p/>
    <w:p>
      <w:r>
        <w:rPr>
          <w:b/>
        </w:rPr>
        <w:t>2. Limitações</w:t>
      </w:r>
    </w:p>
    <w:p>
      <w:r>
        <w:t>Apesar dos ganhos, o DDD também mostrou limitações no nosso contexto:</w:t>
      </w:r>
    </w:p>
    <w:p>
      <w:r>
        <w:rPr>
          <w:b/>
        </w:rPr>
        <w:t>Curva de aprendizado alta.</w:t>
      </w:r>
      <w:r>
        <w:rPr>
          <w:b w:val="0"/>
        </w:rPr>
        <w:t xml:space="preserve"> Distinguir Entidade de Value Object e identificar a Raiz de Agregação corretamente exigiu tempo de estudo antes da equipe ganhar confiança.</w:t>
      </w:r>
    </w:p>
    <w:p>
      <w:r>
        <w:rPr>
          <w:b/>
        </w:rPr>
        <w:t>Overhead para domínios simples.</w:t>
      </w:r>
      <w:r>
        <w:rPr>
          <w:b w:val="0"/>
        </w:rPr>
        <w:t xml:space="preserve"> Para um CRUD simples como o cadastro de usuários, criar Repositório e Agregado completos pareceu esforço desproporcional ao problema.</w:t>
      </w:r>
    </w:p>
    <w:p>
      <w:r>
        <w:rPr>
          <w:b/>
        </w:rPr>
        <w:t>Depende de acesso a especialistas de negócio.</w:t>
      </w:r>
      <w:r>
        <w:rPr>
          <w:b w:val="0"/>
        </w:rPr>
        <w:t xml:space="preserve"> Sem alguém que conheça bem o domínio real, a Linguagem Ubíqua vira apenas um vocabulário interno da equipe técnica.</w:t>
      </w:r>
    </w:p>
    <w:p>
      <w:r>
        <w:rPr>
          <w:b/>
        </w:rPr>
        <w:t>Risco de modelagem prematura.</w:t>
      </w:r>
      <w:r>
        <w:rPr>
          <w:b w:val="0"/>
        </w:rPr>
        <w:t xml:space="preserve"> Definir Agregados cedo demais, antes de entender bem o domínio, pode travar decisões de design que seriam melhores mais adiante.</w:t>
      </w:r>
    </w:p>
    <w:p/>
    <w:p>
      <w:r>
        <w:rPr>
          <w:b/>
        </w:rPr>
        <w:t>3. Desafios de adoção</w:t>
      </w:r>
    </w:p>
    <w:p>
      <w:r>
        <w:t>No Scrunic, os principais desafios ao adotar o DDD foram:</w:t>
      </w:r>
    </w:p>
    <w:p>
      <w:r>
        <w:rPr>
          <w:b/>
        </w:rPr>
        <w:t>Decidir o que é Entidade e o que é Value Object.</w:t>
      </w:r>
      <w:r>
        <w:rPr>
          <w:b w:val="0"/>
        </w:rPr>
        <w:t xml:space="preserve"> A prioridade de uma tarefa, por exemplo, gerou discussão até a equipe perceber que ela não tem identidade própria.</w:t>
      </w:r>
    </w:p>
    <w:p>
      <w:r>
        <w:rPr>
          <w:b/>
        </w:rPr>
        <w:t>Escolher a Raiz de Agregação certa.</w:t>
      </w:r>
      <w:r>
        <w:rPr>
          <w:b w:val="0"/>
        </w:rPr>
        <w:t xml:space="preserve"> Definir o Quadro, e não a Coluna ou o Cartão, como responsável por garantir a consistência do conjunto exigiu algumas iterações.</w:t>
      </w:r>
    </w:p>
    <w:p>
      <w:r>
        <w:rPr>
          <w:b/>
        </w:rPr>
        <w:t>Manter a Linguagem Ubíqua viva.</w:t>
      </w:r>
      <w:r>
        <w:rPr>
          <w:b w:val="0"/>
        </w:rPr>
        <w:t xml:space="preserve"> Garantir que os termos usados nas reuniões continuassem batendo com os nomes no código exigiu revisão constante.</w:t>
      </w:r>
    </w:p>
    <w:p/>
    <w:p>
      <w:r>
        <w:rPr>
          <w:b/>
        </w:rPr>
        <w:t>4. Comparação com outra abordagem de modelagem: modelagem anêmica (CRUD tradicional)</w:t>
      </w:r>
    </w:p>
    <w:p>
      <w:r>
        <w:t>Comparamos o DDD com a modelagem anêmica — comum em sistemas CRUD tradicionais, em que classes armazenam apenas dados e a lógica de negócio fica isolada em serviços externos.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DDD (modelo rico)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Modelagem anêmica (CRUD tradicional)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Localização da regra de negócio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Dentro das Entidades e Agregados.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Em serviços/controllers externos aos dados.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Consistência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Garantida pela Raiz de Agregação.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Depende de disciplina manual em cada serviço.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Vocabulário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Linguagem Ubíqua alinhada ao negócio.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Nomes genéricos de tabelas e colunas (id, status, tipo).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Complexidade inicial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Maior; exige modelagem cuidadosa.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Menor; rápido para domínios simples.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Manutenção em domínios complexos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Mais sustentável a longo prazo.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Tende a acumular lógica duplicada e espalhada.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Melhor cenário de uso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Domínios com regras de negócio complexas.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Cadastros simples, sem muita regra de negócio.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EEF3F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b/>
              </w:rPr>
              <w:t xml:space="preserve">Conclusão da comparação: </w:t>
            </w:r>
            <w:r>
              <w:t>a modelagem anêmica é mais rápida para telas simples de cadastro, mas tende a espalhar regras de negócio por múltiplos serviços à medida que o sistema cresce. O DDD exige mais investimento inicial, mas concentra as regras onde elas pertencem — dentro do próprio modelo de domínio.</w:t>
            </w:r>
          </w:p>
        </w:tc>
      </w:tr>
    </w:tbl>
    <w:p/>
    <w:p>
      <w:r>
        <w:rPr>
          <w:b/>
        </w:rPr>
        <w:t>5. Onde o DDD foi aplicado seletivamente no Scrunic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Abordagem escolhida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Quadro / Colunas / Cartões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DDD com Agregado completo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Regras de consistência complexas entre colunas e cartões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Cadastro de usuário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Modelagem anêmica (CRUD)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Poucas regras de negócio; overhead do DDD não se paga</w:t>
            </w:r>
          </w:p>
        </w:tc>
      </w:tr>
    </w:tbl>
    <w:p/>
    <w:p>
      <w:r>
        <w:rPr>
          <w:b/>
        </w:rPr>
        <w:t>6. Conclusão</w:t>
      </w:r>
    </w:p>
    <w:p>
      <w:r>
        <w:t>O DDD se mostrou valioso para manter o modelo do Scrunic fiel ao vocabulário do negócio e para proteger as regras de consistência do quadro de tarefas. Sua principal limitação — a curva de aprendizado e o overhead em domínios simples — reforça que ele rende mais quando aplicado seletivamente, nos módulos onde a complexidade de negócio realmente justifica o investimento em um modelo rico.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