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分为三类时 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643120"/>
            <wp:effectExtent l="0" t="0" r="1270" b="5080"/>
            <wp:docPr id="1" name="图片 1" descr="16095961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959615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分为两类时 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627245"/>
            <wp:effectExtent l="0" t="0" r="3175" b="5715"/>
            <wp:docPr id="3" name="图片 3" descr="16095962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959622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分为四类时：</w:t>
      </w:r>
    </w:p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drawing>
          <wp:inline distT="0" distB="0" distL="114300" distR="114300">
            <wp:extent cx="5135880" cy="3627120"/>
            <wp:effectExtent l="0" t="0" r="0" b="0"/>
            <wp:docPr id="4" name="图片 4" descr="16095963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959639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72"/>
          <w:szCs w:val="7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default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</w:rPr>
        <w:t>对实验二中的z-score归一化的成绩数据进行测试，观察聚类为2类，3类，4类，5类的结果，观察得出什么结论？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  <w:t>答：不是分得越多越好 ，分多少类应该看数据样本 ，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  <w:t>本实验的数据分2类最好 。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default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default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</w:rPr>
      </w:pPr>
      <w:r>
        <w:rPr>
          <w:rFonts w:hint="default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</w:rPr>
        <w:t>由老师给出测试数据，进行测试，并画出可视化出散点图，类中心，类半径，并分析聚为几类合适。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  <w:t>答：本实验的数据分2类最好 。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default"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Helvetica" w:hAnsi="Helvetica" w:eastAsia="宋体" w:cs="Helvetica"/>
          <w:i w:val="0"/>
          <w:color w:val="333333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627245"/>
            <wp:effectExtent l="0" t="0" r="3175" b="5715"/>
            <wp:docPr id="6" name="图片 6" descr="16095962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959622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  <w:t>找到聚类中心后，判断(2,6)是属于哪一类？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/>
        <w:jc w:val="left"/>
        <w:rPr>
          <w:rFonts w:hint="default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olor w:val="0000FF"/>
          <w:spacing w:val="0"/>
          <w:sz w:val="22"/>
          <w:szCs w:val="22"/>
          <w:vertAlign w:val="baseline"/>
          <w:lang w:val="en-US" w:eastAsia="zh-CN"/>
        </w:rPr>
        <w:t>答：红色那类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陈琦</cp:lastModifiedBy>
  <dcterms:modified xsi:type="dcterms:W3CDTF">2021-01-02T14:10:39Z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