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B78F6" w14:textId="6A846BD8" w:rsidR="00AF6417" w:rsidRPr="00AF6417" w:rsidRDefault="00B01F71" w:rsidP="00AF6417">
      <w:pPr>
        <w:jc w:val="center"/>
        <w:rPr>
          <w:rFonts w:ascii="IRMitra" w:hAnsi="IRMitra" w:cs="IRMitra"/>
          <w:sz w:val="28"/>
          <w:szCs w:val="28"/>
          <w:rtl/>
        </w:rPr>
      </w:pPr>
      <w:r>
        <w:rPr>
          <w:rFonts w:ascii="IRMitra" w:hAnsi="IRMitra" w:cs="IRMitra"/>
          <w:sz w:val="28"/>
          <w:szCs w:val="28"/>
          <w:rtl/>
        </w:rPr>
        <w:t>ته</w:t>
      </w:r>
      <w:r>
        <w:rPr>
          <w:rFonts w:ascii="IRMitra" w:hAnsi="IRMitra" w:cs="IRMitra" w:hint="cs"/>
          <w:sz w:val="28"/>
          <w:szCs w:val="28"/>
          <w:rtl/>
        </w:rPr>
        <w:t>یه‌کننده</w:t>
      </w:r>
      <w:r w:rsidR="00AF6417">
        <w:rPr>
          <w:rFonts w:ascii="IRMitra" w:hAnsi="IRMitra" w:cs="IRMitra" w:hint="cs"/>
          <w:sz w:val="28"/>
          <w:szCs w:val="28"/>
          <w:rtl/>
        </w:rPr>
        <w:t xml:space="preserve">: </w:t>
      </w:r>
      <w:r w:rsidR="00AF6417" w:rsidRPr="00AF6417">
        <w:rPr>
          <w:rFonts w:ascii="IRMitra" w:hAnsi="IRMitra" w:cs="IRMitra"/>
          <w:sz w:val="28"/>
          <w:szCs w:val="28"/>
          <w:rtl/>
        </w:rPr>
        <w:t>توحید توحید نژاد</w:t>
      </w:r>
    </w:p>
    <w:p w14:paraId="01F1E91B" w14:textId="02828D75" w:rsidR="00AF6417" w:rsidRDefault="00B01F71" w:rsidP="00AF6417">
      <w:pPr>
        <w:pStyle w:val="Heading1"/>
        <w:bidi/>
        <w:rPr>
          <w:rtl/>
        </w:rPr>
      </w:pPr>
      <w:r>
        <w:rPr>
          <w:rtl/>
        </w:rPr>
        <w:t>جمع‌بند</w:t>
      </w:r>
      <w:r>
        <w:rPr>
          <w:rFonts w:hint="cs"/>
          <w:rtl/>
        </w:rPr>
        <w:t>ی</w:t>
      </w:r>
      <w:r w:rsidR="00AF6417">
        <w:rPr>
          <w:rFonts w:hint="cs"/>
          <w:rtl/>
        </w:rPr>
        <w:t xml:space="preserve"> و </w:t>
      </w:r>
      <w:r>
        <w:rPr>
          <w:rtl/>
        </w:rPr>
        <w:t>نت</w:t>
      </w:r>
      <w:r>
        <w:rPr>
          <w:rFonts w:hint="cs"/>
          <w:rtl/>
        </w:rPr>
        <w:t>ی</w:t>
      </w:r>
      <w:r>
        <w:rPr>
          <w:rFonts w:hint="eastAsia"/>
          <w:rtl/>
        </w:rPr>
        <w:t>جه‌گ</w:t>
      </w:r>
      <w:r>
        <w:rPr>
          <w:rFonts w:hint="cs"/>
          <w:rtl/>
        </w:rPr>
        <w:t>ی</w:t>
      </w:r>
      <w:r>
        <w:rPr>
          <w:rFonts w:hint="eastAsia"/>
          <w:rtl/>
        </w:rPr>
        <w:t>ر</w:t>
      </w:r>
      <w:r>
        <w:rPr>
          <w:rFonts w:hint="cs"/>
          <w:rtl/>
        </w:rPr>
        <w:t>ی</w:t>
      </w:r>
    </w:p>
    <w:p w14:paraId="2914A95C" w14:textId="711CCE0D" w:rsidR="0032027B" w:rsidRDefault="00BC2F10" w:rsidP="00AF6417">
      <w:pPr>
        <w:bidi/>
        <w:spacing w:line="276" w:lineRule="auto"/>
        <w:jc w:val="both"/>
        <w:rPr>
          <w:rFonts w:ascii="IRMitra" w:hAnsi="IRMitra" w:cs="IRMitra"/>
          <w:sz w:val="28"/>
          <w:szCs w:val="28"/>
        </w:rPr>
      </w:pPr>
      <w:r>
        <w:rPr>
          <w:rFonts w:ascii="IRMitra" w:hAnsi="IRMitra" w:cs="IRMitra"/>
          <w:sz w:val="28"/>
          <w:szCs w:val="28"/>
          <w:rtl/>
        </w:rPr>
        <w:t>چه</w:t>
      </w:r>
      <w:r w:rsidR="00DE3AF4">
        <w:rPr>
          <w:rFonts w:ascii="IRMitra" w:hAnsi="IRMitra" w:cs="IRMitra" w:hint="cs"/>
          <w:sz w:val="28"/>
          <w:szCs w:val="28"/>
          <w:rtl/>
        </w:rPr>
        <w:t xml:space="preserve"> در</w:t>
      </w:r>
      <w:r>
        <w:rPr>
          <w:rFonts w:ascii="IRMitra" w:hAnsi="IRMitra" w:cs="IRMitra"/>
          <w:sz w:val="28"/>
          <w:szCs w:val="28"/>
          <w:rtl/>
        </w:rPr>
        <w:t xml:space="preserve"> مدیریت ارتباط با مشتری و چه </w:t>
      </w:r>
      <w:r w:rsidR="00DE3AF4">
        <w:rPr>
          <w:rFonts w:ascii="IRMitra" w:hAnsi="IRMitra" w:cs="IRMitra" w:hint="cs"/>
          <w:sz w:val="28"/>
          <w:szCs w:val="28"/>
          <w:rtl/>
        </w:rPr>
        <w:t xml:space="preserve">در </w:t>
      </w:r>
      <w:r>
        <w:rPr>
          <w:rFonts w:ascii="IRMitra" w:hAnsi="IRMitra" w:cs="IRMitra"/>
          <w:sz w:val="28"/>
          <w:szCs w:val="28"/>
          <w:rtl/>
        </w:rPr>
        <w:t>برنامه‌ریزی منابع سازمانی، بعید است که یک راه‌حل</w:t>
      </w:r>
      <w:r w:rsidR="008955CB">
        <w:rPr>
          <w:rFonts w:ascii="IRMitra" w:hAnsi="IRMitra" w:cs="IRMitra"/>
          <w:sz w:val="28"/>
          <w:szCs w:val="28"/>
        </w:rPr>
        <w:t xml:space="preserve"> </w:t>
      </w:r>
      <w:r w:rsidR="008955CB">
        <w:rPr>
          <w:rFonts w:ascii="IRMitra" w:hAnsi="IRMitra" w:cs="IRMitra" w:hint="cs"/>
          <w:sz w:val="28"/>
          <w:szCs w:val="28"/>
          <w:rtl/>
        </w:rPr>
        <w:t>عمومی</w:t>
      </w:r>
      <w:r>
        <w:rPr>
          <w:rFonts w:ascii="IRMitra" w:hAnsi="IRMitra" w:cs="IRMitra"/>
          <w:sz w:val="28"/>
          <w:szCs w:val="28"/>
          <w:rtl/>
        </w:rPr>
        <w:t xml:space="preserve"> مناسب</w:t>
      </w:r>
      <w:r w:rsidR="00AF6417">
        <w:rPr>
          <w:rFonts w:ascii="IRMitra" w:hAnsi="IRMitra" w:cs="IRMitra" w:hint="cs"/>
          <w:sz w:val="28"/>
          <w:szCs w:val="28"/>
          <w:rtl/>
        </w:rPr>
        <w:t xml:space="preserve"> </w:t>
      </w:r>
      <w:r w:rsidR="00072291">
        <w:rPr>
          <w:rFonts w:ascii="IRMitra" w:hAnsi="IRMitra" w:cs="IRMitra" w:hint="cs"/>
          <w:sz w:val="28"/>
          <w:szCs w:val="28"/>
          <w:rtl/>
          <w:lang w:bidi="fa-IR"/>
        </w:rPr>
        <w:t>همه</w:t>
      </w:r>
      <w:r>
        <w:rPr>
          <w:rFonts w:ascii="IRMitra" w:hAnsi="IRMitra" w:cs="IRMitra"/>
          <w:sz w:val="28"/>
          <w:szCs w:val="28"/>
          <w:rtl/>
        </w:rPr>
        <w:t xml:space="preserve"> سازمان‌ها و صنایع مختلف باشد. الزامات و چالش‌های یک سازمان به عوامل مختلفی بستگی دارد، به‌عنوان‌مثال، اندازه سازمان، خدمات و محصولات و صنعتی که در آن فعالیت می‌کنند</w:t>
      </w:r>
      <w:r>
        <w:rPr>
          <w:rFonts w:ascii="IRMitra" w:hAnsi="IRMitra" w:cs="IRMitra"/>
          <w:sz w:val="28"/>
          <w:szCs w:val="28"/>
        </w:rPr>
        <w:t>.</w:t>
      </w:r>
      <w:r>
        <w:rPr>
          <w:rFonts w:ascii="IRMitra" w:hAnsi="IRMitra" w:cs="IRMitra"/>
          <w:sz w:val="28"/>
          <w:szCs w:val="28"/>
          <w:rtl/>
        </w:rPr>
        <w:t xml:space="preserve"> </w:t>
      </w:r>
      <w:r>
        <w:rPr>
          <w:rFonts w:ascii="IRMitra" w:hAnsi="IRMitra" w:cs="IRMitra" w:hint="cs"/>
          <w:sz w:val="28"/>
          <w:szCs w:val="28"/>
          <w:rtl/>
        </w:rPr>
        <w:t>اگر یک سیستم</w:t>
      </w:r>
      <w:r>
        <w:rPr>
          <w:rFonts w:ascii="IRMitra" w:hAnsi="IRMitra" w:cs="IRMitra"/>
          <w:sz w:val="28"/>
          <w:szCs w:val="28"/>
          <w:rtl/>
        </w:rPr>
        <w:t xml:space="preserve"> </w:t>
      </w:r>
      <w:r>
        <w:rPr>
          <w:rFonts w:ascii="IRMitra" w:hAnsi="IRMitra" w:cs="IRMitra"/>
          <w:sz w:val="28"/>
          <w:szCs w:val="28"/>
        </w:rPr>
        <w:t>ERP</w:t>
      </w:r>
      <w:r w:rsidR="00564610">
        <w:rPr>
          <w:rFonts w:ascii="IRMitra" w:hAnsi="IRMitra" w:cs="IRMitra" w:hint="cs"/>
          <w:sz w:val="28"/>
          <w:szCs w:val="28"/>
          <w:rtl/>
        </w:rPr>
        <w:t xml:space="preserve"> </w:t>
      </w:r>
      <w:r>
        <w:rPr>
          <w:rFonts w:ascii="IRMitra" w:hAnsi="IRMitra" w:cs="IRMitra"/>
          <w:sz w:val="28"/>
          <w:szCs w:val="28"/>
        </w:rPr>
        <w:t xml:space="preserve"> </w:t>
      </w:r>
      <w:r>
        <w:rPr>
          <w:rFonts w:ascii="IRMitra" w:hAnsi="IRMitra" w:cs="IRMitra" w:hint="cs"/>
          <w:sz w:val="28"/>
          <w:szCs w:val="28"/>
          <w:rtl/>
        </w:rPr>
        <w:t>به دنبال یک رویکرد متناسب با همه باشد، ممکن است اساسی‌ترین مزایا را به یک سازمان برساند اما در رفع نیازهای خاص کسب‌وکار موفق نخواهد بود. اینجاست که شخصی‌سازی از اهمیت برخوردار است</w:t>
      </w:r>
      <w:r>
        <w:rPr>
          <w:rFonts w:ascii="IRMitra" w:hAnsi="IRMitra" w:cs="IRMitra"/>
          <w:sz w:val="28"/>
          <w:szCs w:val="28"/>
        </w:rPr>
        <w:t>.</w:t>
      </w:r>
      <w:r w:rsidR="00564610">
        <w:rPr>
          <w:rFonts w:ascii="IRMitra" w:hAnsi="IRMitra" w:cs="IRMitra" w:hint="cs"/>
          <w:sz w:val="28"/>
          <w:szCs w:val="28"/>
          <w:rtl/>
        </w:rPr>
        <w:t xml:space="preserve"> </w:t>
      </w:r>
      <w:r w:rsidR="0032027B" w:rsidRPr="00703F04">
        <w:rPr>
          <w:rFonts w:ascii="IRMitra" w:hAnsi="IRMitra" w:cs="IRMitra" w:hint="cs"/>
          <w:sz w:val="28"/>
          <w:szCs w:val="28"/>
          <w:rtl/>
        </w:rPr>
        <w:t>بیشتر</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اوقات</w:t>
      </w:r>
      <w:r w:rsidR="0032027B">
        <w:rPr>
          <w:rFonts w:ascii="IRMitra" w:hAnsi="IRMitra" w:cs="IRMitra"/>
          <w:sz w:val="28"/>
          <w:szCs w:val="28"/>
          <w:rtl/>
        </w:rPr>
        <w:t>،</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بین</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عملکرد</w:t>
      </w:r>
      <w:r w:rsidR="0032027B" w:rsidRPr="00703F04">
        <w:rPr>
          <w:rFonts w:ascii="IRMitra" w:hAnsi="IRMitra" w:cs="IRMitra"/>
          <w:sz w:val="28"/>
          <w:szCs w:val="28"/>
          <w:rtl/>
        </w:rPr>
        <w:t xml:space="preserve"> </w:t>
      </w:r>
      <w:r w:rsidR="0032027B">
        <w:rPr>
          <w:rFonts w:ascii="IRMitra" w:hAnsi="IRMitra" w:cs="IRMitra" w:hint="cs"/>
          <w:sz w:val="28"/>
          <w:szCs w:val="28"/>
          <w:rtl/>
        </w:rPr>
        <w:t>نرم‌افزار</w:t>
      </w:r>
      <w:r w:rsidR="0032027B" w:rsidRPr="00703F04">
        <w:rPr>
          <w:rFonts w:ascii="IRMitra" w:hAnsi="IRMitra" w:cs="IRMitra"/>
          <w:sz w:val="28"/>
          <w:szCs w:val="28"/>
        </w:rPr>
        <w:t xml:space="preserve"> ERP </w:t>
      </w:r>
      <w:r w:rsidR="0032027B" w:rsidRPr="00703F04">
        <w:rPr>
          <w:rFonts w:ascii="IRMitra" w:hAnsi="IRMitra" w:cs="IRMitra" w:hint="cs"/>
          <w:sz w:val="28"/>
          <w:szCs w:val="28"/>
          <w:rtl/>
        </w:rPr>
        <w:t>و</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نیازهای</w:t>
      </w:r>
      <w:r w:rsidR="0032027B" w:rsidRPr="00703F04">
        <w:rPr>
          <w:rFonts w:ascii="IRMitra" w:hAnsi="IRMitra" w:cs="IRMitra"/>
          <w:sz w:val="28"/>
          <w:szCs w:val="28"/>
          <w:rtl/>
        </w:rPr>
        <w:t xml:space="preserve"> </w:t>
      </w:r>
      <w:r w:rsidR="0032027B">
        <w:rPr>
          <w:rFonts w:ascii="IRMitra" w:hAnsi="IRMitra" w:cs="IRMitra" w:hint="cs"/>
          <w:sz w:val="28"/>
          <w:szCs w:val="28"/>
          <w:rtl/>
        </w:rPr>
        <w:t>منحصربه‌فرد</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کاربران</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نهایی</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و</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همچنین</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نیازهای</w:t>
      </w:r>
      <w:r w:rsidR="0032027B" w:rsidRPr="00703F04">
        <w:rPr>
          <w:rFonts w:ascii="IRMitra" w:hAnsi="IRMitra" w:cs="IRMitra"/>
          <w:sz w:val="28"/>
          <w:szCs w:val="28"/>
          <w:rtl/>
        </w:rPr>
        <w:t xml:space="preserve"> </w:t>
      </w:r>
      <w:r w:rsidR="0032027B">
        <w:rPr>
          <w:rFonts w:ascii="IRMitra" w:hAnsi="IRMitra" w:cs="IRMitra" w:hint="cs"/>
          <w:sz w:val="28"/>
          <w:szCs w:val="28"/>
          <w:rtl/>
        </w:rPr>
        <w:t>کسب‌</w:t>
      </w:r>
      <w:r w:rsidR="0032027B">
        <w:rPr>
          <w:rFonts w:ascii="IRMitra" w:hAnsi="IRMitra" w:cs="IRMitra"/>
          <w:sz w:val="28"/>
          <w:szCs w:val="28"/>
          <w:rtl/>
        </w:rPr>
        <w:t>و</w:t>
      </w:r>
      <w:r w:rsidR="0032027B">
        <w:rPr>
          <w:rFonts w:ascii="IRMitra" w:hAnsi="IRMitra" w:cs="IRMitra" w:hint="cs"/>
          <w:sz w:val="28"/>
          <w:szCs w:val="28"/>
          <w:rtl/>
        </w:rPr>
        <w:t>کار</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تفاوت</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وجود</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دارد</w:t>
      </w:r>
      <w:r w:rsidR="0032027B" w:rsidRPr="00703F04">
        <w:rPr>
          <w:rFonts w:ascii="IRMitra" w:hAnsi="IRMitra" w:cs="IRMitra"/>
          <w:sz w:val="28"/>
          <w:szCs w:val="28"/>
          <w:rtl/>
        </w:rPr>
        <w:t xml:space="preserve">. </w:t>
      </w:r>
      <w:r w:rsidR="0032027B">
        <w:rPr>
          <w:rFonts w:ascii="IRMitra" w:hAnsi="IRMitra" w:cs="IRMitra" w:hint="cs"/>
          <w:sz w:val="28"/>
          <w:szCs w:val="28"/>
          <w:rtl/>
        </w:rPr>
        <w:t>ازاین‌رو</w:t>
      </w:r>
      <w:r w:rsidR="0032027B">
        <w:rPr>
          <w:rFonts w:ascii="IRMitra" w:hAnsi="IRMitra" w:cs="IRMitra"/>
          <w:sz w:val="28"/>
          <w:szCs w:val="28"/>
          <w:rtl/>
        </w:rPr>
        <w:t>،</w:t>
      </w:r>
      <w:r w:rsidR="0032027B" w:rsidRPr="00703F04">
        <w:rPr>
          <w:rFonts w:ascii="IRMitra" w:hAnsi="IRMitra" w:cs="IRMitra"/>
          <w:sz w:val="28"/>
          <w:szCs w:val="28"/>
          <w:rtl/>
        </w:rPr>
        <w:t xml:space="preserve"> </w:t>
      </w:r>
      <w:r w:rsidR="0032027B">
        <w:rPr>
          <w:rFonts w:ascii="IRMitra" w:hAnsi="IRMitra" w:cs="IRMitra" w:hint="cs"/>
          <w:sz w:val="28"/>
          <w:szCs w:val="28"/>
          <w:rtl/>
        </w:rPr>
        <w:t>سفارشی‌سازی</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برای</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همسویی</w:t>
      </w:r>
      <w:r w:rsidR="0032027B" w:rsidRPr="00703F04">
        <w:rPr>
          <w:rFonts w:ascii="IRMitra" w:hAnsi="IRMitra" w:cs="IRMitra"/>
          <w:sz w:val="28"/>
          <w:szCs w:val="28"/>
          <w:rtl/>
        </w:rPr>
        <w:t xml:space="preserve"> </w:t>
      </w:r>
      <w:r w:rsidR="0032027B">
        <w:rPr>
          <w:rFonts w:ascii="IRMitra" w:hAnsi="IRMitra" w:cs="IRMitra" w:hint="cs"/>
          <w:sz w:val="28"/>
          <w:szCs w:val="28"/>
          <w:rtl/>
        </w:rPr>
        <w:t>نرم‌افزار</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با</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فرایندهای</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موجود</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سازمان</w:t>
      </w:r>
      <w:r w:rsidR="0032027B" w:rsidRPr="00703F04">
        <w:rPr>
          <w:rFonts w:ascii="IRMitra" w:hAnsi="IRMitra" w:cs="IRMitra"/>
          <w:sz w:val="28"/>
          <w:szCs w:val="28"/>
          <w:rtl/>
        </w:rPr>
        <w:t xml:space="preserve"> </w:t>
      </w:r>
      <w:r w:rsidR="0032027B">
        <w:rPr>
          <w:rFonts w:ascii="IRMitra" w:hAnsi="IRMitra" w:cs="IRMitra" w:hint="cs"/>
          <w:sz w:val="28"/>
          <w:szCs w:val="28"/>
          <w:rtl/>
        </w:rPr>
        <w:t>موردنیاز</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است</w:t>
      </w:r>
      <w:r w:rsidR="0032027B">
        <w:rPr>
          <w:rFonts w:ascii="IRMitra" w:hAnsi="IRMitra" w:cs="IRMitra" w:hint="cs"/>
          <w:sz w:val="28"/>
          <w:szCs w:val="28"/>
          <w:rtl/>
        </w:rPr>
        <w:t xml:space="preserve"> و</w:t>
      </w:r>
      <w:r w:rsidR="0032027B" w:rsidRPr="00703F04">
        <w:rPr>
          <w:rFonts w:ascii="IRMitra" w:hAnsi="IRMitra" w:cs="IRMitra"/>
          <w:sz w:val="28"/>
          <w:szCs w:val="28"/>
          <w:rtl/>
        </w:rPr>
        <w:t xml:space="preserve"> </w:t>
      </w:r>
      <w:r w:rsidR="0032027B">
        <w:rPr>
          <w:rFonts w:ascii="IRMitra" w:hAnsi="IRMitra" w:cs="IRMitra"/>
          <w:sz w:val="28"/>
          <w:szCs w:val="28"/>
          <w:rtl/>
        </w:rPr>
        <w:t>م</w:t>
      </w:r>
      <w:r w:rsidR="0032027B">
        <w:rPr>
          <w:rFonts w:ascii="IRMitra" w:hAnsi="IRMitra" w:cs="IRMitra" w:hint="cs"/>
          <w:sz w:val="28"/>
          <w:szCs w:val="28"/>
          <w:rtl/>
        </w:rPr>
        <w:t>ی‌تواند</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بین</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سیستم</w:t>
      </w:r>
      <w:r w:rsidR="0032027B" w:rsidRPr="00703F04">
        <w:rPr>
          <w:rFonts w:ascii="IRMitra" w:hAnsi="IRMitra" w:cs="IRMitra"/>
          <w:sz w:val="28"/>
          <w:szCs w:val="28"/>
        </w:rPr>
        <w:t xml:space="preserve"> </w:t>
      </w:r>
      <w:r w:rsidR="0032027B">
        <w:rPr>
          <w:rFonts w:ascii="IRMitra" w:hAnsi="IRMitra" w:cs="IRMitra" w:hint="cs"/>
          <w:sz w:val="28"/>
          <w:szCs w:val="28"/>
          <w:rtl/>
          <w:lang w:bidi="fa-IR"/>
        </w:rPr>
        <w:t xml:space="preserve"> </w:t>
      </w:r>
      <w:r w:rsidR="0032027B" w:rsidRPr="00703F04">
        <w:rPr>
          <w:rFonts w:ascii="IRMitra" w:hAnsi="IRMitra" w:cs="IRMitra"/>
          <w:sz w:val="28"/>
          <w:szCs w:val="28"/>
        </w:rPr>
        <w:t>ERP</w:t>
      </w:r>
      <w:r w:rsidR="0032027B">
        <w:rPr>
          <w:rFonts w:ascii="IRMitra" w:hAnsi="IRMitra" w:cs="IRMitra" w:hint="cs"/>
          <w:sz w:val="28"/>
          <w:szCs w:val="28"/>
          <w:rtl/>
        </w:rPr>
        <w:t xml:space="preserve"> </w:t>
      </w:r>
      <w:r w:rsidR="0032027B" w:rsidRPr="00703F04">
        <w:rPr>
          <w:rFonts w:ascii="IRMitra" w:hAnsi="IRMitra" w:cs="IRMitra"/>
          <w:sz w:val="28"/>
          <w:szCs w:val="28"/>
        </w:rPr>
        <w:t xml:space="preserve"> </w:t>
      </w:r>
      <w:r w:rsidR="0032027B" w:rsidRPr="00703F04">
        <w:rPr>
          <w:rFonts w:ascii="IRMitra" w:hAnsi="IRMitra" w:cs="IRMitra" w:hint="cs"/>
          <w:sz w:val="28"/>
          <w:szCs w:val="28"/>
          <w:rtl/>
        </w:rPr>
        <w:t>و</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کاربران</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نهایی</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نیز</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تطابق</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بهتری</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داشته</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باشد</w:t>
      </w:r>
      <w:r w:rsidR="0032027B" w:rsidRPr="00703F04">
        <w:rPr>
          <w:rFonts w:ascii="IRMitra" w:hAnsi="IRMitra" w:cs="IRMitra"/>
          <w:sz w:val="28"/>
          <w:szCs w:val="28"/>
          <w:rtl/>
        </w:rPr>
        <w:t>.</w:t>
      </w:r>
      <w:r w:rsidR="0032027B">
        <w:rPr>
          <w:rFonts w:ascii="IRMitra" w:hAnsi="IRMitra" w:cs="IRMitra"/>
          <w:sz w:val="28"/>
          <w:szCs w:val="28"/>
        </w:rPr>
        <w:t xml:space="preserve"> </w:t>
      </w:r>
      <w:r w:rsidR="0032027B" w:rsidRPr="00245762">
        <w:rPr>
          <w:rFonts w:ascii="IRMitra" w:hAnsi="IRMitra" w:cs="IRMitra" w:hint="cs"/>
          <w:sz w:val="28"/>
          <w:szCs w:val="28"/>
          <w:rtl/>
        </w:rPr>
        <w:t>ساخت</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یک</w:t>
      </w:r>
      <w:r w:rsidR="0032027B" w:rsidRPr="00245762">
        <w:rPr>
          <w:rFonts w:ascii="IRMitra" w:hAnsi="IRMitra" w:cs="IRMitra"/>
          <w:sz w:val="28"/>
          <w:szCs w:val="28"/>
          <w:rtl/>
        </w:rPr>
        <w:t xml:space="preserve"> </w:t>
      </w:r>
      <w:r w:rsidR="0032027B">
        <w:rPr>
          <w:rFonts w:ascii="IRMitra" w:hAnsi="IRMitra" w:cs="IRMitra" w:hint="cs"/>
          <w:sz w:val="28"/>
          <w:szCs w:val="28"/>
          <w:rtl/>
        </w:rPr>
        <w:t>راه‌حل</w:t>
      </w:r>
      <w:r w:rsidR="0032027B" w:rsidRPr="00245762">
        <w:rPr>
          <w:rFonts w:ascii="IRMitra" w:hAnsi="IRMitra" w:cs="IRMitra"/>
          <w:sz w:val="28"/>
          <w:szCs w:val="28"/>
        </w:rPr>
        <w:t xml:space="preserve"> ERP </w:t>
      </w:r>
      <w:r w:rsidR="0032027B" w:rsidRPr="00245762">
        <w:rPr>
          <w:rFonts w:ascii="IRMitra" w:hAnsi="IRMitra" w:cs="IRMitra" w:hint="cs"/>
          <w:sz w:val="28"/>
          <w:szCs w:val="28"/>
          <w:rtl/>
        </w:rPr>
        <w:t>مخصوص</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سازمان</w:t>
      </w:r>
      <w:r w:rsidR="0032027B" w:rsidRPr="00245762">
        <w:rPr>
          <w:rFonts w:ascii="IRMitra" w:hAnsi="IRMitra" w:cs="IRMitra"/>
          <w:sz w:val="28"/>
          <w:szCs w:val="28"/>
          <w:rtl/>
        </w:rPr>
        <w:t xml:space="preserve"> </w:t>
      </w:r>
      <w:r w:rsidR="0032027B">
        <w:rPr>
          <w:rFonts w:ascii="IRMitra" w:hAnsi="IRMitra" w:cs="IRMitra" w:hint="cs"/>
          <w:sz w:val="28"/>
          <w:szCs w:val="28"/>
          <w:rtl/>
        </w:rPr>
        <w:t>به‌طورکلی</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گران</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است</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و</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فقط</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برای</w:t>
      </w:r>
      <w:r w:rsidR="0032027B" w:rsidRPr="00245762">
        <w:rPr>
          <w:rFonts w:ascii="IRMitra" w:hAnsi="IRMitra" w:cs="IRMitra"/>
          <w:sz w:val="28"/>
          <w:szCs w:val="28"/>
          <w:rtl/>
        </w:rPr>
        <w:t xml:space="preserve"> </w:t>
      </w:r>
      <w:r w:rsidR="0032027B">
        <w:rPr>
          <w:rFonts w:ascii="IRMitra" w:hAnsi="IRMitra" w:cs="IRMitra"/>
          <w:sz w:val="28"/>
          <w:szCs w:val="28"/>
          <w:rtl/>
        </w:rPr>
        <w:t>سازمان‌ها</w:t>
      </w:r>
      <w:r w:rsidR="0032027B">
        <w:rPr>
          <w:rFonts w:ascii="IRMitra" w:hAnsi="IRMitra" w:cs="IRMitra" w:hint="cs"/>
          <w:sz w:val="28"/>
          <w:szCs w:val="28"/>
          <w:rtl/>
        </w:rPr>
        <w:t>ی</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بزرگ</w:t>
      </w:r>
      <w:r w:rsidR="0032027B" w:rsidRPr="00245762">
        <w:rPr>
          <w:rFonts w:ascii="IRMitra" w:hAnsi="IRMitra" w:cs="IRMitra"/>
          <w:sz w:val="28"/>
          <w:szCs w:val="28"/>
          <w:rtl/>
        </w:rPr>
        <w:t xml:space="preserve"> </w:t>
      </w:r>
      <w:r w:rsidR="0032027B">
        <w:rPr>
          <w:rFonts w:ascii="IRMitra" w:hAnsi="IRMitra" w:cs="IRMitra"/>
          <w:sz w:val="28"/>
          <w:szCs w:val="28"/>
          <w:rtl/>
        </w:rPr>
        <w:t>قابل‌استفاده</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است</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برای</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اکثر</w:t>
      </w:r>
      <w:r w:rsidR="0032027B" w:rsidRPr="00245762">
        <w:rPr>
          <w:rFonts w:ascii="IRMitra" w:hAnsi="IRMitra" w:cs="IRMitra"/>
          <w:sz w:val="28"/>
          <w:szCs w:val="28"/>
          <w:rtl/>
        </w:rPr>
        <w:t xml:space="preserve"> </w:t>
      </w:r>
      <w:r w:rsidR="0032027B">
        <w:rPr>
          <w:rFonts w:ascii="IRMitra" w:hAnsi="IRMitra" w:cs="IRMitra"/>
          <w:sz w:val="28"/>
          <w:szCs w:val="28"/>
          <w:rtl/>
        </w:rPr>
        <w:t>سازمان‌ها</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بهتر</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است</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یک</w:t>
      </w:r>
      <w:r w:rsidR="0032027B" w:rsidRPr="00245762">
        <w:rPr>
          <w:rFonts w:ascii="IRMitra" w:hAnsi="IRMitra" w:cs="IRMitra"/>
          <w:sz w:val="28"/>
          <w:szCs w:val="28"/>
          <w:rtl/>
        </w:rPr>
        <w:t xml:space="preserve"> </w:t>
      </w:r>
      <w:r w:rsidR="0032027B">
        <w:rPr>
          <w:rFonts w:ascii="IRMitra" w:hAnsi="IRMitra" w:cs="IRMitra" w:hint="cs"/>
          <w:sz w:val="28"/>
          <w:szCs w:val="28"/>
          <w:rtl/>
        </w:rPr>
        <w:t>نرم‌افزار</w:t>
      </w:r>
      <w:r w:rsidR="0032027B" w:rsidRPr="00245762">
        <w:rPr>
          <w:rFonts w:ascii="IRMitra" w:hAnsi="IRMitra" w:cs="IRMitra"/>
          <w:sz w:val="28"/>
          <w:szCs w:val="28"/>
        </w:rPr>
        <w:t xml:space="preserve"> ERP </w:t>
      </w:r>
      <w:r w:rsidR="0032027B">
        <w:rPr>
          <w:rFonts w:ascii="IRMitra" w:hAnsi="IRMitra" w:cs="IRMitra" w:hint="cs"/>
          <w:sz w:val="28"/>
          <w:szCs w:val="28"/>
          <w:rtl/>
        </w:rPr>
        <w:t>ماژولار</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تهیه</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کنید</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و</w:t>
      </w:r>
      <w:r w:rsidR="0032027B" w:rsidRPr="00245762">
        <w:rPr>
          <w:rFonts w:ascii="IRMitra" w:hAnsi="IRMitra" w:cs="IRMitra"/>
          <w:sz w:val="28"/>
          <w:szCs w:val="28"/>
          <w:rtl/>
        </w:rPr>
        <w:t xml:space="preserve"> </w:t>
      </w:r>
      <w:r w:rsidR="0032027B">
        <w:rPr>
          <w:rFonts w:ascii="IRMitra" w:hAnsi="IRMitra" w:cs="IRMitra"/>
          <w:sz w:val="28"/>
          <w:szCs w:val="28"/>
          <w:rtl/>
        </w:rPr>
        <w:t>و</w:t>
      </w:r>
      <w:r w:rsidR="0032027B">
        <w:rPr>
          <w:rFonts w:ascii="IRMitra" w:hAnsi="IRMitra" w:cs="IRMitra" w:hint="cs"/>
          <w:sz w:val="28"/>
          <w:szCs w:val="28"/>
          <w:rtl/>
        </w:rPr>
        <w:t>یژگی‌های</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آن</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را</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متناسب</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با</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ساختار</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سازمانی</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و</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تقاضا</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تنظیم</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کنید</w:t>
      </w:r>
      <w:r w:rsidR="0032027B" w:rsidRPr="00245762">
        <w:rPr>
          <w:rFonts w:ascii="IRMitra" w:hAnsi="IRMitra" w:cs="IRMitra"/>
          <w:sz w:val="28"/>
          <w:szCs w:val="28"/>
          <w:rtl/>
        </w:rPr>
        <w:t>.</w:t>
      </w:r>
    </w:p>
    <w:p w14:paraId="229C5852" w14:textId="49D04BE9" w:rsidR="00C20A17" w:rsidRDefault="00C20A17" w:rsidP="009248A3">
      <w:pPr>
        <w:bidi/>
        <w:spacing w:line="276" w:lineRule="auto"/>
        <w:jc w:val="both"/>
        <w:rPr>
          <w:rFonts w:ascii="IRMitra" w:hAnsi="IRMitra" w:cs="IRMitra"/>
          <w:sz w:val="28"/>
          <w:szCs w:val="28"/>
        </w:rPr>
      </w:pPr>
      <w:r>
        <w:rPr>
          <w:rFonts w:ascii="IRMitra" w:hAnsi="IRMitra" w:cs="IRMitra"/>
          <w:sz w:val="28"/>
          <w:szCs w:val="28"/>
          <w:rtl/>
        </w:rPr>
        <w:t>مدت طولانی است که سفارشی‌سازی یکی از ویژگی‌های استقرار</w:t>
      </w:r>
      <w:r>
        <w:rPr>
          <w:rFonts w:ascii="IRMitra" w:hAnsi="IRMitra" w:cs="IRMitra"/>
          <w:sz w:val="28"/>
          <w:szCs w:val="28"/>
        </w:rPr>
        <w:t xml:space="preserve"> ERP </w:t>
      </w:r>
      <w:r>
        <w:rPr>
          <w:rFonts w:ascii="IRMitra" w:hAnsi="IRMitra" w:cs="IRMitra"/>
          <w:sz w:val="28"/>
          <w:szCs w:val="28"/>
          <w:rtl/>
        </w:rPr>
        <w:t>است که کاملاً با انعطاف‌پذیری و چابکی مورد انتظار از این راه‌حل‌های نرم‌افزاری مطابقت دارد. به طور معمول، وقتی سازمان‌ها در سفر پیاده‌سازی</w:t>
      </w:r>
      <w:r>
        <w:rPr>
          <w:rFonts w:ascii="IRMitra" w:hAnsi="IRMitra" w:cs="IRMitra"/>
          <w:sz w:val="28"/>
          <w:szCs w:val="28"/>
        </w:rPr>
        <w:t xml:space="preserve"> ERP </w:t>
      </w:r>
      <w:r>
        <w:rPr>
          <w:rFonts w:ascii="IRMitra" w:hAnsi="IRMitra" w:cs="IRMitra"/>
          <w:sz w:val="28"/>
          <w:szCs w:val="28"/>
          <w:rtl/>
        </w:rPr>
        <w:t>قرار می‌گیرند، می‌فهمند که یک روش مناسب برای همه بهترین پاسخ به نیازهای آنها نیست. با افزودن توابع کلیدی کسب‌وکار یا قابلیت‌های پشتیبانی، آنها سفارشی‌سازی پلت فرم</w:t>
      </w:r>
      <w:r>
        <w:rPr>
          <w:rFonts w:ascii="IRMitra" w:hAnsi="IRMitra" w:cs="IRMitra"/>
          <w:sz w:val="28"/>
          <w:szCs w:val="28"/>
        </w:rPr>
        <w:t xml:space="preserve"> ERP </w:t>
      </w:r>
      <w:r>
        <w:rPr>
          <w:rFonts w:ascii="IRMitra" w:hAnsi="IRMitra" w:cs="IRMitra"/>
          <w:sz w:val="28"/>
          <w:szCs w:val="28"/>
          <w:rtl/>
        </w:rPr>
        <w:t xml:space="preserve">را برای انعکاس و تأمین نیازهای منحصربه‌فرد کسب‌وکار خود آغاز می‌کنند - که طبیعتاً با سایر کسب‌وکار دیگر یکسان نخواهد بود. </w:t>
      </w:r>
      <w:r>
        <w:rPr>
          <w:rFonts w:ascii="IRMitra" w:hAnsi="IRMitra" w:cs="IRMitra" w:hint="cs"/>
          <w:sz w:val="28"/>
          <w:szCs w:val="28"/>
          <w:rtl/>
        </w:rPr>
        <w:t>این انعطاف‌پذیری از تأمین‌کنندگان</w:t>
      </w:r>
      <w:r>
        <w:rPr>
          <w:rFonts w:ascii="IRMitra" w:hAnsi="IRMitra" w:cs="IRMitra"/>
          <w:sz w:val="28"/>
          <w:szCs w:val="28"/>
        </w:rPr>
        <w:t xml:space="preserve"> ERP </w:t>
      </w:r>
      <w:r>
        <w:rPr>
          <w:rFonts w:ascii="IRMitra" w:hAnsi="IRMitra" w:cs="IRMitra"/>
          <w:sz w:val="28"/>
          <w:szCs w:val="28"/>
          <w:rtl/>
        </w:rPr>
        <w:t>در دنیای امروز انتظار می‌رود - یک راه‌حل بسیار قابل پیکربندی</w:t>
      </w:r>
      <w:r>
        <w:rPr>
          <w:rFonts w:ascii="IRMitra" w:hAnsi="IRMitra" w:cs="IRMitra"/>
          <w:sz w:val="28"/>
          <w:szCs w:val="28"/>
        </w:rPr>
        <w:t xml:space="preserve"> </w:t>
      </w:r>
      <w:r>
        <w:rPr>
          <w:rFonts w:ascii="IRMitra" w:hAnsi="IRMitra" w:cs="IRMitra"/>
          <w:sz w:val="28"/>
          <w:szCs w:val="28"/>
          <w:rtl/>
        </w:rPr>
        <w:t xml:space="preserve">و آسان برای پاسخگویی به نیازهای کسب‌وکار منحصربه‌فرد آنها. </w:t>
      </w:r>
    </w:p>
    <w:p w14:paraId="4D952B6C" w14:textId="77777777" w:rsidR="001D192B" w:rsidRDefault="00C74E78" w:rsidP="001D192B">
      <w:pPr>
        <w:bidi/>
        <w:spacing w:line="276" w:lineRule="auto"/>
        <w:jc w:val="both"/>
        <w:rPr>
          <w:rFonts w:ascii="IRMitra" w:hAnsi="IRMitra" w:cs="IRMitra"/>
          <w:sz w:val="28"/>
          <w:szCs w:val="28"/>
          <w:rtl/>
        </w:rPr>
      </w:pPr>
      <w:r>
        <w:rPr>
          <w:rFonts w:ascii="IRMitra" w:hAnsi="IRMitra" w:cs="IRMitra"/>
          <w:sz w:val="28"/>
          <w:szCs w:val="28"/>
          <w:rtl/>
        </w:rPr>
        <w:t xml:space="preserve">در تمام نصب‌های </w:t>
      </w:r>
      <w:r>
        <w:rPr>
          <w:rFonts w:ascii="IRMitra" w:hAnsi="IRMitra" w:cs="IRMitra"/>
          <w:sz w:val="28"/>
          <w:szCs w:val="28"/>
        </w:rPr>
        <w:t xml:space="preserve">ERP </w:t>
      </w:r>
      <w:r>
        <w:rPr>
          <w:rFonts w:ascii="IRMitra" w:hAnsi="IRMitra" w:cs="IRMitra" w:hint="cs"/>
          <w:sz w:val="28"/>
          <w:szCs w:val="28"/>
          <w:rtl/>
        </w:rPr>
        <w:t>، درجه‌ای از سفارشی‌سازی سیستم موردنیاز است. حتی اگر برنامه‌های بسته‌بندی‌شده برای کار در سازمان‌های مختلف یا حتی در صنایع مختلف طراحی شده باشند، اما اغلب عملکردهای لازم در یک کسب‌وکار خاص را فراهم نمی‌کنند. یک کسب‌وکار ممکن است با انتخاب مؤلفه‌های مناسب سیستم و تنظیم پارامترهایی که به سازمان امکان اصلاح سیستم را در محدوده تعیین شده توسط توسعه دهندگان برنامه سازمانی می‌دهد، سیستم را متناسب با نیازهای خود پیکربندی کند. اگرچه این ممکن است بسیاری از نیازهای سفارشی‌سازی را برطرف کند، اما ممکن است تمام فرایندهای موجود کسب‌وکار را برآورده نکند. در روش دیگر، سازمان‌ها می‌توانند بسته‌های شخص ثالث (یا پیچ‌ومهره) را که با بسته</w:t>
      </w:r>
      <w:r>
        <w:rPr>
          <w:rFonts w:ascii="IRMitra" w:hAnsi="IRMitra" w:cs="IRMitra"/>
          <w:sz w:val="28"/>
          <w:szCs w:val="28"/>
        </w:rPr>
        <w:t xml:space="preserve"> ERP </w:t>
      </w:r>
      <w:r>
        <w:rPr>
          <w:rFonts w:ascii="IRMitra" w:hAnsi="IRMitra" w:cs="IRMitra"/>
          <w:sz w:val="28"/>
          <w:szCs w:val="28"/>
          <w:rtl/>
        </w:rPr>
        <w:t>طراحی شده‌اند و عملکرد</w:t>
      </w:r>
      <w:r>
        <w:rPr>
          <w:rFonts w:ascii="IRMitra" w:hAnsi="IRMitra" w:cs="IRMitra"/>
          <w:sz w:val="28"/>
          <w:szCs w:val="28"/>
        </w:rPr>
        <w:t xml:space="preserve"> ERP </w:t>
      </w:r>
      <w:r>
        <w:rPr>
          <w:rFonts w:ascii="IRMitra" w:hAnsi="IRMitra" w:cs="IRMitra"/>
          <w:sz w:val="28"/>
          <w:szCs w:val="28"/>
          <w:rtl/>
        </w:rPr>
        <w:t>را تکمیل می‌کنند، پیاده‌سازی کنند. برای رفع نیازهای منحصربه‌فرد اصلاح، کسب‌وکارها همچنین می‌توانند با استفاده از زبان سیستم</w:t>
      </w:r>
      <w:r>
        <w:rPr>
          <w:rFonts w:ascii="IRMitra" w:hAnsi="IRMitra" w:cs="IRMitra"/>
          <w:sz w:val="28"/>
          <w:szCs w:val="28"/>
        </w:rPr>
        <w:t xml:space="preserve"> ERP </w:t>
      </w:r>
      <w:r>
        <w:rPr>
          <w:rFonts w:ascii="IRMitra" w:hAnsi="IRMitra" w:cs="IRMitra"/>
          <w:sz w:val="28"/>
          <w:szCs w:val="28"/>
          <w:rtl/>
        </w:rPr>
        <w:t>یا زبان‌های برنامه‌نویسی استاندارد، ویژگی‌های سفارشی را در پلتفرم‌های</w:t>
      </w:r>
      <w:r>
        <w:rPr>
          <w:rFonts w:ascii="IRMitra" w:hAnsi="IRMitra" w:cs="IRMitra"/>
          <w:sz w:val="28"/>
          <w:szCs w:val="28"/>
        </w:rPr>
        <w:t xml:space="preserve"> ERP </w:t>
      </w:r>
      <w:r>
        <w:rPr>
          <w:rFonts w:ascii="IRMitra" w:hAnsi="IRMitra" w:cs="IRMitra"/>
          <w:sz w:val="28"/>
          <w:szCs w:val="28"/>
          <w:rtl/>
        </w:rPr>
        <w:t xml:space="preserve">خود ایجاد کنند. این به توسعه کد برنامه اضافی نیاز دارد، اما به اصلاح کد سیستم موجود احتیاج ندارد. </w:t>
      </w:r>
    </w:p>
    <w:p w14:paraId="7C52DFB3" w14:textId="77777777" w:rsidR="009248A3" w:rsidRDefault="00413D58" w:rsidP="009248A3">
      <w:pPr>
        <w:bidi/>
        <w:spacing w:after="0" w:line="276" w:lineRule="auto"/>
        <w:jc w:val="both"/>
        <w:rPr>
          <w:rFonts w:ascii="IRMitra" w:hAnsi="IRMitra" w:cs="IRMitra"/>
          <w:sz w:val="28"/>
          <w:szCs w:val="28"/>
          <w:rtl/>
        </w:rPr>
      </w:pPr>
      <w:r>
        <w:rPr>
          <w:rFonts w:ascii="IRMitra" w:hAnsi="IRMitra" w:cs="IRMitra"/>
          <w:sz w:val="28"/>
          <w:szCs w:val="28"/>
          <w:rtl/>
        </w:rPr>
        <w:lastRenderedPageBreak/>
        <w:t xml:space="preserve">درحالی‌که مزایای پیکربندی کاملاً مشخص است، اما برخی از مشکلات احتمالی سفارشی‌سازی وجود دارد که نباید از آنها غافل شد. این </w:t>
      </w:r>
      <w:r w:rsidR="009248A3">
        <w:rPr>
          <w:rFonts w:ascii="IRMitra" w:hAnsi="IRMitra" w:cs="IRMitra" w:hint="cs"/>
          <w:sz w:val="28"/>
          <w:szCs w:val="28"/>
          <w:rtl/>
        </w:rPr>
        <w:t xml:space="preserve">مشکلات </w:t>
      </w:r>
      <w:r>
        <w:rPr>
          <w:rFonts w:ascii="IRMitra" w:hAnsi="IRMitra" w:cs="IRMitra"/>
          <w:sz w:val="28"/>
          <w:szCs w:val="28"/>
          <w:rtl/>
        </w:rPr>
        <w:t>شامل</w:t>
      </w:r>
      <w:r w:rsidR="001D192B">
        <w:rPr>
          <w:rFonts w:ascii="IRMitra" w:hAnsi="IRMitra" w:cs="IRMitra" w:hint="cs"/>
          <w:sz w:val="28"/>
          <w:szCs w:val="28"/>
          <w:rtl/>
        </w:rPr>
        <w:t xml:space="preserve"> </w:t>
      </w:r>
      <w:r w:rsidRPr="00383B1C">
        <w:rPr>
          <w:rFonts w:ascii="IRMitra" w:hAnsi="IRMitra" w:cs="IRMitra"/>
          <w:sz w:val="28"/>
          <w:szCs w:val="28"/>
          <w:rtl/>
        </w:rPr>
        <w:t>هزینه و پیچیدگی قابل اجتناب</w:t>
      </w:r>
      <w:r w:rsidR="00383B1C">
        <w:rPr>
          <w:rFonts w:ascii="IRMitra" w:hAnsi="IRMitra" w:cs="IRMitra" w:hint="cs"/>
          <w:sz w:val="28"/>
          <w:szCs w:val="28"/>
          <w:rtl/>
          <w:lang w:bidi="fa-IR"/>
        </w:rPr>
        <w:t xml:space="preserve">، </w:t>
      </w:r>
      <w:r w:rsidRPr="00383B1C">
        <w:rPr>
          <w:rFonts w:ascii="IRMitra" w:hAnsi="IRMitra" w:cs="IRMitra"/>
          <w:sz w:val="28"/>
          <w:szCs w:val="28"/>
          <w:rtl/>
        </w:rPr>
        <w:t>عملکرد زیر بهینه در سایر زمینه‌های پردازش</w:t>
      </w:r>
      <w:r w:rsidR="00383B1C">
        <w:rPr>
          <w:rFonts w:ascii="IRMitra" w:hAnsi="IRMitra" w:cs="IRMitra" w:hint="cs"/>
          <w:sz w:val="28"/>
          <w:szCs w:val="28"/>
          <w:rtl/>
        </w:rPr>
        <w:t xml:space="preserve">، </w:t>
      </w:r>
      <w:r w:rsidRPr="00383B1C">
        <w:rPr>
          <w:rFonts w:ascii="IRMitra" w:hAnsi="IRMitra" w:cs="IRMitra"/>
          <w:sz w:val="28"/>
          <w:szCs w:val="28"/>
          <w:rtl/>
        </w:rPr>
        <w:t>عدم تطابق با الزامات واقعی کسب‌وکار در کل سیستم</w:t>
      </w:r>
      <w:r w:rsidR="00383B1C">
        <w:rPr>
          <w:rFonts w:ascii="IRMitra" w:hAnsi="IRMitra" w:cs="IRMitra" w:hint="cs"/>
          <w:sz w:val="28"/>
          <w:szCs w:val="28"/>
          <w:rtl/>
        </w:rPr>
        <w:t xml:space="preserve">، </w:t>
      </w:r>
      <w:r w:rsidRPr="00383B1C">
        <w:rPr>
          <w:rFonts w:ascii="IRMitra" w:hAnsi="IRMitra" w:cs="IRMitra"/>
          <w:sz w:val="28"/>
          <w:szCs w:val="28"/>
          <w:rtl/>
        </w:rPr>
        <w:t>کنترل مسائل موجود در سیستم</w:t>
      </w:r>
      <w:r w:rsidR="00383B1C">
        <w:rPr>
          <w:rFonts w:ascii="IRMitra" w:hAnsi="IRMitra" w:cs="IRMitra" w:hint="cs"/>
          <w:sz w:val="28"/>
          <w:szCs w:val="28"/>
          <w:rtl/>
        </w:rPr>
        <w:t xml:space="preserve"> و </w:t>
      </w:r>
      <w:r w:rsidRPr="00383B1C">
        <w:rPr>
          <w:rFonts w:ascii="IRMitra" w:hAnsi="IRMitra" w:cs="IRMitra"/>
          <w:sz w:val="28"/>
          <w:szCs w:val="28"/>
          <w:rtl/>
        </w:rPr>
        <w:t>توانایی محدود در بهبود و در جریان ماندن با توانایی</w:t>
      </w:r>
      <w:r w:rsidRPr="00383B1C">
        <w:rPr>
          <w:rFonts w:ascii="IRMitra" w:hAnsi="IRMitra" w:cs="IRMitra"/>
          <w:sz w:val="28"/>
          <w:szCs w:val="28"/>
        </w:rPr>
        <w:t xml:space="preserve"> </w:t>
      </w:r>
      <w:r w:rsidR="001D192B">
        <w:rPr>
          <w:rFonts w:ascii="IRMitra" w:hAnsi="IRMitra" w:cs="IRMitra" w:hint="cs"/>
          <w:sz w:val="28"/>
          <w:szCs w:val="28"/>
          <w:rtl/>
        </w:rPr>
        <w:t xml:space="preserve"> </w:t>
      </w:r>
      <w:r w:rsidRPr="00383B1C">
        <w:rPr>
          <w:rFonts w:ascii="IRMitra" w:hAnsi="IRMitra" w:cs="IRMitra"/>
          <w:sz w:val="28"/>
          <w:szCs w:val="28"/>
        </w:rPr>
        <w:t>ERP</w:t>
      </w:r>
      <w:r w:rsidR="001D192B">
        <w:rPr>
          <w:rFonts w:ascii="IRMitra" w:hAnsi="IRMitra" w:cs="IRMitra" w:hint="cs"/>
          <w:sz w:val="28"/>
          <w:szCs w:val="28"/>
          <w:rtl/>
        </w:rPr>
        <w:t xml:space="preserve"> است. </w:t>
      </w:r>
    </w:p>
    <w:p w14:paraId="4ECCFC5C" w14:textId="6A4F3937" w:rsidR="00413D58" w:rsidRDefault="00413D58" w:rsidP="009248A3">
      <w:pPr>
        <w:bidi/>
        <w:spacing w:line="276" w:lineRule="auto"/>
        <w:jc w:val="both"/>
        <w:rPr>
          <w:rFonts w:ascii="IRMitra" w:hAnsi="IRMitra" w:cs="IRMitra"/>
          <w:sz w:val="28"/>
          <w:szCs w:val="28"/>
          <w:rtl/>
        </w:rPr>
      </w:pPr>
      <w:r>
        <w:rPr>
          <w:rFonts w:ascii="IRMitra" w:hAnsi="IRMitra" w:cs="IRMitra"/>
          <w:sz w:val="28"/>
          <w:szCs w:val="28"/>
          <w:rtl/>
        </w:rPr>
        <w:t>بسیار مهم است که هرگونه تغییر در بسته</w:t>
      </w:r>
      <w:bookmarkStart w:id="0" w:name="_GoBack"/>
      <w:bookmarkEnd w:id="0"/>
      <w:r>
        <w:rPr>
          <w:rFonts w:ascii="IRMitra" w:hAnsi="IRMitra" w:cs="IRMitra"/>
          <w:sz w:val="28"/>
          <w:szCs w:val="28"/>
          <w:rtl/>
        </w:rPr>
        <w:t xml:space="preserve"> استاندارد</w:t>
      </w:r>
      <w:r>
        <w:rPr>
          <w:rFonts w:ascii="IRMitra" w:hAnsi="IRMitra" w:cs="IRMitra"/>
          <w:sz w:val="28"/>
          <w:szCs w:val="28"/>
        </w:rPr>
        <w:t xml:space="preserve"> ERP </w:t>
      </w:r>
      <w:r>
        <w:rPr>
          <w:rFonts w:ascii="IRMitra" w:hAnsi="IRMitra" w:cs="IRMitra"/>
          <w:sz w:val="28"/>
          <w:szCs w:val="28"/>
          <w:rtl/>
        </w:rPr>
        <w:t>به دلایل درست و با اهداف مشخص انجام شود</w:t>
      </w:r>
      <w:r>
        <w:rPr>
          <w:rFonts w:ascii="IRMitra" w:hAnsi="IRMitra" w:cs="IRMitra"/>
          <w:sz w:val="28"/>
          <w:szCs w:val="28"/>
        </w:rPr>
        <w:t>.</w:t>
      </w:r>
      <w:r>
        <w:rPr>
          <w:rFonts w:ascii="IRMitra" w:hAnsi="IRMitra" w:cs="IRMitra"/>
          <w:sz w:val="28"/>
          <w:szCs w:val="28"/>
          <w:rtl/>
        </w:rPr>
        <w:t xml:space="preserve"> </w:t>
      </w:r>
      <w:r>
        <w:rPr>
          <w:rFonts w:ascii="IRMitra" w:hAnsi="IRMitra" w:cs="IRMitra" w:hint="cs"/>
          <w:sz w:val="28"/>
          <w:szCs w:val="28"/>
          <w:rtl/>
        </w:rPr>
        <w:t xml:space="preserve">واضح است که هرگونه معایب سفارشی‌سازی </w:t>
      </w:r>
      <w:r>
        <w:rPr>
          <w:rFonts w:ascii="IRMitra" w:hAnsi="IRMitra" w:cs="IRMitra"/>
          <w:sz w:val="28"/>
          <w:szCs w:val="28"/>
        </w:rPr>
        <w:t>ERP</w:t>
      </w:r>
      <w:r>
        <w:rPr>
          <w:rFonts w:ascii="IRMitra" w:hAnsi="IRMitra" w:cs="IRMitra"/>
          <w:sz w:val="28"/>
          <w:szCs w:val="28"/>
          <w:rtl/>
        </w:rPr>
        <w:t xml:space="preserve"> به دلیل روند خود سفارشی‌سازی نیست، بلکه نحوه برخورد با آن است. </w:t>
      </w:r>
    </w:p>
    <w:p w14:paraId="5CAA74D3" w14:textId="77777777" w:rsidR="00BA19E5" w:rsidRPr="00C20A17" w:rsidRDefault="00BA19E5" w:rsidP="00BA19E5">
      <w:pPr>
        <w:bidi/>
        <w:spacing w:after="0" w:line="276" w:lineRule="auto"/>
        <w:jc w:val="both"/>
        <w:rPr>
          <w:rFonts w:ascii="IRMitra" w:eastAsia="Calibri" w:hAnsi="IRMitra" w:cs="IRMitra"/>
          <w:sz w:val="28"/>
          <w:szCs w:val="28"/>
          <w:rtl/>
        </w:rPr>
      </w:pPr>
    </w:p>
    <w:p w14:paraId="13973FA3" w14:textId="77777777" w:rsidR="00BA19E5" w:rsidRDefault="00BA19E5" w:rsidP="00BA19E5">
      <w:pPr>
        <w:bidi/>
        <w:spacing w:before="240" w:after="0" w:line="276" w:lineRule="auto"/>
        <w:jc w:val="both"/>
        <w:rPr>
          <w:rFonts w:ascii="IRMitra" w:hAnsi="IRMitra" w:cs="IRMitra"/>
          <w:sz w:val="28"/>
          <w:szCs w:val="28"/>
          <w:rtl/>
        </w:rPr>
      </w:pPr>
    </w:p>
    <w:p w14:paraId="28FA4537" w14:textId="77777777" w:rsidR="00413D58" w:rsidRDefault="00413D58" w:rsidP="00413D58">
      <w:pPr>
        <w:bidi/>
        <w:spacing w:after="0" w:line="276" w:lineRule="auto"/>
        <w:jc w:val="both"/>
        <w:rPr>
          <w:rFonts w:ascii="IRMitra" w:hAnsi="IRMitra" w:cs="IRMitra"/>
          <w:sz w:val="28"/>
          <w:szCs w:val="28"/>
          <w:rtl/>
        </w:rPr>
      </w:pPr>
    </w:p>
    <w:sectPr w:rsidR="00413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RMitra">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68B1"/>
    <w:multiLevelType w:val="hybridMultilevel"/>
    <w:tmpl w:val="378E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404D3"/>
    <w:multiLevelType w:val="hybridMultilevel"/>
    <w:tmpl w:val="659EB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8D"/>
    <w:rsid w:val="000644CA"/>
    <w:rsid w:val="00072291"/>
    <w:rsid w:val="000F42CD"/>
    <w:rsid w:val="000F6A20"/>
    <w:rsid w:val="00132836"/>
    <w:rsid w:val="001D192B"/>
    <w:rsid w:val="001F0E54"/>
    <w:rsid w:val="00217FD3"/>
    <w:rsid w:val="002A2E92"/>
    <w:rsid w:val="002C348B"/>
    <w:rsid w:val="002D524E"/>
    <w:rsid w:val="0032027B"/>
    <w:rsid w:val="00383B1C"/>
    <w:rsid w:val="00413D58"/>
    <w:rsid w:val="00496166"/>
    <w:rsid w:val="00564610"/>
    <w:rsid w:val="00677806"/>
    <w:rsid w:val="006B472E"/>
    <w:rsid w:val="00746A0C"/>
    <w:rsid w:val="007E222B"/>
    <w:rsid w:val="00834212"/>
    <w:rsid w:val="0085400A"/>
    <w:rsid w:val="008955CB"/>
    <w:rsid w:val="008B4493"/>
    <w:rsid w:val="008D58EB"/>
    <w:rsid w:val="008E64DA"/>
    <w:rsid w:val="009223A3"/>
    <w:rsid w:val="009248A3"/>
    <w:rsid w:val="00950FA2"/>
    <w:rsid w:val="00A66EEA"/>
    <w:rsid w:val="00AC116C"/>
    <w:rsid w:val="00AF6417"/>
    <w:rsid w:val="00B01F71"/>
    <w:rsid w:val="00B830D1"/>
    <w:rsid w:val="00B926A3"/>
    <w:rsid w:val="00BA19E5"/>
    <w:rsid w:val="00BC2F10"/>
    <w:rsid w:val="00BE0B85"/>
    <w:rsid w:val="00C20A17"/>
    <w:rsid w:val="00C74E78"/>
    <w:rsid w:val="00C8248D"/>
    <w:rsid w:val="00D433F7"/>
    <w:rsid w:val="00D97DE4"/>
    <w:rsid w:val="00DC1829"/>
    <w:rsid w:val="00DE3AF4"/>
    <w:rsid w:val="00E32793"/>
    <w:rsid w:val="00F60B14"/>
    <w:rsid w:val="00FD1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9226"/>
  <w15:chartTrackingRefBased/>
  <w15:docId w15:val="{E68EEE10-FBC7-4C06-8F4B-447B3759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417"/>
    <w:pPr>
      <w:keepNext/>
      <w:keepLines/>
      <w:spacing w:before="240" w:after="0"/>
      <w:outlineLvl w:val="0"/>
    </w:pPr>
    <w:rPr>
      <w:rFonts w:ascii="IRMitra" w:eastAsia="IRMitra" w:hAnsi="IRMitra" w:cs="IRMitra"/>
      <w:b/>
      <w:bCs/>
      <w:sz w:val="32"/>
      <w:szCs w:val="32"/>
    </w:rPr>
  </w:style>
  <w:style w:type="paragraph" w:styleId="Heading2">
    <w:name w:val="heading 2"/>
    <w:basedOn w:val="Normal"/>
    <w:next w:val="Normal"/>
    <w:link w:val="Heading2Char"/>
    <w:uiPriority w:val="9"/>
    <w:semiHidden/>
    <w:unhideWhenUsed/>
    <w:qFormat/>
    <w:rsid w:val="00413D58"/>
    <w:pPr>
      <w:keepNext/>
      <w:keepLines/>
      <w:spacing w:before="360" w:after="80" w:line="256" w:lineRule="auto"/>
      <w:outlineLvl w:val="1"/>
    </w:pPr>
    <w:rPr>
      <w:rFonts w:ascii="IRMitra" w:eastAsia="IRMitra" w:hAnsi="IRMitra" w:cs="IRMitra"/>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413D58"/>
    <w:pPr>
      <w:keepNext/>
      <w:keepLines/>
      <w:spacing w:before="360" w:after="80" w:line="256" w:lineRule="auto"/>
      <w:outlineLvl w:val="2"/>
    </w:pPr>
    <w:rPr>
      <w:rFonts w:ascii="IRMitra" w:eastAsia="IRMitra" w:hAnsi="IRMitra" w:cs="IRMitra"/>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48D"/>
    <w:pPr>
      <w:ind w:left="720"/>
      <w:contextualSpacing/>
    </w:pPr>
  </w:style>
  <w:style w:type="character" w:customStyle="1" w:styleId="Heading2Char">
    <w:name w:val="Heading 2 Char"/>
    <w:basedOn w:val="DefaultParagraphFont"/>
    <w:link w:val="Heading2"/>
    <w:uiPriority w:val="9"/>
    <w:semiHidden/>
    <w:rsid w:val="00413D58"/>
    <w:rPr>
      <w:rFonts w:ascii="IRMitra" w:eastAsia="IRMitra" w:hAnsi="IRMitra" w:cs="IRMitra"/>
      <w:b/>
      <w:bCs/>
      <w:color w:val="2F5496" w:themeColor="accent1" w:themeShade="BF"/>
      <w:sz w:val="28"/>
      <w:szCs w:val="28"/>
    </w:rPr>
  </w:style>
  <w:style w:type="character" w:customStyle="1" w:styleId="Heading3Char">
    <w:name w:val="Heading 3 Char"/>
    <w:basedOn w:val="DefaultParagraphFont"/>
    <w:link w:val="Heading3"/>
    <w:uiPriority w:val="9"/>
    <w:semiHidden/>
    <w:rsid w:val="00413D58"/>
    <w:rPr>
      <w:rFonts w:ascii="IRMitra" w:eastAsia="IRMitra" w:hAnsi="IRMitra" w:cs="IRMitra"/>
      <w:b/>
      <w:bCs/>
      <w:color w:val="2F5496" w:themeColor="accent1" w:themeShade="BF"/>
      <w:sz w:val="26"/>
      <w:szCs w:val="26"/>
    </w:rPr>
  </w:style>
  <w:style w:type="paragraph" w:styleId="NoSpacing">
    <w:name w:val="No Spacing"/>
    <w:uiPriority w:val="1"/>
    <w:qFormat/>
    <w:rsid w:val="00132836"/>
    <w:pPr>
      <w:spacing w:after="0" w:line="240" w:lineRule="auto"/>
    </w:pPr>
  </w:style>
  <w:style w:type="character" w:customStyle="1" w:styleId="Heading1Char">
    <w:name w:val="Heading 1 Char"/>
    <w:basedOn w:val="DefaultParagraphFont"/>
    <w:link w:val="Heading1"/>
    <w:uiPriority w:val="9"/>
    <w:rsid w:val="00AF6417"/>
    <w:rPr>
      <w:rFonts w:ascii="IRMitra" w:eastAsia="IRMitra" w:hAnsi="IRMitra" w:cs="IRMitr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06342">
      <w:bodyDiv w:val="1"/>
      <w:marLeft w:val="0"/>
      <w:marRight w:val="0"/>
      <w:marTop w:val="0"/>
      <w:marBottom w:val="0"/>
      <w:divBdr>
        <w:top w:val="none" w:sz="0" w:space="0" w:color="auto"/>
        <w:left w:val="none" w:sz="0" w:space="0" w:color="auto"/>
        <w:bottom w:val="none" w:sz="0" w:space="0" w:color="auto"/>
        <w:right w:val="none" w:sz="0" w:space="0" w:color="auto"/>
      </w:divBdr>
    </w:div>
    <w:div w:id="694431255">
      <w:bodyDiv w:val="1"/>
      <w:marLeft w:val="0"/>
      <w:marRight w:val="0"/>
      <w:marTop w:val="0"/>
      <w:marBottom w:val="0"/>
      <w:divBdr>
        <w:top w:val="none" w:sz="0" w:space="0" w:color="auto"/>
        <w:left w:val="none" w:sz="0" w:space="0" w:color="auto"/>
        <w:bottom w:val="none" w:sz="0" w:space="0" w:color="auto"/>
        <w:right w:val="none" w:sz="0" w:space="0" w:color="auto"/>
      </w:divBdr>
    </w:div>
    <w:div w:id="891617496">
      <w:bodyDiv w:val="1"/>
      <w:marLeft w:val="0"/>
      <w:marRight w:val="0"/>
      <w:marTop w:val="0"/>
      <w:marBottom w:val="0"/>
      <w:divBdr>
        <w:top w:val="none" w:sz="0" w:space="0" w:color="auto"/>
        <w:left w:val="none" w:sz="0" w:space="0" w:color="auto"/>
        <w:bottom w:val="none" w:sz="0" w:space="0" w:color="auto"/>
        <w:right w:val="none" w:sz="0" w:space="0" w:color="auto"/>
      </w:divBdr>
    </w:div>
    <w:div w:id="1373917509">
      <w:bodyDiv w:val="1"/>
      <w:marLeft w:val="0"/>
      <w:marRight w:val="0"/>
      <w:marTop w:val="0"/>
      <w:marBottom w:val="0"/>
      <w:divBdr>
        <w:top w:val="none" w:sz="0" w:space="0" w:color="auto"/>
        <w:left w:val="none" w:sz="0" w:space="0" w:color="auto"/>
        <w:bottom w:val="none" w:sz="0" w:space="0" w:color="auto"/>
        <w:right w:val="none" w:sz="0" w:space="0" w:color="auto"/>
      </w:divBdr>
    </w:div>
    <w:div w:id="172891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551</Words>
  <Characters>2635</Characters>
  <Application>Microsoft Office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Daeyan Komeil</dc:creator>
  <cp:keywords/>
  <dc:description/>
  <cp:lastModifiedBy>Daeyan Komeil</cp:lastModifiedBy>
  <cp:revision>45</cp:revision>
  <dcterms:created xsi:type="dcterms:W3CDTF">2021-06-15T15:50:00Z</dcterms:created>
  <dcterms:modified xsi:type="dcterms:W3CDTF">2021-06-18T18:45:00Z</dcterms:modified>
</cp:coreProperties>
</file>