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635CC" w14:textId="77777777" w:rsidR="00E3142C" w:rsidRDefault="00000000">
      <w:pPr>
        <w:pStyle w:val="Heading"/>
        <w:rPr>
          <w:b w:val="0"/>
          <w:bCs w:val="0"/>
          <w:color w:val="00A2FF"/>
        </w:rPr>
      </w:pPr>
      <w:r>
        <w:rPr>
          <w:b w:val="0"/>
          <w:bCs w:val="0"/>
          <w:color w:val="00A2FF"/>
        </w:rPr>
        <w:t>The Future of Outpatient Care: Why Michigan Therapists Are Choosing Group Practice Over Solo Venturing</w:t>
      </w:r>
    </w:p>
    <w:p w14:paraId="573AA588" w14:textId="77777777" w:rsidR="00E3142C" w:rsidRDefault="00E3142C">
      <w:pPr>
        <w:pStyle w:val="Body"/>
      </w:pPr>
    </w:p>
    <w:p w14:paraId="7FED24C0" w14:textId="77777777" w:rsidR="00E3142C" w:rsidRDefault="00000000">
      <w:pPr>
        <w:pStyle w:val="Body"/>
      </w:pPr>
      <w:r>
        <w:t xml:space="preserve">Over the years, the demand for </w:t>
      </w:r>
      <w:hyperlink r:id="rId6" w:history="1">
        <w:r>
          <w:rPr>
            <w:rStyle w:val="Hyperlink0"/>
          </w:rPr>
          <w:t>mental health care</w:t>
        </w:r>
      </w:hyperlink>
      <w:r>
        <w:t xml:space="preserve"> has increased dramatically. According to the World Health Organization (WHO), there was a 25% increase in the number of people who suffered from anxiety and depression in the first year of the pandemic. In addition to the pandemic, other factors in our society, including social media, technology, and political tensions, are increasing the need for more mental health care. As a result, mental health careers are evolving. Professionals are reconsidering the typical solo practice model that many therapists have previously stayed in. Group therapy practices help professionals collaborate, share responsibilities, and mentor one another in a way that provides improved outcomes for their patients. Group practices play an important role in supporting clinicians and offering more expansive services for patients.</w:t>
      </w:r>
    </w:p>
    <w:p w14:paraId="47A7CB7E" w14:textId="77777777" w:rsidR="00E3142C" w:rsidRDefault="00E3142C">
      <w:pPr>
        <w:pStyle w:val="Body"/>
      </w:pPr>
    </w:p>
    <w:p w14:paraId="0B36706D" w14:textId="77777777" w:rsidR="00E3142C" w:rsidRDefault="00000000">
      <w:pPr>
        <w:pStyle w:val="Body"/>
        <w:rPr>
          <w:b/>
          <w:bCs/>
        </w:rPr>
      </w:pPr>
      <w:r>
        <w:rPr>
          <w:b/>
          <w:bCs/>
        </w:rPr>
        <w:t>Understanding Career Paths in Mental Health Care</w:t>
      </w:r>
    </w:p>
    <w:p w14:paraId="4283BC4C" w14:textId="77777777" w:rsidR="00E3142C" w:rsidRDefault="00000000">
      <w:pPr>
        <w:pStyle w:val="Body"/>
      </w:pPr>
      <w:r>
        <w:t xml:space="preserve">There are many different career paths within </w:t>
      </w:r>
      <w:hyperlink r:id="rId7" w:history="1">
        <w:r>
          <w:rPr>
            <w:rStyle w:val="Hyperlink0"/>
          </w:rPr>
          <w:t>behavioral health jobs</w:t>
        </w:r>
      </w:hyperlink>
      <w:r>
        <w:t xml:space="preserve">. Some of these jobs include therapists, psychologists, psychiatrists, nurses, nurse practitioners, and social workers. In most cases, these careers take place in hospitals, community centers, and private or group practice. The changing needs of people’s mental health as a whole have led to an increase in outpatient care needs. Group therapy practices are structured in ways that help reduce some of the burdens people face in private therapy practice. Group practices typically have scheduling systems, intake and billing processing, intake coordination, and referral systems in place already. Group practices may offer services such as therapy services, group therapy services, and psychiatric medication management. These types of practices also typically hire people to help with administrative tasks such as scheduling, billing, and intakes to help therapists focus their time on working directly with their patients. </w:t>
      </w:r>
    </w:p>
    <w:p w14:paraId="52DB7A03" w14:textId="77777777" w:rsidR="00E3142C" w:rsidRDefault="00000000">
      <w:pPr>
        <w:pStyle w:val="Body"/>
        <w:rPr>
          <w:b/>
          <w:bCs/>
        </w:rPr>
      </w:pPr>
      <w:r>
        <w:rPr>
          <w:b/>
          <w:bCs/>
        </w:rPr>
        <w:br/>
        <w:t>Why Are Therapists Moving Away from Solo Practice?</w:t>
      </w:r>
    </w:p>
    <w:p w14:paraId="48E4AD17" w14:textId="526A9EB7" w:rsidR="00E3142C" w:rsidRDefault="00000000">
      <w:pPr>
        <w:pStyle w:val="Body"/>
      </w:pPr>
      <w:r>
        <w:t xml:space="preserve">As we mentioned above, the demand for mental health care is continuing to increase in our current world. This has made therapists rethink how they practice therapy and the settings in which they do so. Running a solo practice can be more stressful for therapists than </w:t>
      </w:r>
      <w:hyperlink r:id="rId8" w:history="1">
        <w:r>
          <w:rPr>
            <w:rStyle w:val="Hyperlink0"/>
          </w:rPr>
          <w:t>group practices</w:t>
        </w:r>
      </w:hyperlink>
      <w:r>
        <w:t xml:space="preserve">. This is because in a group practice, therapists and staff will typically share responsibilities together. For example, solo practices have to manage their finances and referrals on their own. Group practices may have referral systems in place and can refer patients to other therapists based on their experiences. In the same way, solo private practices handle all of their documentation, insurance reporting, and marketing on their own. In group practices, therapists can divide tasks among themselves or even hire other staff members to help with certain tasks. Group practices also provide unique support that solo practices do not. Group settings provide peer support, collaboration, and even case consultation if necessary. While solo practices offer independence, group practices provide benefits that can make mental health care more effective in our current day and age. </w:t>
      </w:r>
    </w:p>
    <w:p w14:paraId="07D129B2" w14:textId="77777777" w:rsidR="00E3142C" w:rsidRDefault="00E3142C">
      <w:pPr>
        <w:pStyle w:val="Body"/>
      </w:pPr>
    </w:p>
    <w:p w14:paraId="7E393913" w14:textId="77777777" w:rsidR="00E3142C" w:rsidRDefault="00000000">
      <w:pPr>
        <w:pStyle w:val="Body"/>
        <w:rPr>
          <w:b/>
          <w:bCs/>
        </w:rPr>
      </w:pPr>
      <w:r>
        <w:rPr>
          <w:b/>
          <w:bCs/>
        </w:rPr>
        <w:t>What Is a Group Practice in Mental Health Care?</w:t>
      </w:r>
    </w:p>
    <w:p w14:paraId="744F7C92" w14:textId="77777777" w:rsidR="00E3142C" w:rsidRDefault="00000000">
      <w:pPr>
        <w:pStyle w:val="Body"/>
      </w:pPr>
      <w:r>
        <w:t>A group practice in mental health care is defined as an office where multiple clinicians practice together. This type of structure</w:t>
      </w:r>
      <w:r>
        <w:rPr>
          <w:b/>
          <w:bCs/>
        </w:rPr>
        <w:t xml:space="preserve"> </w:t>
      </w:r>
      <w:r>
        <w:t>helps</w:t>
      </w:r>
      <w:r>
        <w:rPr>
          <w:b/>
          <w:bCs/>
        </w:rPr>
        <w:t xml:space="preserve"> </w:t>
      </w:r>
      <w:r>
        <w:t xml:space="preserve">create a more sustainable environment for both therapists and patients. These practices are typically registered under one brand or organization. These practices can be in person, hybrid, or Telehealth. In mental health care, group practices help therapists share some of the burdens and stress that are common in this field of work. In many cases, group practices provide several different mental health services. This allows patients to </w:t>
      </w:r>
      <w:r>
        <w:lastRenderedPageBreak/>
        <w:t>attend one facility versus several. This can make a substantial difference in patient outcomes and decrease future relapses. While there will always be benefits of solo practices, the benefits of group therapy practices are increasing over time.</w:t>
      </w:r>
      <w:r>
        <w:br/>
      </w:r>
    </w:p>
    <w:p w14:paraId="286AD1D2" w14:textId="77777777" w:rsidR="00E3142C" w:rsidRDefault="00000000">
      <w:pPr>
        <w:pStyle w:val="Body"/>
        <w:rPr>
          <w:b/>
          <w:bCs/>
        </w:rPr>
      </w:pPr>
      <w:r>
        <w:rPr>
          <w:b/>
          <w:bCs/>
        </w:rPr>
        <w:t>Benefits of Group Practices for Therapists</w:t>
      </w:r>
    </w:p>
    <w:p w14:paraId="2500249B" w14:textId="77777777" w:rsidR="00E3142C" w:rsidRDefault="00000000">
      <w:pPr>
        <w:pStyle w:val="Body"/>
      </w:pPr>
      <w:r>
        <w:t xml:space="preserve">Group practices typically provide more job stability for people because a group practice has less financial uncertainty than a private solo practice does. This can provide a more predictable income for members of group practices because they receive consistent referrals and patients. Therapists in group practices also tend to have a better work-life balance because they are able to share some of the responsibilities with their partners. In group practices, therapists get the unique opportunity to be exposed to many different cases, specialties, and approaches. This can help therapists develop new skills and gain confidence in their clinical decision-making. Decision-making can be challenging in therapy because sometimes there’s more than one way to handle a problem. Group practices give therapists built-in consultation opportunities with other people on the team. Therapists can talk through their treatment plans for patients and help each other give their patients the most effective care possible. This can also provide unique ethical support that may be challenging with solo practices. </w:t>
      </w:r>
    </w:p>
    <w:p w14:paraId="11891472" w14:textId="77777777" w:rsidR="00E3142C" w:rsidRDefault="00E3142C">
      <w:pPr>
        <w:pStyle w:val="Body"/>
      </w:pPr>
    </w:p>
    <w:p w14:paraId="52E20D7D" w14:textId="77777777" w:rsidR="00E3142C" w:rsidRDefault="00000000">
      <w:pPr>
        <w:pStyle w:val="Body"/>
      </w:pPr>
      <w:r>
        <w:t xml:space="preserve">Group practices also allow therapists to supervise and mentor one another. This can be especially helpful for people who are new graduates entering </w:t>
      </w:r>
      <w:hyperlink r:id="rId9" w:history="1">
        <w:r>
          <w:rPr>
            <w:rStyle w:val="Hyperlink0"/>
          </w:rPr>
          <w:t>mental health careers</w:t>
        </w:r>
      </w:hyperlink>
      <w:r>
        <w:t xml:space="preserve"> for the first time. Supervising and mentorships can help people refine their skills and learn new ones to help provide their patients with more comprehensive care. Group practices may have the resources or be set up for telehealth services. Telehealth services can help practices reach more patients and help more people. Because group therapists include other staff members and departments, there are usually opportunities for growth and leadership. Group practices also provide a unique environment where staff members can support each other through the challenges of working in the mental health field. This can lead to increased emotional stability and less burnout over time. Group therapy practices also tend to have a reduced legal risk because their policies are more structured and streamlined. This helps reduce the risk for liability to therapists and can help them fully focus on their clients’ healing.</w:t>
      </w:r>
    </w:p>
    <w:p w14:paraId="452C5777" w14:textId="77777777" w:rsidR="00E3142C" w:rsidRDefault="00E3142C">
      <w:pPr>
        <w:pStyle w:val="Body"/>
      </w:pPr>
    </w:p>
    <w:p w14:paraId="51244F04" w14:textId="77777777" w:rsidR="00E3142C" w:rsidRDefault="00000000">
      <w:pPr>
        <w:pStyle w:val="Body"/>
      </w:pPr>
      <w:r>
        <w:t xml:space="preserve">Over the years, the demand for mental health care has increased greatly. People are understanding that needing extra support is okay and often needed when facing life’s unexpected challenges. Group therapy practices provide unique environments for both patients and therapists to thrive. This type of therapy practice has a collaborative approach, which helps to provide the best care to patients. Therapists can learn from each other through mentorship, peer reviewing cases, splitting administrative tasks, and referring patients. This evolution of mental health care provides a better work environment for therapists and a better environment to heal for patients. Working together usually seems to lead to greater results than working alone. In </w:t>
      </w:r>
      <w:hyperlink r:id="rId10" w:history="1">
        <w:r>
          <w:rPr>
            <w:rStyle w:val="Hyperlink0"/>
          </w:rPr>
          <w:t>outpatient mental health care</w:t>
        </w:r>
      </w:hyperlink>
      <w:r>
        <w:t>, the same seems to be true. If professionals can continue to work together to improve therapy methods and practices, people will continue to get improved mental health care. This can lead to a hopeful future for people who are struggling with mental health conditions.</w:t>
      </w:r>
    </w:p>
    <w:p w14:paraId="78F81DAC" w14:textId="77777777" w:rsidR="00E3142C" w:rsidRDefault="00E3142C">
      <w:pPr>
        <w:pStyle w:val="Body"/>
      </w:pPr>
    </w:p>
    <w:p w14:paraId="61974BCA" w14:textId="58258C6B" w:rsidR="00E3142C" w:rsidRDefault="00000000">
      <w:pPr>
        <w:pStyle w:val="Body"/>
      </w:pPr>
      <w:r>
        <w:t xml:space="preserve">If you are interested in working with our practice, check out </w:t>
      </w:r>
      <w:hyperlink r:id="rId11" w:history="1">
        <w:r w:rsidR="00E937C5">
          <w:rPr>
            <w:rStyle w:val="Hyperlink0"/>
          </w:rPr>
          <w:t>our careers page</w:t>
        </w:r>
      </w:hyperlink>
      <w:r>
        <w:t xml:space="preserve">. We would love to have you as a part of our team! </w:t>
      </w:r>
    </w:p>
    <w:p w14:paraId="04436B6A" w14:textId="77777777" w:rsidR="00E3142C" w:rsidRDefault="00E3142C">
      <w:pPr>
        <w:pStyle w:val="Body"/>
      </w:pPr>
    </w:p>
    <w:p w14:paraId="297C6B9F" w14:textId="5F57A74C" w:rsidR="00E3142C" w:rsidRDefault="00000000">
      <w:pPr>
        <w:pStyle w:val="Body"/>
      </w:pPr>
      <w:r>
        <w:rPr>
          <w:b/>
          <w:bCs/>
        </w:rPr>
        <w:t>References</w:t>
      </w:r>
    </w:p>
    <w:p w14:paraId="25396963" w14:textId="77777777" w:rsidR="00E3142C" w:rsidRDefault="00000000">
      <w:pPr>
        <w:pStyle w:val="Body"/>
      </w:pPr>
      <w:hyperlink r:id="rId12" w:history="1">
        <w:r>
          <w:rPr>
            <w:rStyle w:val="Hyperlink0"/>
          </w:rPr>
          <w:t>https://pmc.ncbi.nlm.nih.gov/articles/PMC12055835/</w:t>
        </w:r>
      </w:hyperlink>
      <w:r>
        <w:t xml:space="preserve">  </w:t>
      </w:r>
    </w:p>
    <w:p w14:paraId="268CBE67" w14:textId="77777777" w:rsidR="00E3142C" w:rsidRDefault="00000000">
      <w:pPr>
        <w:pStyle w:val="Body"/>
      </w:pPr>
      <w:hyperlink r:id="rId13" w:history="1">
        <w:r>
          <w:rPr>
            <w:rStyle w:val="Hyperlink0"/>
          </w:rPr>
          <w:t>https://pmc.ncbi.nlm.nih.gov/articles/PMC12020279/</w:t>
        </w:r>
      </w:hyperlink>
      <w:r>
        <w:t xml:space="preserve"> </w:t>
      </w:r>
    </w:p>
    <w:p w14:paraId="00713B2E" w14:textId="77777777" w:rsidR="00E3142C" w:rsidRDefault="00000000">
      <w:pPr>
        <w:pStyle w:val="Body"/>
      </w:pPr>
      <w:hyperlink r:id="rId14" w:history="1">
        <w:r>
          <w:rPr>
            <w:rStyle w:val="Hyperlink0"/>
          </w:rPr>
          <w:t>https://pmc.ncbi.nlm.nih.gov/articles/PMC9893048/</w:t>
        </w:r>
      </w:hyperlink>
      <w:r>
        <w:t xml:space="preserve"> </w:t>
      </w:r>
    </w:p>
    <w:p w14:paraId="12F80B50" w14:textId="77777777" w:rsidR="00E3142C" w:rsidRDefault="00000000">
      <w:pPr>
        <w:pStyle w:val="Body"/>
      </w:pPr>
      <w:hyperlink r:id="rId15" w:history="1">
        <w:r>
          <w:rPr>
            <w:rStyle w:val="Hyperlink0"/>
          </w:rPr>
          <w:t>https://pmc.ncbi.nlm.nih.gov/articles/PMC2916043/</w:t>
        </w:r>
      </w:hyperlink>
      <w:r>
        <w:t xml:space="preserve"> </w:t>
      </w:r>
    </w:p>
    <w:p w14:paraId="50D6A6FF" w14:textId="77777777" w:rsidR="00E3142C" w:rsidRDefault="00000000">
      <w:pPr>
        <w:pStyle w:val="Body"/>
      </w:pPr>
      <w:hyperlink r:id="rId16" w:history="1">
        <w:r>
          <w:rPr>
            <w:rStyle w:val="Hyperlink0"/>
          </w:rPr>
          <w:t>https://www.ajpmonline.org/article/S0749-3797(18)31627-1/fulltext</w:t>
        </w:r>
      </w:hyperlink>
      <w:r>
        <w:t xml:space="preserve"> </w:t>
      </w:r>
    </w:p>
    <w:p w14:paraId="3AA3AC95" w14:textId="77777777" w:rsidR="00271CF8" w:rsidRDefault="00271CF8">
      <w:pPr>
        <w:pStyle w:val="Body"/>
        <w:rPr>
          <w:b/>
          <w:bCs/>
        </w:rPr>
      </w:pPr>
    </w:p>
    <w:p w14:paraId="55D16D0C" w14:textId="40BA0020" w:rsidR="00E3142C" w:rsidRDefault="00000000">
      <w:pPr>
        <w:pStyle w:val="Body"/>
      </w:pPr>
      <w:r>
        <w:rPr>
          <w:b/>
          <w:bCs/>
        </w:rPr>
        <w:t>Keywords</w:t>
      </w:r>
      <w:r>
        <w:t>: mental health care, group practice, mental health careers, behavioral health jobs, outpatient mental health treatment</w:t>
      </w:r>
    </w:p>
    <w:p w14:paraId="5E5156CD" w14:textId="77777777" w:rsidR="00E3142C" w:rsidRDefault="00E3142C">
      <w:pPr>
        <w:pStyle w:val="Body"/>
      </w:pPr>
    </w:p>
    <w:sectPr w:rsidR="00E3142C">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D291F" w14:textId="77777777" w:rsidR="00A13225" w:rsidRDefault="00A13225">
      <w:r>
        <w:separator/>
      </w:r>
    </w:p>
  </w:endnote>
  <w:endnote w:type="continuationSeparator" w:id="0">
    <w:p w14:paraId="58D1BC51" w14:textId="77777777" w:rsidR="00A13225" w:rsidRDefault="00A13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26B70" w14:textId="77777777" w:rsidR="00E3142C" w:rsidRDefault="00E314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E3008" w14:textId="77777777" w:rsidR="00A13225" w:rsidRDefault="00A13225">
      <w:r>
        <w:separator/>
      </w:r>
    </w:p>
  </w:footnote>
  <w:footnote w:type="continuationSeparator" w:id="0">
    <w:p w14:paraId="6F062500" w14:textId="77777777" w:rsidR="00A13225" w:rsidRDefault="00A13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A24C3" w14:textId="77777777" w:rsidR="00E3142C" w:rsidRDefault="00E3142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42C"/>
    <w:rsid w:val="00271CF8"/>
    <w:rsid w:val="009622BE"/>
    <w:rsid w:val="00A13225"/>
    <w:rsid w:val="00E3142C"/>
    <w:rsid w:val="00E93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1226E"/>
  <w15:docId w15:val="{9B50D696-DDA1-46A6-B406-CAA951E60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9893048/" TargetMode="External"/><Relationship Id="rId13" Type="http://schemas.openxmlformats.org/officeDocument/2006/relationships/hyperlink" Target="https://pmc.ncbi.nlm.nih.gov/articles/PMC12020279/"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pmc.ncbi.nlm.nih.gov/articles/PMC12020279/" TargetMode="External"/><Relationship Id="rId12" Type="http://schemas.openxmlformats.org/officeDocument/2006/relationships/hyperlink" Target="https://pmc.ncbi.nlm.nih.gov/articles/PMC12055835/"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www.ajpmonline.org/article/S0749-3797(18)31627-1/fulltext"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mc.ncbi.nlm.nih.gov/articles/PMC12055835/" TargetMode="External"/><Relationship Id="rId11" Type="http://schemas.openxmlformats.org/officeDocument/2006/relationships/hyperlink" Target="https://michiganpsychologicalcare.com/careers.php" TargetMode="External"/><Relationship Id="rId5" Type="http://schemas.openxmlformats.org/officeDocument/2006/relationships/endnotes" Target="endnotes.xml"/><Relationship Id="rId15" Type="http://schemas.openxmlformats.org/officeDocument/2006/relationships/hyperlink" Target="https://pmc.ncbi.nlm.nih.gov/articles/PMC2916043/" TargetMode="External"/><Relationship Id="rId10" Type="http://schemas.openxmlformats.org/officeDocument/2006/relationships/hyperlink" Target="https://pmc.ncbi.nlm.nih.gov/articles/PMC2916043/"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ajpmonline.org/article/S0749-3797(18)31627-1/fulltext" TargetMode="External"/><Relationship Id="rId14" Type="http://schemas.openxmlformats.org/officeDocument/2006/relationships/hyperlink" Target="https://pmc.ncbi.nlm.nih.gov/articles/PMC9893048/"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1297</Words>
  <Characters>7395</Characters>
  <Application>Microsoft Office Word</Application>
  <DocSecurity>0</DocSecurity>
  <Lines>61</Lines>
  <Paragraphs>17</Paragraphs>
  <ScaleCrop>false</ScaleCrop>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3</cp:revision>
  <dcterms:created xsi:type="dcterms:W3CDTF">2026-05-27T01:51:00Z</dcterms:created>
  <dcterms:modified xsi:type="dcterms:W3CDTF">2026-05-27T01:54:00Z</dcterms:modified>
</cp:coreProperties>
</file>