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3EA7" w14:textId="77777777" w:rsidR="0027037A" w:rsidRDefault="00000000" w:rsidP="00830B00">
      <w:pPr>
        <w:pStyle w:val="Heading1"/>
        <w:rPr>
          <w:b/>
          <w:bCs/>
        </w:rPr>
      </w:pPr>
      <w:r>
        <w:t>How Medication Management Supports Therapy Progress</w:t>
      </w:r>
    </w:p>
    <w:p w14:paraId="6DD43700" w14:textId="77777777" w:rsidR="0027037A" w:rsidRDefault="0027037A">
      <w:pPr>
        <w:pStyle w:val="Body"/>
      </w:pPr>
    </w:p>
    <w:p w14:paraId="014EECE5" w14:textId="77777777" w:rsidR="0027037A" w:rsidRDefault="00000000">
      <w:pPr>
        <w:pStyle w:val="Body"/>
      </w:pPr>
      <w:r>
        <w:t xml:space="preserve">When people are seeking mental health care, they typically think of approaching treatment options as different paths they can take. However, oftentimes </w:t>
      </w:r>
      <w:hyperlink r:id="rId7" w:history="1">
        <w:r>
          <w:rPr>
            <w:rStyle w:val="Hyperlink0"/>
          </w:rPr>
          <w:t xml:space="preserve">mental health treatment </w:t>
        </w:r>
      </w:hyperlink>
      <w:r>
        <w:t xml:space="preserve">is a combination of multiple types of treatment instead of just one. Mental health conditions are complex in nature and affect a person’s brain chemistry and behavior. Because of this, treatment for mental health conditions should also be multifaceted. Psychiatric medication management helps patients stay on top of their medications and side effects. Psychiatric professionals can communicate with therapy providers to monitor patients’ progress across all treatment methods. This helps to ensure that patients are getting the most comprehensive and individualized care. For many people, combining both psychiatric medication and counseling can lead to the best results in healing. </w:t>
      </w:r>
    </w:p>
    <w:p w14:paraId="4BE2C443" w14:textId="77777777" w:rsidR="0027037A" w:rsidRDefault="0027037A">
      <w:pPr>
        <w:pStyle w:val="Body"/>
      </w:pPr>
    </w:p>
    <w:p w14:paraId="079E1D64" w14:textId="77777777" w:rsidR="00830B00" w:rsidRPr="00830B00" w:rsidRDefault="00000000" w:rsidP="00830B00">
      <w:pPr>
        <w:pStyle w:val="Heading2"/>
      </w:pPr>
      <w:r w:rsidRPr="00830B00">
        <w:t>The Role of Psychiatric Medication Management</w:t>
      </w:r>
    </w:p>
    <w:p w14:paraId="16E4F85B" w14:textId="14B890F7" w:rsidR="0027037A" w:rsidRDefault="00000000">
      <w:pPr>
        <w:pStyle w:val="Body"/>
      </w:pPr>
      <w:r>
        <w:t xml:space="preserve">Psychiatric medication is a helpful tool in treating mental health conditions. Psychiatric medication management is a form of mental health care that focuses on evaluating, adjusting, and monitoring a patient’s mental health symptoms in relation to their medications. </w:t>
      </w:r>
      <w:hyperlink r:id="rId8" w:history="1">
        <w:r w:rsidR="00830B00">
          <w:rPr>
            <w:rStyle w:val="Hyperlink0"/>
          </w:rPr>
          <w:t>Ps</w:t>
        </w:r>
        <w:r>
          <w:rPr>
            <w:rStyle w:val="Hyperlink0"/>
          </w:rPr>
          <w:t>ychiatric medication management</w:t>
        </w:r>
      </w:hyperlink>
      <w:r>
        <w:t xml:space="preserve"> is more than just prescribing medication. Rather, this management includes keeping records of how effective medications are, managing medication side effects, and even making dosage changes if needed over time. Psychiatric medication management is highly personalized for each patient. This is because different medications work differently for different people. In some cases, medications that previously worked for a person will not work anymore. Clinicians and patients work together to find the best mental health medication to help. Psychiatric professionals also work closely with other members of a patient’s care team so they can see the progress they are making in other areas of treatment.</w:t>
      </w:r>
    </w:p>
    <w:p w14:paraId="69186CE2" w14:textId="77777777" w:rsidR="0027037A" w:rsidRDefault="0027037A">
      <w:pPr>
        <w:pStyle w:val="Body"/>
      </w:pPr>
    </w:p>
    <w:p w14:paraId="7BB94050" w14:textId="77777777" w:rsidR="00830B00" w:rsidRDefault="00000000" w:rsidP="00830B00">
      <w:pPr>
        <w:pStyle w:val="Heading2"/>
      </w:pPr>
      <w:r w:rsidRPr="00830B00">
        <w:t>The Role of Mental Health Therapy in Treatment</w:t>
      </w:r>
    </w:p>
    <w:p w14:paraId="0EC861D9" w14:textId="6F49C28B" w:rsidR="0027037A" w:rsidRDefault="00000000">
      <w:pPr>
        <w:pStyle w:val="Body"/>
      </w:pPr>
      <w:r>
        <w:t xml:space="preserve">Therapy for mental health conditions can be a helpful way to process emotions and get support during difficult times. Working with a therapist can help patients learn how their thoughts, emotions, and behaviors are all connected and how they affect their lives. Therapists can help patients understand patterns that they may have in their thoughts and behavior. Therapy also helps patients develop coping skills and strategies to help manage their mental health symptoms. Patients can also learn communication skills, emotional regulation, and problem-solving skills, which can help them in all areas of their lives. In some cases, patients may be struggling with symptoms from their mental health condition so severely that they are unable to focus and emotionally engage in </w:t>
      </w:r>
      <w:hyperlink r:id="rId9" w:history="1">
        <w:r>
          <w:rPr>
            <w:rStyle w:val="Hyperlink0"/>
          </w:rPr>
          <w:t>mental health therapy</w:t>
        </w:r>
      </w:hyperlink>
      <w:r>
        <w:t xml:space="preserve">. This is a valid concern and can be assisted with medication management. Medication and counseling can begin to work together in this way to help patients most efficiently. Medication can help reduce a patient’s side effects enough so they can engage in </w:t>
      </w:r>
      <w:proofErr w:type="gramStart"/>
      <w:r>
        <w:t>the deep</w:t>
      </w:r>
      <w:proofErr w:type="gramEnd"/>
      <w:r>
        <w:t xml:space="preserve"> therapy work.</w:t>
      </w:r>
    </w:p>
    <w:p w14:paraId="385E87D1" w14:textId="77777777" w:rsidR="0027037A" w:rsidRDefault="0027037A">
      <w:pPr>
        <w:pStyle w:val="Body"/>
        <w:rPr>
          <w:b/>
          <w:bCs/>
        </w:rPr>
      </w:pPr>
    </w:p>
    <w:p w14:paraId="1D8D296E" w14:textId="77777777" w:rsidR="0027037A" w:rsidRPr="00830B00" w:rsidRDefault="00000000" w:rsidP="00830B00">
      <w:pPr>
        <w:pStyle w:val="Heading2"/>
      </w:pPr>
      <w:r w:rsidRPr="00830B00">
        <w:t>How Medication and Counseling Work Together</w:t>
      </w:r>
    </w:p>
    <w:p w14:paraId="4B7B25E5" w14:textId="77777777" w:rsidR="0027037A" w:rsidRDefault="00000000">
      <w:pPr>
        <w:pStyle w:val="Body"/>
      </w:pPr>
      <w:r>
        <w:t>Combining mental health medication and counseling helps target both emotional and behavioral aspects of mental health conditions. These two tools work together to help people see results in a more efficient way.</w:t>
      </w:r>
    </w:p>
    <w:p w14:paraId="4E69A03A" w14:textId="77777777" w:rsidR="0027037A" w:rsidRDefault="0027037A">
      <w:pPr>
        <w:pStyle w:val="Body"/>
      </w:pPr>
    </w:p>
    <w:p w14:paraId="4534A956" w14:textId="77777777" w:rsidR="0027037A" w:rsidRDefault="00000000">
      <w:pPr>
        <w:pStyle w:val="Body"/>
        <w:numPr>
          <w:ilvl w:val="0"/>
          <w:numId w:val="2"/>
        </w:numPr>
      </w:pPr>
      <w:r w:rsidRPr="00830B00">
        <w:rPr>
          <w:b/>
          <w:bCs/>
        </w:rPr>
        <w:t>Symptoms Support:</w:t>
      </w:r>
      <w:r>
        <w:t xml:space="preserve"> Combining medication and counseling helps because the medication reduces symptoms so patients can engage more effectively in therapy. For example, if a patient struggled to concentrate or felt emotionally overwhelmed, they might have a hard time </w:t>
      </w:r>
      <w:r>
        <w:lastRenderedPageBreak/>
        <w:t xml:space="preserve">participating fully in a session. Medication can help reduce how intense these symptoms are and help patients feel more balanced when starting therapy. Without the help of medication, patients may not be able to move past their symptoms in a way where they can work through and process their emotions. Medication can help provide patients with a more stable baseline to work through the core issues related to their mental health condition in therapy. </w:t>
      </w:r>
      <w:r>
        <w:br/>
      </w:r>
    </w:p>
    <w:p w14:paraId="10512109" w14:textId="77777777" w:rsidR="0027037A" w:rsidRDefault="00000000">
      <w:pPr>
        <w:pStyle w:val="Body"/>
        <w:numPr>
          <w:ilvl w:val="0"/>
          <w:numId w:val="2"/>
        </w:numPr>
      </w:pPr>
      <w:r w:rsidRPr="00830B00">
        <w:rPr>
          <w:b/>
          <w:bCs/>
        </w:rPr>
        <w:t>Emotional Regulation:</w:t>
      </w:r>
      <w:r>
        <w:t xml:space="preserve"> Medication helps stabilize mood changes over time. This can help patients feel good enough to be able to practice emotional regulation skills in therapy. By learning emotional regulation skills, patients can equip themselves with tools to help them manage their emotions over time. Medication offers more immediate and subtle change in mood fluctuations. Whereas counseling provides tools and skills to practice that can be strengthened over time. Therapy can help people identify emotional triggers, create coping strategies and build emotional resilience over time. It’s important to remember that medication does not replace the need to build skills for emotional regulation. Rather, medication supports the conditions that a patient needs </w:t>
      </w:r>
      <w:proofErr w:type="gramStart"/>
      <w:r>
        <w:t>in order to</w:t>
      </w:r>
      <w:proofErr w:type="gramEnd"/>
      <w:r>
        <w:t xml:space="preserve"> practice it. </w:t>
      </w:r>
    </w:p>
    <w:p w14:paraId="136D131D" w14:textId="77777777" w:rsidR="0027037A" w:rsidRDefault="0027037A">
      <w:pPr>
        <w:pStyle w:val="Body"/>
      </w:pPr>
    </w:p>
    <w:p w14:paraId="5A8305E4" w14:textId="77777777" w:rsidR="0027037A" w:rsidRDefault="00000000">
      <w:pPr>
        <w:pStyle w:val="Body"/>
        <w:numPr>
          <w:ilvl w:val="0"/>
          <w:numId w:val="2"/>
        </w:numPr>
      </w:pPr>
      <w:r w:rsidRPr="00830B00">
        <w:rPr>
          <w:b/>
          <w:bCs/>
        </w:rPr>
        <w:t>Consistency:</w:t>
      </w:r>
      <w:r>
        <w:t xml:space="preserve"> Being consistent with medication can help patients be consistent in therapy sessions also. This is because medication can help patients maintain higher energy levels, improve their sleep, and reduce emotional overwhelm in general. </w:t>
      </w:r>
      <w:proofErr w:type="gramStart"/>
      <w:r>
        <w:t>All of</w:t>
      </w:r>
      <w:proofErr w:type="gramEnd"/>
      <w:r>
        <w:t xml:space="preserve"> these factors influence whether a person can apply coping skills in their life, follow and maintain routines they set, and follow through on goals made in therapy.</w:t>
      </w:r>
      <w:r>
        <w:br/>
      </w:r>
    </w:p>
    <w:p w14:paraId="6F85EB2B" w14:textId="77777777" w:rsidR="0027037A" w:rsidRDefault="00000000">
      <w:pPr>
        <w:pStyle w:val="Body"/>
        <w:numPr>
          <w:ilvl w:val="0"/>
          <w:numId w:val="2"/>
        </w:numPr>
      </w:pPr>
      <w:r w:rsidRPr="00830B00">
        <w:rPr>
          <w:b/>
          <w:bCs/>
        </w:rPr>
        <w:t>Comprehensive Care:</w:t>
      </w:r>
      <w:r>
        <w:t xml:space="preserve"> </w:t>
      </w:r>
      <w:hyperlink r:id="rId10" w:history="1">
        <w:r>
          <w:rPr>
            <w:rStyle w:val="Hyperlink0"/>
          </w:rPr>
          <w:t>Medication and counseling</w:t>
        </w:r>
      </w:hyperlink>
      <w:r>
        <w:t xml:space="preserve"> can help to target </w:t>
      </w:r>
      <w:proofErr w:type="gramStart"/>
      <w:r>
        <w:t>all of</w:t>
      </w:r>
      <w:proofErr w:type="gramEnd"/>
      <w:r>
        <w:t xml:space="preserve"> the issues that contribute to </w:t>
      </w:r>
      <w:proofErr w:type="gramStart"/>
      <w:r>
        <w:t>a mental</w:t>
      </w:r>
      <w:proofErr w:type="gramEnd"/>
      <w:r>
        <w:t xml:space="preserve"> health condition. These treatments can help target the biological components and the psychological components and build upon each other’s progress along the way. Professionals practicing counseling and medication management can communicate together to make sure that their patients are getting the most efficient care possible. Their communication can help identify patterns in patients’ behavior, which could help provide further insight into treatment.</w:t>
      </w:r>
    </w:p>
    <w:p w14:paraId="7F9BCDAC" w14:textId="77777777" w:rsidR="0027037A" w:rsidRDefault="0027037A">
      <w:pPr>
        <w:pStyle w:val="Body"/>
      </w:pPr>
    </w:p>
    <w:p w14:paraId="172E45D5" w14:textId="77777777" w:rsidR="0027037A" w:rsidRDefault="00000000">
      <w:pPr>
        <w:pStyle w:val="Body"/>
        <w:numPr>
          <w:ilvl w:val="0"/>
          <w:numId w:val="2"/>
        </w:numPr>
      </w:pPr>
      <w:r w:rsidRPr="00830B00">
        <w:rPr>
          <w:b/>
          <w:bCs/>
        </w:rPr>
        <w:t>Better Treatment Outcomes:</w:t>
      </w:r>
      <w:r>
        <w:t xml:space="preserve"> When used together, medication and therapy lead to more consistent symptom management and improved engagement in therapy. These can lead to greater long-term progress in therapy and recovery from symptoms. As always, treatment decisions should be personalized to each person. </w:t>
      </w:r>
    </w:p>
    <w:p w14:paraId="6539CA14" w14:textId="77777777" w:rsidR="0027037A" w:rsidRDefault="0027037A">
      <w:pPr>
        <w:pStyle w:val="Body"/>
        <w:rPr>
          <w:b/>
          <w:bCs/>
        </w:rPr>
      </w:pPr>
    </w:p>
    <w:p w14:paraId="750A48F7" w14:textId="77777777" w:rsidR="0027037A" w:rsidRDefault="00000000">
      <w:pPr>
        <w:pStyle w:val="Body"/>
      </w:pPr>
      <w:r>
        <w:t xml:space="preserve">In the past, medication and therapy were often seen as opposing approaches. The most effective form of mental health treatment for each person is always personalized, flexible, and responsive to the specific patient’s needs. Working with qualified professionals is the best way to make sure treatment is tailored to each patient. Mental health care is never one-size-fits-all, and combining approaches offers more tools to patients. Over the years, there has been a shift towards more personalized and effective mental health treatment that combines multiple forms of treatment instead of just one. </w:t>
      </w:r>
    </w:p>
    <w:p w14:paraId="269E148F" w14:textId="77777777" w:rsidR="0027037A" w:rsidRDefault="0027037A">
      <w:pPr>
        <w:pStyle w:val="Body"/>
      </w:pPr>
    </w:p>
    <w:p w14:paraId="198769EC" w14:textId="77777777" w:rsidR="0027037A" w:rsidRDefault="00000000">
      <w:pPr>
        <w:pStyle w:val="Body"/>
      </w:pPr>
      <w:r>
        <w:t xml:space="preserve">Mental health medications can help patients find relief from some of their symptoms in a way that allows them to focus on core concerns in therapy. Medication is not always something that is needed </w:t>
      </w:r>
      <w:proofErr w:type="gramStart"/>
      <w:r>
        <w:t>forever, but</w:t>
      </w:r>
      <w:proofErr w:type="gramEnd"/>
      <w:r>
        <w:t xml:space="preserve"> rather can be used to help patients work through their struggles in therapy. Counseling can help people work through core beliefs, develop coping skills, set goals, and process emotions in a safe space. Medication and therapy both play important roles in helping people heal from mental health conditions. In most cases, they are both most effective when used together. A combined approach helps patients work through the biological and </w:t>
      </w:r>
      <w:r>
        <w:lastRenderedPageBreak/>
        <w:t>emotional aspects of their mental health concerns. Together, these two approaches can combine their strengths to help patients find a path towards healing and recovery.</w:t>
      </w:r>
    </w:p>
    <w:p w14:paraId="7AF75082" w14:textId="77777777" w:rsidR="0027037A" w:rsidRDefault="0027037A">
      <w:pPr>
        <w:pStyle w:val="Body"/>
      </w:pPr>
    </w:p>
    <w:p w14:paraId="7CD879E4" w14:textId="77777777" w:rsidR="0027037A" w:rsidRDefault="00000000">
      <w:pPr>
        <w:pStyle w:val="Body"/>
      </w:pPr>
      <w:r>
        <w:t xml:space="preserve">If you or someone you love is ready to work with us, help is available. </w:t>
      </w:r>
      <w:hyperlink r:id="rId11" w:history="1">
        <w:r>
          <w:rPr>
            <w:rStyle w:val="Hyperlink0"/>
          </w:rPr>
          <w:t>Reach out to us</w:t>
        </w:r>
      </w:hyperlink>
      <w:r>
        <w:t xml:space="preserve"> today if you are ready to get started. </w:t>
      </w:r>
    </w:p>
    <w:p w14:paraId="17C92AF9" w14:textId="77777777" w:rsidR="0027037A" w:rsidRDefault="0027037A">
      <w:pPr>
        <w:pStyle w:val="Body"/>
      </w:pPr>
    </w:p>
    <w:p w14:paraId="014FE14F" w14:textId="77777777" w:rsidR="00830B00" w:rsidRDefault="00000000">
      <w:pPr>
        <w:pStyle w:val="Body"/>
        <w:rPr>
          <w:b/>
          <w:bCs/>
        </w:rPr>
      </w:pPr>
      <w:r>
        <w:rPr>
          <w:b/>
          <w:bCs/>
        </w:rPr>
        <w:t>References</w:t>
      </w:r>
    </w:p>
    <w:p w14:paraId="1B8251C6" w14:textId="70834633" w:rsidR="0027037A" w:rsidRDefault="00000000">
      <w:pPr>
        <w:pStyle w:val="Body"/>
      </w:pPr>
      <w:hyperlink r:id="rId12" w:history="1">
        <w:r>
          <w:rPr>
            <w:rStyle w:val="Hyperlink0"/>
          </w:rPr>
          <w:t>https://pmc.ncbi.nlm.nih.gov/articles/PMC4395546/</w:t>
        </w:r>
      </w:hyperlink>
      <w:r>
        <w:t xml:space="preserve"> </w:t>
      </w:r>
    </w:p>
    <w:p w14:paraId="7187DF0F" w14:textId="77777777" w:rsidR="0027037A" w:rsidRDefault="00000000">
      <w:pPr>
        <w:pStyle w:val="Body"/>
      </w:pPr>
      <w:hyperlink r:id="rId13" w:history="1">
        <w:r>
          <w:rPr>
            <w:rStyle w:val="Hyperlink0"/>
          </w:rPr>
          <w:t>https://pmc.ncbi.nlm.nih.gov/articles/PMC7392659/</w:t>
        </w:r>
      </w:hyperlink>
      <w:r>
        <w:t xml:space="preserve"> </w:t>
      </w:r>
    </w:p>
    <w:p w14:paraId="04854341" w14:textId="77777777" w:rsidR="0027037A" w:rsidRDefault="00000000">
      <w:pPr>
        <w:pStyle w:val="Body"/>
      </w:pPr>
      <w:hyperlink r:id="rId14" w:history="1">
        <w:r>
          <w:rPr>
            <w:rStyle w:val="Hyperlink0"/>
          </w:rPr>
          <w:t>https://pmc.ncbi.nlm.nih.gov/articles/PMC5509639/</w:t>
        </w:r>
      </w:hyperlink>
      <w:r>
        <w:t xml:space="preserve"> </w:t>
      </w:r>
    </w:p>
    <w:p w14:paraId="0771D162" w14:textId="77777777" w:rsidR="0027037A" w:rsidRDefault="00000000">
      <w:pPr>
        <w:pStyle w:val="Body"/>
      </w:pPr>
      <w:hyperlink r:id="rId15" w:history="1">
        <w:r>
          <w:rPr>
            <w:rStyle w:val="Hyperlink0"/>
          </w:rPr>
          <w:t>https://pmc.ncbi.nlm.nih.gov/articles/PMC11274852/</w:t>
        </w:r>
      </w:hyperlink>
      <w:r>
        <w:t xml:space="preserve"> </w:t>
      </w:r>
    </w:p>
    <w:p w14:paraId="6A18FBE7" w14:textId="77777777" w:rsidR="00830B00" w:rsidRDefault="00830B00">
      <w:pPr>
        <w:pStyle w:val="Body"/>
        <w:rPr>
          <w:b/>
          <w:bCs/>
        </w:rPr>
      </w:pPr>
    </w:p>
    <w:p w14:paraId="347A5BFE" w14:textId="62B237F1" w:rsidR="0027037A" w:rsidRDefault="00000000">
      <w:pPr>
        <w:pStyle w:val="Body"/>
      </w:pPr>
      <w:r>
        <w:rPr>
          <w:b/>
          <w:bCs/>
        </w:rPr>
        <w:t>Keywords</w:t>
      </w:r>
      <w:r>
        <w:t>: psychiatric medication management, mental health therapy, medication and counseling, mental health treatment</w:t>
      </w:r>
    </w:p>
    <w:p w14:paraId="5527EC60" w14:textId="77777777" w:rsidR="0027037A" w:rsidRDefault="0027037A">
      <w:pPr>
        <w:pStyle w:val="Body"/>
      </w:pPr>
    </w:p>
    <w:p w14:paraId="77A3F530" w14:textId="77777777" w:rsidR="0027037A" w:rsidRDefault="0027037A">
      <w:pPr>
        <w:pStyle w:val="Body"/>
      </w:pPr>
    </w:p>
    <w:sectPr w:rsidR="0027037A">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0319B" w14:textId="77777777" w:rsidR="00557ACF" w:rsidRDefault="00557ACF">
      <w:r>
        <w:separator/>
      </w:r>
    </w:p>
  </w:endnote>
  <w:endnote w:type="continuationSeparator" w:id="0">
    <w:p w14:paraId="18534693" w14:textId="77777777" w:rsidR="00557ACF" w:rsidRDefault="00557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62F3" w14:textId="77777777" w:rsidR="0027037A" w:rsidRDefault="002703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064B" w14:textId="77777777" w:rsidR="00557ACF" w:rsidRDefault="00557ACF">
      <w:r>
        <w:separator/>
      </w:r>
    </w:p>
  </w:footnote>
  <w:footnote w:type="continuationSeparator" w:id="0">
    <w:p w14:paraId="19EC66A6" w14:textId="77777777" w:rsidR="00557ACF" w:rsidRDefault="00557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7146" w14:textId="77777777" w:rsidR="0027037A" w:rsidRDefault="002703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081"/>
    <w:multiLevelType w:val="hybridMultilevel"/>
    <w:tmpl w:val="5660F120"/>
    <w:styleLink w:val="Bullet"/>
    <w:lvl w:ilvl="0" w:tplc="1E0C2A3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D5BE7406">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651A2B1C">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5D2A9F6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FDAC4ACC">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03460162">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6B8AF1B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F5DA50DE">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A3F0B3A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10A52FE8"/>
    <w:multiLevelType w:val="hybridMultilevel"/>
    <w:tmpl w:val="5660F120"/>
    <w:numStyleLink w:val="Bullet"/>
  </w:abstractNum>
  <w:num w:numId="1" w16cid:durableId="861170">
    <w:abstractNumId w:val="0"/>
  </w:num>
  <w:num w:numId="2" w16cid:durableId="268046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37A"/>
    <w:rsid w:val="000719A5"/>
    <w:rsid w:val="0027037A"/>
    <w:rsid w:val="00557ACF"/>
    <w:rsid w:val="00830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918B"/>
  <w15:docId w15:val="{30DC59CC-CB29-4E74-96B1-CEF0CCCB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830B00"/>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830B00"/>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character" w:customStyle="1" w:styleId="Heading1Char">
    <w:name w:val="Heading 1 Char"/>
    <w:basedOn w:val="DefaultParagraphFont"/>
    <w:link w:val="Heading1"/>
    <w:uiPriority w:val="9"/>
    <w:rsid w:val="00830B00"/>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830B00"/>
    <w:rPr>
      <w:rFonts w:asciiTheme="majorHAnsi" w:eastAsiaTheme="majorEastAsia" w:hAnsiTheme="majorHAnsi" w:cstheme="majorBidi"/>
      <w:color w:val="0079BF"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392659/" TargetMode="External"/><Relationship Id="rId13" Type="http://schemas.openxmlformats.org/officeDocument/2006/relationships/hyperlink" Target="https://pmc.ncbi.nlm.nih.gov/articles/PMC739265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4395546/" TargetMode="External"/><Relationship Id="rId12" Type="http://schemas.openxmlformats.org/officeDocument/2006/relationships/hyperlink" Target="https://pmc.ncbi.nlm.nih.gov/articles/PMC439554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higanpsychologicalcare.com/contact.php" TargetMode="External"/><Relationship Id="rId5" Type="http://schemas.openxmlformats.org/officeDocument/2006/relationships/footnotes" Target="footnotes.xml"/><Relationship Id="rId15" Type="http://schemas.openxmlformats.org/officeDocument/2006/relationships/hyperlink" Target="https://pmc.ncbi.nlm.nih.gov/articles/PMC11274852/" TargetMode="External"/><Relationship Id="rId10" Type="http://schemas.openxmlformats.org/officeDocument/2006/relationships/hyperlink" Target="https://pmc.ncbi.nlm.nih.gov/articles/PMC1127485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5509639/" TargetMode="External"/><Relationship Id="rId14" Type="http://schemas.openxmlformats.org/officeDocument/2006/relationships/hyperlink" Target="https://pmc.ncbi.nlm.nih.gov/articles/PMC5509639/"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2026-08-01T20:43:00Z</dcterms:created>
  <dcterms:modified xsi:type="dcterms:W3CDTF">2026-08-01T20:46:00Z</dcterms:modified>
</cp:coreProperties>
</file>