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6D5F9" w14:textId="1EBAC620" w:rsidR="00C74B6D" w:rsidRDefault="00C74B6D" w:rsidP="0072148F">
      <w:pPr>
        <w:pStyle w:val="Title"/>
        <w:spacing w:after="240"/>
      </w:pPr>
      <w:r>
        <w:t>What is Dementia?</w:t>
      </w:r>
    </w:p>
    <w:p w14:paraId="16913BC3" w14:textId="77777777" w:rsidR="007937DB" w:rsidRDefault="007937DB" w:rsidP="0072148F">
      <w:pPr>
        <w:pStyle w:val="NormalWeb"/>
        <w:spacing w:before="0" w:beforeAutospacing="0" w:after="240" w:afterAutospacing="0"/>
        <w:rPr>
          <w:color w:val="0E101A"/>
        </w:rPr>
      </w:pPr>
      <w:r>
        <w:rPr>
          <w:color w:val="0E101A"/>
        </w:rPr>
        <w:t>March 3 is Denim Day for Dementia, intended to raise awareness about the disease and funds for those with dementia. Dementia is used to generally describe the decline in a person's cognitive functioning that is serious enough to impact their day-to-day life negatively. It is used to describe various mental ailments, like Alzheimer's disease. </w:t>
      </w:r>
    </w:p>
    <w:p w14:paraId="5CAE5D6A" w14:textId="77777777" w:rsidR="007937DB" w:rsidRDefault="007937DB" w:rsidP="0072148F">
      <w:pPr>
        <w:pStyle w:val="Heading1"/>
        <w:spacing w:before="0" w:after="240"/>
        <w:rPr>
          <w:color w:val="0E101A"/>
        </w:rPr>
      </w:pPr>
      <w:r>
        <w:rPr>
          <w:b/>
          <w:bCs/>
          <w:color w:val="0E101A"/>
        </w:rPr>
        <w:t>What is Dementia?</w:t>
      </w:r>
    </w:p>
    <w:p w14:paraId="0E70AB1E" w14:textId="02A5FD72" w:rsidR="0072148F" w:rsidRDefault="007937DB" w:rsidP="0072148F">
      <w:pPr>
        <w:pStyle w:val="NormalWeb"/>
        <w:spacing w:before="0" w:beforeAutospacing="0" w:after="240" w:afterAutospacing="0"/>
        <w:rPr>
          <w:color w:val="0E101A"/>
        </w:rPr>
      </w:pPr>
      <w:r>
        <w:rPr>
          <w:color w:val="0E101A"/>
        </w:rPr>
        <w:t>Dementia</w:t>
      </w:r>
      <w:r w:rsidR="0072148F">
        <w:rPr>
          <w:color w:val="0E101A"/>
        </w:rPr>
        <w:t xml:space="preserve"> </w:t>
      </w:r>
      <w:r>
        <w:rPr>
          <w:color w:val="0E101A"/>
        </w:rPr>
        <w:t>describes social, thinking, memory, and other cognitive impairments that are</w:t>
      </w:r>
      <w:r w:rsidR="0072148F">
        <w:rPr>
          <w:color w:val="0E101A"/>
        </w:rPr>
        <w:t xml:space="preserve"> </w:t>
      </w:r>
      <w:r>
        <w:rPr>
          <w:color w:val="0E101A"/>
        </w:rPr>
        <w:t>severe enough to impact one's daily functioning. It is not a specific disease.</w:t>
      </w:r>
      <w:r w:rsidR="0072148F">
        <w:rPr>
          <w:color w:val="0E101A"/>
        </w:rPr>
        <w:t xml:space="preserve"> </w:t>
      </w:r>
      <w:r>
        <w:rPr>
          <w:color w:val="0E101A"/>
        </w:rPr>
        <w:t>Instead, it is a broad or umbrella term used to describe cognitive impairments</w:t>
      </w:r>
      <w:r w:rsidR="0072148F">
        <w:rPr>
          <w:color w:val="0E101A"/>
        </w:rPr>
        <w:t xml:space="preserve"> </w:t>
      </w:r>
      <w:r>
        <w:rPr>
          <w:color w:val="0E101A"/>
        </w:rPr>
        <w:t>like </w:t>
      </w:r>
      <w:hyperlink r:id="rId5" w:tgtFrame="_blank" w:history="1">
        <w:r>
          <w:rPr>
            <w:rStyle w:val="Hyperlink"/>
            <w:color w:val="4A6EE0"/>
          </w:rPr>
          <w:t>Alzheimer's</w:t>
        </w:r>
      </w:hyperlink>
      <w:r w:rsidR="0072148F">
        <w:rPr>
          <w:rStyle w:val="Hyperlink"/>
          <w:color w:val="4A6EE0"/>
        </w:rPr>
        <w:t xml:space="preserve"> </w:t>
      </w:r>
      <w:hyperlink r:id="rId6" w:tgtFrame="_blank" w:history="1">
        <w:r>
          <w:rPr>
            <w:rStyle w:val="Hyperlink"/>
            <w:color w:val="4A6EE0"/>
          </w:rPr>
          <w:t>disease, Huntington's disease, and frontotemporal dementia</w:t>
        </w:r>
      </w:hyperlink>
      <w:r>
        <w:rPr>
          <w:color w:val="0E101A"/>
        </w:rPr>
        <w:t>. </w:t>
      </w:r>
    </w:p>
    <w:p w14:paraId="19A293E6" w14:textId="77777777" w:rsidR="007937DB" w:rsidRDefault="007937DB" w:rsidP="0072148F">
      <w:pPr>
        <w:pStyle w:val="NormalWeb"/>
        <w:spacing w:before="0" w:beforeAutospacing="0" w:after="240" w:afterAutospacing="0"/>
        <w:rPr>
          <w:color w:val="0E101A"/>
        </w:rPr>
      </w:pPr>
      <w:r>
        <w:rPr>
          <w:color w:val="0E101A"/>
        </w:rPr>
        <w:t>Cognitive illnesses referred to as dementia are often caused by changes in the brain that trigger cognitive decline and impact one's behavior, mental health, emotional wellbeing, and relationships.</w:t>
      </w:r>
    </w:p>
    <w:p w14:paraId="0D10ACB5" w14:textId="77777777" w:rsidR="007937DB" w:rsidRDefault="007937DB" w:rsidP="0072148F">
      <w:pPr>
        <w:pStyle w:val="Heading1"/>
        <w:spacing w:before="0" w:after="240"/>
        <w:rPr>
          <w:color w:val="0E101A"/>
        </w:rPr>
      </w:pPr>
      <w:r>
        <w:rPr>
          <w:b/>
          <w:bCs/>
          <w:color w:val="0E101A"/>
        </w:rPr>
        <w:t>The Signs and Symptoms of Dementia </w:t>
      </w:r>
    </w:p>
    <w:p w14:paraId="53BE608A" w14:textId="77777777" w:rsidR="007937DB" w:rsidRDefault="007937DB" w:rsidP="0072148F">
      <w:pPr>
        <w:pStyle w:val="NormalWeb"/>
        <w:spacing w:before="0" w:beforeAutospacing="0" w:after="240" w:afterAutospacing="0"/>
        <w:rPr>
          <w:color w:val="0E101A"/>
        </w:rPr>
      </w:pPr>
      <w:r>
        <w:rPr>
          <w:color w:val="0E101A"/>
        </w:rPr>
        <w:t>Dementia can have different symptoms in different cases. According to the </w:t>
      </w:r>
      <w:hyperlink r:id="rId7" w:tgtFrame="_blank" w:history="1">
        <w:r>
          <w:rPr>
            <w:rStyle w:val="Hyperlink"/>
            <w:color w:val="4A6EE0"/>
          </w:rPr>
          <w:t>Alzheimer's Association</w:t>
        </w:r>
      </w:hyperlink>
      <w:r>
        <w:rPr>
          <w:color w:val="0E101A"/>
        </w:rPr>
        <w:t>, the top 10 early signs of dementia include:</w:t>
      </w:r>
    </w:p>
    <w:p w14:paraId="498A5E3B" w14:textId="77777777" w:rsidR="007937DB" w:rsidRDefault="007937DB" w:rsidP="0072148F">
      <w:pPr>
        <w:numPr>
          <w:ilvl w:val="0"/>
          <w:numId w:val="3"/>
        </w:numPr>
        <w:spacing w:after="240" w:line="240" w:lineRule="auto"/>
        <w:rPr>
          <w:color w:val="0E101A"/>
        </w:rPr>
      </w:pPr>
      <w:r>
        <w:rPr>
          <w:color w:val="0E101A"/>
        </w:rPr>
        <w:t>Memory loss significant enough to impact daily functioning</w:t>
      </w:r>
    </w:p>
    <w:p w14:paraId="5C4DDDF1" w14:textId="77777777" w:rsidR="007937DB" w:rsidRDefault="007937DB" w:rsidP="0072148F">
      <w:pPr>
        <w:numPr>
          <w:ilvl w:val="0"/>
          <w:numId w:val="3"/>
        </w:numPr>
        <w:spacing w:after="240" w:line="240" w:lineRule="auto"/>
        <w:rPr>
          <w:color w:val="0E101A"/>
        </w:rPr>
      </w:pPr>
      <w:r>
        <w:rPr>
          <w:color w:val="0E101A"/>
        </w:rPr>
        <w:t>Problems with planning</w:t>
      </w:r>
    </w:p>
    <w:p w14:paraId="32483E98" w14:textId="77777777" w:rsidR="007937DB" w:rsidRDefault="007937DB" w:rsidP="0072148F">
      <w:pPr>
        <w:numPr>
          <w:ilvl w:val="0"/>
          <w:numId w:val="3"/>
        </w:numPr>
        <w:spacing w:after="240" w:line="240" w:lineRule="auto"/>
        <w:rPr>
          <w:color w:val="0E101A"/>
        </w:rPr>
      </w:pPr>
      <w:r>
        <w:rPr>
          <w:color w:val="0E101A"/>
        </w:rPr>
        <w:t>Problem-solving issues</w:t>
      </w:r>
    </w:p>
    <w:p w14:paraId="1896111B" w14:textId="77777777" w:rsidR="007937DB" w:rsidRDefault="007937DB" w:rsidP="0072148F">
      <w:pPr>
        <w:numPr>
          <w:ilvl w:val="0"/>
          <w:numId w:val="3"/>
        </w:numPr>
        <w:spacing w:after="240" w:line="240" w:lineRule="auto"/>
        <w:rPr>
          <w:color w:val="0E101A"/>
        </w:rPr>
      </w:pPr>
      <w:r>
        <w:rPr>
          <w:color w:val="0E101A"/>
        </w:rPr>
        <w:t>Struggling to perform familiar tasks</w:t>
      </w:r>
    </w:p>
    <w:p w14:paraId="501B0203" w14:textId="77777777" w:rsidR="007937DB" w:rsidRDefault="007937DB" w:rsidP="0072148F">
      <w:pPr>
        <w:numPr>
          <w:ilvl w:val="0"/>
          <w:numId w:val="3"/>
        </w:numPr>
        <w:spacing w:after="240" w:line="240" w:lineRule="auto"/>
        <w:rPr>
          <w:color w:val="0E101A"/>
        </w:rPr>
      </w:pPr>
      <w:r>
        <w:rPr>
          <w:color w:val="0E101A"/>
        </w:rPr>
        <w:t>Confusion in regard to the date, time, or place</w:t>
      </w:r>
    </w:p>
    <w:p w14:paraId="372918B0" w14:textId="77777777" w:rsidR="007937DB" w:rsidRDefault="007937DB" w:rsidP="0072148F">
      <w:pPr>
        <w:numPr>
          <w:ilvl w:val="0"/>
          <w:numId w:val="3"/>
        </w:numPr>
        <w:spacing w:after="240" w:line="240" w:lineRule="auto"/>
        <w:rPr>
          <w:color w:val="0E101A"/>
        </w:rPr>
      </w:pPr>
      <w:r>
        <w:rPr>
          <w:color w:val="0E101A"/>
        </w:rPr>
        <w:t>Vision problems, issues with judging distance, loss of balance</w:t>
      </w:r>
    </w:p>
    <w:p w14:paraId="3EA4EB7C" w14:textId="77777777" w:rsidR="007937DB" w:rsidRDefault="007937DB" w:rsidP="0072148F">
      <w:pPr>
        <w:numPr>
          <w:ilvl w:val="0"/>
          <w:numId w:val="3"/>
        </w:numPr>
        <w:spacing w:after="240" w:line="240" w:lineRule="auto"/>
        <w:rPr>
          <w:color w:val="0E101A"/>
        </w:rPr>
      </w:pPr>
      <w:r>
        <w:rPr>
          <w:color w:val="0E101A"/>
        </w:rPr>
        <w:t>Changes in one's ability to speak, read, or write</w:t>
      </w:r>
    </w:p>
    <w:p w14:paraId="57EABBD4" w14:textId="77777777" w:rsidR="007937DB" w:rsidRDefault="007937DB" w:rsidP="0072148F">
      <w:pPr>
        <w:numPr>
          <w:ilvl w:val="0"/>
          <w:numId w:val="3"/>
        </w:numPr>
        <w:spacing w:after="240" w:line="240" w:lineRule="auto"/>
        <w:rPr>
          <w:color w:val="0E101A"/>
        </w:rPr>
      </w:pPr>
      <w:r>
        <w:rPr>
          <w:color w:val="0E101A"/>
        </w:rPr>
        <w:t>Increasingly losing items and struggling to retrace steps</w:t>
      </w:r>
    </w:p>
    <w:p w14:paraId="63348E4D" w14:textId="77777777" w:rsidR="007937DB" w:rsidRDefault="007937DB" w:rsidP="0072148F">
      <w:pPr>
        <w:numPr>
          <w:ilvl w:val="0"/>
          <w:numId w:val="3"/>
        </w:numPr>
        <w:spacing w:after="240" w:line="240" w:lineRule="auto"/>
        <w:rPr>
          <w:color w:val="0E101A"/>
        </w:rPr>
      </w:pPr>
      <w:r>
        <w:rPr>
          <w:color w:val="0E101A"/>
        </w:rPr>
        <w:t>Changes in judgment and decision-making</w:t>
      </w:r>
    </w:p>
    <w:p w14:paraId="72441B74" w14:textId="77777777" w:rsidR="007937DB" w:rsidRDefault="007937DB" w:rsidP="0072148F">
      <w:pPr>
        <w:numPr>
          <w:ilvl w:val="0"/>
          <w:numId w:val="3"/>
        </w:numPr>
        <w:spacing w:after="240" w:line="240" w:lineRule="auto"/>
        <w:rPr>
          <w:color w:val="0E101A"/>
        </w:rPr>
      </w:pPr>
      <w:r>
        <w:rPr>
          <w:color w:val="0E101A"/>
        </w:rPr>
        <w:t>Social withdrawal</w:t>
      </w:r>
    </w:p>
    <w:p w14:paraId="39DE182B" w14:textId="77777777" w:rsidR="007937DB" w:rsidRDefault="007937DB" w:rsidP="0072148F">
      <w:pPr>
        <w:numPr>
          <w:ilvl w:val="0"/>
          <w:numId w:val="3"/>
        </w:numPr>
        <w:spacing w:after="240" w:line="240" w:lineRule="auto"/>
        <w:rPr>
          <w:color w:val="0E101A"/>
        </w:rPr>
      </w:pPr>
      <w:r>
        <w:rPr>
          <w:color w:val="0E101A"/>
        </w:rPr>
        <w:t>Significant changes to mood and personality</w:t>
      </w:r>
    </w:p>
    <w:p w14:paraId="1851FA2C" w14:textId="77777777" w:rsidR="007937DB" w:rsidRDefault="007937DB" w:rsidP="0072148F">
      <w:pPr>
        <w:pStyle w:val="Heading1"/>
        <w:spacing w:before="0" w:after="240"/>
        <w:rPr>
          <w:color w:val="0E101A"/>
        </w:rPr>
      </w:pPr>
      <w:r>
        <w:rPr>
          <w:b/>
          <w:bCs/>
          <w:color w:val="0E101A"/>
        </w:rPr>
        <w:lastRenderedPageBreak/>
        <w:t>The Causes of Dementia </w:t>
      </w:r>
    </w:p>
    <w:p w14:paraId="1BF72794" w14:textId="77777777" w:rsidR="007937DB" w:rsidRDefault="007937DB" w:rsidP="0072148F">
      <w:pPr>
        <w:pStyle w:val="NormalWeb"/>
        <w:spacing w:before="0" w:beforeAutospacing="0" w:after="240" w:afterAutospacing="0"/>
        <w:rPr>
          <w:color w:val="0E101A"/>
        </w:rPr>
      </w:pPr>
      <w:r>
        <w:rPr>
          <w:color w:val="0E101A"/>
        </w:rPr>
        <w:t>Dementia is typically caused by changes in certain brain regions, impacting the ability of neurons and their connection's ability to function properly. There has been research that has found associations between specific cases of dementia and specific changes in the brain. However, the causes of most cases of dementia are still a mystery. Some research has suggested that certain cases of dementia may be caused by genetics, while others may be caused by lifestyle.</w:t>
      </w:r>
    </w:p>
    <w:p w14:paraId="73B61814" w14:textId="77777777" w:rsidR="007937DB" w:rsidRDefault="007937DB" w:rsidP="0072148F">
      <w:pPr>
        <w:pStyle w:val="Heading1"/>
        <w:spacing w:before="0" w:after="240"/>
        <w:rPr>
          <w:color w:val="0E101A"/>
        </w:rPr>
      </w:pPr>
      <w:r>
        <w:rPr>
          <w:b/>
          <w:bCs/>
          <w:color w:val="0E101A"/>
        </w:rPr>
        <w:t>Caring for Cognitive Health</w:t>
      </w:r>
    </w:p>
    <w:p w14:paraId="2BC6A3C3" w14:textId="77777777" w:rsidR="007937DB" w:rsidRDefault="007937DB" w:rsidP="0072148F">
      <w:pPr>
        <w:pStyle w:val="NormalWeb"/>
        <w:spacing w:before="0" w:beforeAutospacing="0" w:after="240" w:afterAutospacing="0"/>
        <w:rPr>
          <w:color w:val="0E101A"/>
        </w:rPr>
      </w:pPr>
      <w:r>
        <w:rPr>
          <w:color w:val="0E101A"/>
        </w:rPr>
        <w:t>While the causes of many cases of dementia are still a mystery, some research has suggested that a </w:t>
      </w:r>
      <w:hyperlink r:id="rId8" w:tgtFrame="_blank" w:history="1">
        <w:r>
          <w:rPr>
            <w:rStyle w:val="Hyperlink"/>
            <w:color w:val="4A6EE0"/>
          </w:rPr>
          <w:t>healthy lifestyle and continued learning</w:t>
        </w:r>
      </w:hyperlink>
      <w:r>
        <w:rPr>
          <w:color w:val="0E101A"/>
        </w:rPr>
        <w:t> may improve cognitive health to help prevent diseases like dementia, although this conclusion is not yet certain. A few ways one may care for their cognitive health include:</w:t>
      </w:r>
    </w:p>
    <w:p w14:paraId="7E854A46" w14:textId="77777777" w:rsidR="007937DB" w:rsidRDefault="007937DB" w:rsidP="0072148F">
      <w:pPr>
        <w:numPr>
          <w:ilvl w:val="0"/>
          <w:numId w:val="4"/>
        </w:numPr>
        <w:spacing w:after="240" w:line="240" w:lineRule="auto"/>
        <w:rPr>
          <w:color w:val="0E101A"/>
        </w:rPr>
      </w:pPr>
      <w:r>
        <w:rPr>
          <w:color w:val="0E101A"/>
        </w:rPr>
        <w:t>Increased physical activity</w:t>
      </w:r>
    </w:p>
    <w:p w14:paraId="5A7F68D9" w14:textId="77777777" w:rsidR="007937DB" w:rsidRDefault="007937DB" w:rsidP="0072148F">
      <w:pPr>
        <w:numPr>
          <w:ilvl w:val="0"/>
          <w:numId w:val="4"/>
        </w:numPr>
        <w:spacing w:after="240" w:line="240" w:lineRule="auto"/>
        <w:rPr>
          <w:color w:val="0E101A"/>
        </w:rPr>
      </w:pPr>
      <w:r>
        <w:rPr>
          <w:color w:val="0E101A"/>
        </w:rPr>
        <w:t>Control high blood pressure</w:t>
      </w:r>
    </w:p>
    <w:p w14:paraId="64E62BC4" w14:textId="77777777" w:rsidR="007937DB" w:rsidRDefault="007937DB" w:rsidP="0072148F">
      <w:pPr>
        <w:numPr>
          <w:ilvl w:val="0"/>
          <w:numId w:val="4"/>
        </w:numPr>
        <w:spacing w:after="240" w:line="240" w:lineRule="auto"/>
        <w:rPr>
          <w:color w:val="0E101A"/>
        </w:rPr>
      </w:pPr>
      <w:r>
        <w:rPr>
          <w:color w:val="0E101A"/>
        </w:rPr>
        <w:t>Manage blood sugar</w:t>
      </w:r>
    </w:p>
    <w:p w14:paraId="6D29DD5C" w14:textId="77777777" w:rsidR="007937DB" w:rsidRDefault="007937DB" w:rsidP="0072148F">
      <w:pPr>
        <w:numPr>
          <w:ilvl w:val="0"/>
          <w:numId w:val="4"/>
        </w:numPr>
        <w:spacing w:after="240" w:line="240" w:lineRule="auto"/>
        <w:rPr>
          <w:color w:val="0E101A"/>
        </w:rPr>
      </w:pPr>
      <w:r>
        <w:rPr>
          <w:color w:val="0E101A"/>
        </w:rPr>
        <w:t>Eating a healthy diet</w:t>
      </w:r>
    </w:p>
    <w:p w14:paraId="7A1E067C" w14:textId="77777777" w:rsidR="007937DB" w:rsidRDefault="007937DB" w:rsidP="0072148F">
      <w:pPr>
        <w:numPr>
          <w:ilvl w:val="0"/>
          <w:numId w:val="4"/>
        </w:numPr>
        <w:spacing w:after="240" w:line="240" w:lineRule="auto"/>
        <w:rPr>
          <w:color w:val="0E101A"/>
        </w:rPr>
      </w:pPr>
      <w:r>
        <w:rPr>
          <w:color w:val="0E101A"/>
        </w:rPr>
        <w:t>Cognitive training and keeping the mind active</w:t>
      </w:r>
    </w:p>
    <w:p w14:paraId="6CEBAAD2" w14:textId="77777777" w:rsidR="007937DB" w:rsidRDefault="007937DB" w:rsidP="0072148F">
      <w:pPr>
        <w:numPr>
          <w:ilvl w:val="0"/>
          <w:numId w:val="4"/>
        </w:numPr>
        <w:spacing w:after="240" w:line="240" w:lineRule="auto"/>
        <w:rPr>
          <w:color w:val="0E101A"/>
        </w:rPr>
      </w:pPr>
      <w:r>
        <w:rPr>
          <w:color w:val="0E101A"/>
        </w:rPr>
        <w:t>Social connection</w:t>
      </w:r>
    </w:p>
    <w:p w14:paraId="28052A29" w14:textId="77777777" w:rsidR="007937DB" w:rsidRDefault="007937DB" w:rsidP="0072148F">
      <w:pPr>
        <w:numPr>
          <w:ilvl w:val="0"/>
          <w:numId w:val="4"/>
        </w:numPr>
        <w:spacing w:after="240" w:line="240" w:lineRule="auto"/>
        <w:rPr>
          <w:color w:val="0E101A"/>
        </w:rPr>
      </w:pPr>
      <w:r>
        <w:rPr>
          <w:color w:val="0E101A"/>
        </w:rPr>
        <w:t>Good sleep hygiene</w:t>
      </w:r>
    </w:p>
    <w:p w14:paraId="692F21B6" w14:textId="77777777" w:rsidR="007937DB" w:rsidRDefault="007937DB" w:rsidP="0072148F">
      <w:pPr>
        <w:numPr>
          <w:ilvl w:val="0"/>
          <w:numId w:val="4"/>
        </w:numPr>
        <w:spacing w:after="240" w:line="240" w:lineRule="auto"/>
        <w:rPr>
          <w:color w:val="0E101A"/>
        </w:rPr>
      </w:pPr>
      <w:r>
        <w:rPr>
          <w:color w:val="0E101A"/>
        </w:rPr>
        <w:t>Caring for mental and physical health</w:t>
      </w:r>
    </w:p>
    <w:p w14:paraId="502D3382" w14:textId="77777777" w:rsidR="007937DB" w:rsidRDefault="007937DB" w:rsidP="0072148F">
      <w:pPr>
        <w:numPr>
          <w:ilvl w:val="0"/>
          <w:numId w:val="4"/>
        </w:numPr>
        <w:spacing w:after="240" w:line="240" w:lineRule="auto"/>
        <w:rPr>
          <w:color w:val="0E101A"/>
        </w:rPr>
      </w:pPr>
      <w:r>
        <w:rPr>
          <w:color w:val="0E101A"/>
        </w:rPr>
        <w:t>Reducing alcohol use</w:t>
      </w:r>
    </w:p>
    <w:p w14:paraId="711DEDBF" w14:textId="77777777" w:rsidR="007937DB" w:rsidRDefault="007937DB" w:rsidP="0072148F">
      <w:pPr>
        <w:numPr>
          <w:ilvl w:val="0"/>
          <w:numId w:val="4"/>
        </w:numPr>
        <w:spacing w:after="240" w:line="240" w:lineRule="auto"/>
        <w:rPr>
          <w:color w:val="0E101A"/>
        </w:rPr>
      </w:pPr>
      <w:r>
        <w:rPr>
          <w:color w:val="0E101A"/>
        </w:rPr>
        <w:t>Quitting tobacco</w:t>
      </w:r>
    </w:p>
    <w:p w14:paraId="2436AB54" w14:textId="77777777" w:rsidR="007937DB" w:rsidRDefault="007937DB" w:rsidP="0072148F">
      <w:pPr>
        <w:pStyle w:val="NormalWeb"/>
        <w:spacing w:before="0" w:beforeAutospacing="0" w:after="240" w:afterAutospacing="0"/>
        <w:rPr>
          <w:color w:val="0E101A"/>
        </w:rPr>
      </w:pPr>
      <w:r>
        <w:rPr>
          <w:color w:val="0E101A"/>
        </w:rPr>
        <w:t>While there is not yet enough research to say these healthy lifestyle habits can prevent dementia, they can be great ways of caring for cognitive and overall wellbeing.</w:t>
      </w:r>
    </w:p>
    <w:p w14:paraId="60578191" w14:textId="77777777" w:rsidR="007937DB" w:rsidRDefault="007937DB" w:rsidP="0072148F">
      <w:pPr>
        <w:pStyle w:val="Heading1"/>
        <w:spacing w:before="0" w:after="240"/>
        <w:rPr>
          <w:color w:val="0E101A"/>
        </w:rPr>
      </w:pPr>
      <w:r>
        <w:rPr>
          <w:b/>
          <w:bCs/>
          <w:color w:val="0E101A"/>
        </w:rPr>
        <w:t>We Are Here for You</w:t>
      </w:r>
    </w:p>
    <w:p w14:paraId="18127F87" w14:textId="72166A68" w:rsidR="007937DB" w:rsidRDefault="007937DB" w:rsidP="0072148F">
      <w:pPr>
        <w:pStyle w:val="NormalWeb"/>
        <w:spacing w:before="0" w:beforeAutospacing="0" w:after="240" w:afterAutospacing="0"/>
        <w:rPr>
          <w:color w:val="0E101A"/>
        </w:rPr>
      </w:pPr>
      <w:r>
        <w:rPr>
          <w:color w:val="0E101A"/>
        </w:rPr>
        <w:t>If you are dealing with the emotional distress caused by personally experiencing dementia or having a loved one experience the disease, we are here for you. Dementia can cause pain, stress, and other mental health struggles for the person experiencing the disease and their loved ones. If you would like to receive help from a therapist, our team is full of caring and compassionate mental health professionals ready to work with you. </w:t>
      </w:r>
      <w:hyperlink r:id="rId9" w:tgtFrame="_blank" w:history="1">
        <w:r>
          <w:rPr>
            <w:rStyle w:val="Hyperlink"/>
            <w:color w:val="4A6EE0"/>
          </w:rPr>
          <w:t>Contact</w:t>
        </w:r>
      </w:hyperlink>
      <w:r>
        <w:rPr>
          <w:color w:val="0E101A"/>
        </w:rPr>
        <w:t> us today.</w:t>
      </w:r>
    </w:p>
    <w:p w14:paraId="60FD1DAD" w14:textId="77777777" w:rsidR="0072148F" w:rsidRDefault="0072148F" w:rsidP="0072148F">
      <w:pPr>
        <w:pStyle w:val="NormalWeb"/>
        <w:spacing w:before="0" w:beforeAutospacing="0" w:after="240" w:afterAutospacing="0"/>
        <w:rPr>
          <w:color w:val="0E101A"/>
        </w:rPr>
      </w:pPr>
    </w:p>
    <w:p w14:paraId="2D097B12" w14:textId="59858399" w:rsidR="007937DB" w:rsidRPr="0072148F" w:rsidRDefault="007937DB" w:rsidP="0072148F">
      <w:pPr>
        <w:pStyle w:val="NormalWeb"/>
        <w:spacing w:before="0" w:beforeAutospacing="0" w:after="240" w:afterAutospacing="0"/>
        <w:rPr>
          <w:b/>
          <w:color w:val="0E101A"/>
        </w:rPr>
      </w:pPr>
      <w:r w:rsidRPr="0072148F">
        <w:rPr>
          <w:b/>
          <w:color w:val="0E101A"/>
        </w:rPr>
        <w:t>References</w:t>
      </w:r>
    </w:p>
    <w:p w14:paraId="5FC32918" w14:textId="77777777" w:rsidR="007937DB" w:rsidRDefault="0072148F" w:rsidP="0072148F">
      <w:pPr>
        <w:pStyle w:val="NormalWeb"/>
        <w:spacing w:before="0" w:beforeAutospacing="0" w:after="240" w:afterAutospacing="0"/>
        <w:rPr>
          <w:color w:val="0E101A"/>
        </w:rPr>
      </w:pPr>
      <w:hyperlink r:id="rId10" w:tgtFrame="_blank" w:history="1">
        <w:r w:rsidR="007937DB">
          <w:rPr>
            <w:rStyle w:val="Hyperlink"/>
            <w:color w:val="4A6EE0"/>
          </w:rPr>
          <w:t>https://www.alz.org/alzheimers-dementia/what-is-dementia</w:t>
        </w:r>
      </w:hyperlink>
    </w:p>
    <w:p w14:paraId="5D0C6977" w14:textId="77777777" w:rsidR="007937DB" w:rsidRDefault="0072148F" w:rsidP="0072148F">
      <w:pPr>
        <w:pStyle w:val="NormalWeb"/>
        <w:spacing w:before="0" w:beforeAutospacing="0" w:after="240" w:afterAutospacing="0"/>
        <w:rPr>
          <w:color w:val="0E101A"/>
        </w:rPr>
      </w:pPr>
      <w:hyperlink r:id="rId11" w:tgtFrame="_blank" w:history="1">
        <w:r w:rsidR="007937DB">
          <w:rPr>
            <w:rStyle w:val="Hyperlink"/>
            <w:color w:val="4A6EE0"/>
          </w:rPr>
          <w:t>https://www.alz.org/alzheimers-dementia/10_signs</w:t>
        </w:r>
      </w:hyperlink>
    </w:p>
    <w:p w14:paraId="4036DBB6" w14:textId="77777777" w:rsidR="007937DB" w:rsidRDefault="0072148F" w:rsidP="0072148F">
      <w:pPr>
        <w:pStyle w:val="NormalWeb"/>
        <w:spacing w:before="0" w:beforeAutospacing="0" w:after="240" w:afterAutospacing="0"/>
        <w:rPr>
          <w:color w:val="0E101A"/>
        </w:rPr>
      </w:pPr>
      <w:hyperlink r:id="rId12" w:tgtFrame="_blank" w:history="1">
        <w:r w:rsidR="007937DB">
          <w:rPr>
            <w:rStyle w:val="Hyperlink"/>
            <w:color w:val="4A6EE0"/>
          </w:rPr>
          <w:t>https://www.alzheimers.gov/life-with-dementia/can-i-prevent-dementia</w:t>
        </w:r>
      </w:hyperlink>
    </w:p>
    <w:p w14:paraId="69686676" w14:textId="77777777" w:rsidR="0072148F" w:rsidRDefault="0072148F" w:rsidP="0072148F">
      <w:pPr>
        <w:pStyle w:val="NormalWeb"/>
        <w:spacing w:before="0" w:beforeAutospacing="0" w:after="240" w:afterAutospacing="0"/>
        <w:rPr>
          <w:color w:val="0E101A"/>
        </w:rPr>
      </w:pPr>
      <w:bookmarkStart w:id="0" w:name="_GoBack"/>
      <w:bookmarkEnd w:id="0"/>
      <w:r>
        <w:rPr>
          <w:color w:val="0E101A"/>
        </w:rPr>
        <w:t>Keywords: dementia, cognitive functioning, cognitive health, therapist</w:t>
      </w:r>
    </w:p>
    <w:sectPr w:rsidR="0072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9292E"/>
    <w:multiLevelType w:val="hybridMultilevel"/>
    <w:tmpl w:val="E920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A3337"/>
    <w:multiLevelType w:val="multilevel"/>
    <w:tmpl w:val="1CAE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541DF"/>
    <w:multiLevelType w:val="multilevel"/>
    <w:tmpl w:val="AF66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85F9D"/>
    <w:multiLevelType w:val="hybridMultilevel"/>
    <w:tmpl w:val="C680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6D"/>
    <w:rsid w:val="003D73C7"/>
    <w:rsid w:val="0072148F"/>
    <w:rsid w:val="007937DB"/>
    <w:rsid w:val="00B80740"/>
    <w:rsid w:val="00C74B6D"/>
    <w:rsid w:val="00CA593F"/>
    <w:rsid w:val="00CA6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5C18"/>
  <w15:chartTrackingRefBased/>
  <w15:docId w15:val="{E5D3000B-CB31-433D-A0B5-A873D88A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4B6D"/>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74B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B6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74B6D"/>
    <w:rPr>
      <w:color w:val="0563C1" w:themeColor="hyperlink"/>
      <w:u w:val="single"/>
    </w:rPr>
  </w:style>
  <w:style w:type="character" w:styleId="UnresolvedMention">
    <w:name w:val="Unresolved Mention"/>
    <w:basedOn w:val="DefaultParagraphFont"/>
    <w:uiPriority w:val="99"/>
    <w:semiHidden/>
    <w:unhideWhenUsed/>
    <w:rsid w:val="00C74B6D"/>
    <w:rPr>
      <w:color w:val="605E5C"/>
      <w:shd w:val="clear" w:color="auto" w:fill="E1DFDD"/>
    </w:rPr>
  </w:style>
  <w:style w:type="character" w:customStyle="1" w:styleId="Heading1Char">
    <w:name w:val="Heading 1 Char"/>
    <w:basedOn w:val="DefaultParagraphFont"/>
    <w:link w:val="Heading1"/>
    <w:uiPriority w:val="9"/>
    <w:rsid w:val="00B807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0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385154">
      <w:bodyDiv w:val="1"/>
      <w:marLeft w:val="0"/>
      <w:marRight w:val="0"/>
      <w:marTop w:val="0"/>
      <w:marBottom w:val="0"/>
      <w:divBdr>
        <w:top w:val="none" w:sz="0" w:space="0" w:color="auto"/>
        <w:left w:val="none" w:sz="0" w:space="0" w:color="auto"/>
        <w:bottom w:val="none" w:sz="0" w:space="0" w:color="auto"/>
        <w:right w:val="none" w:sz="0" w:space="0" w:color="auto"/>
      </w:divBdr>
    </w:div>
    <w:div w:id="157620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zheimers.gov/life-with-dementia/can-i-prevent-dement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lz.org/alzheimers-dementia/10_signs" TargetMode="External"/><Relationship Id="rId12" Type="http://schemas.openxmlformats.org/officeDocument/2006/relationships/hyperlink" Target="https://www.alzheimers.gov/life-with-dementia/can-i-prevent-dement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z.org/alzheimers-dementia/what-is-dementia" TargetMode="External"/><Relationship Id="rId11" Type="http://schemas.openxmlformats.org/officeDocument/2006/relationships/hyperlink" Target="https://www.alz.org/alzheimers-dementia/10_signs" TargetMode="External"/><Relationship Id="rId5" Type="http://schemas.openxmlformats.org/officeDocument/2006/relationships/hyperlink" Target="https://www.alz.org/alzheimers-dementia/what-is-dementia" TargetMode="External"/><Relationship Id="rId10" Type="http://schemas.openxmlformats.org/officeDocument/2006/relationships/hyperlink" Target="https://www.alz.org/alzheimers-dementia/what-is-dementia" TargetMode="External"/><Relationship Id="rId4" Type="http://schemas.openxmlformats.org/officeDocument/2006/relationships/webSettings" Target="webSettings.xml"/><Relationship Id="rId9" Type="http://schemas.openxmlformats.org/officeDocument/2006/relationships/hyperlink" Target="http://michiganpsychologicalcare.com/contact.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cp:revision>
  <dcterms:created xsi:type="dcterms:W3CDTF">2023-03-03T19:08:00Z</dcterms:created>
  <dcterms:modified xsi:type="dcterms:W3CDTF">2023-03-07T19:15:00Z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4e54434a-6924-4547-827a-5f236a3af7e9</vt:lpwstr>
  </property>
</Properties>
</file>