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4A13E7" w:rsidR="00B63078" w:rsidRDefault="00000000" w:rsidP="00E235A3">
      <w:pPr>
        <w:pStyle w:val="Title"/>
        <w:spacing w:before="240"/>
      </w:pPr>
      <w:bookmarkStart w:id="0" w:name="_5mclqi17y8ru" w:colFirst="0" w:colLast="0"/>
      <w:bookmarkEnd w:id="0"/>
      <w:r>
        <w:t xml:space="preserve">10 Things You Should Know About Depression </w:t>
      </w:r>
    </w:p>
    <w:p w14:paraId="00000002" w14:textId="77777777" w:rsidR="00B63078" w:rsidRDefault="00000000" w:rsidP="00E235A3">
      <w:pPr>
        <w:spacing w:before="240"/>
        <w:rPr>
          <w:color w:val="0E101A"/>
        </w:rPr>
      </w:pPr>
      <w:r>
        <w:rPr>
          <w:color w:val="0E101A"/>
        </w:rPr>
        <w:t xml:space="preserve">October has been deemed National Depression Education and Awareness Month, a month dedicated to spreading knowledge about the </w:t>
      </w:r>
      <w:hyperlink r:id="rId5" w:anchor=":~:text=An%20estimated%203.8%25%20of%20the,world%20have%20depression%20(1).">
        <w:r>
          <w:rPr>
            <w:color w:val="4A6EE0"/>
            <w:u w:val="single"/>
          </w:rPr>
          <w:t>mental illness</w:t>
        </w:r>
      </w:hyperlink>
      <w:r>
        <w:rPr>
          <w:color w:val="0E101A"/>
        </w:rPr>
        <w:t xml:space="preserve"> that impacts an estimated 3.8% of the world, or about 280 million people, according to the World Health Organization (WHO). The more we know about the illness, the better our chance of treating it. That is why we are sharing 10 things you should know about depression today.</w:t>
      </w:r>
    </w:p>
    <w:p w14:paraId="00000003" w14:textId="77777777" w:rsidR="00B63078" w:rsidRDefault="00000000" w:rsidP="00E235A3">
      <w:pPr>
        <w:pStyle w:val="Heading1"/>
        <w:keepNext w:val="0"/>
        <w:keepLines w:val="0"/>
        <w:spacing w:before="240" w:after="0"/>
        <w:rPr>
          <w:color w:val="0E101A"/>
          <w:sz w:val="46"/>
          <w:szCs w:val="46"/>
        </w:rPr>
      </w:pPr>
      <w:bookmarkStart w:id="1" w:name="_pkah6m23gpux" w:colFirst="0" w:colLast="0"/>
      <w:bookmarkEnd w:id="1"/>
      <w:r>
        <w:rPr>
          <w:color w:val="0E101A"/>
          <w:sz w:val="46"/>
          <w:szCs w:val="46"/>
        </w:rPr>
        <w:t>Know the Signs and Symptoms</w:t>
      </w:r>
    </w:p>
    <w:p w14:paraId="00000004" w14:textId="77777777" w:rsidR="00B63078" w:rsidRDefault="00000000" w:rsidP="00E235A3">
      <w:pPr>
        <w:spacing w:before="240"/>
        <w:rPr>
          <w:color w:val="0E101A"/>
        </w:rPr>
      </w:pPr>
      <w:r>
        <w:rPr>
          <w:color w:val="0E101A"/>
        </w:rPr>
        <w:t>The first thing a person should know about depression is when you or someone you know is experiencing signs and symptoms of the disorder. While the mental illness can manifest in many different ways, a few common signs and symptoms include:</w:t>
      </w:r>
    </w:p>
    <w:p w14:paraId="00000005" w14:textId="77777777" w:rsidR="00B63078" w:rsidRDefault="00000000" w:rsidP="00E235A3">
      <w:pPr>
        <w:numPr>
          <w:ilvl w:val="0"/>
          <w:numId w:val="1"/>
        </w:numPr>
        <w:spacing w:before="240"/>
      </w:pPr>
      <w:r>
        <w:rPr>
          <w:color w:val="0E101A"/>
        </w:rPr>
        <w:t>Low moods, including sadness, irritability, numbness, and hopelessness</w:t>
      </w:r>
    </w:p>
    <w:p w14:paraId="00000006" w14:textId="77777777" w:rsidR="00B63078" w:rsidRDefault="00000000" w:rsidP="00E235A3">
      <w:pPr>
        <w:numPr>
          <w:ilvl w:val="0"/>
          <w:numId w:val="1"/>
        </w:numPr>
        <w:spacing w:before="240"/>
      </w:pPr>
      <w:r>
        <w:rPr>
          <w:color w:val="0E101A"/>
        </w:rPr>
        <w:t>Low self-esteem and feelings of guilt</w:t>
      </w:r>
    </w:p>
    <w:p w14:paraId="00000007" w14:textId="77777777" w:rsidR="00B63078" w:rsidRDefault="00000000" w:rsidP="00E235A3">
      <w:pPr>
        <w:numPr>
          <w:ilvl w:val="0"/>
          <w:numId w:val="1"/>
        </w:numPr>
        <w:spacing w:before="240"/>
      </w:pPr>
      <w:r>
        <w:rPr>
          <w:color w:val="0E101A"/>
        </w:rPr>
        <w:t>A loss in things that once brought you joy</w:t>
      </w:r>
    </w:p>
    <w:p w14:paraId="00000008" w14:textId="77777777" w:rsidR="00B63078" w:rsidRDefault="00000000" w:rsidP="00E235A3">
      <w:pPr>
        <w:numPr>
          <w:ilvl w:val="0"/>
          <w:numId w:val="1"/>
        </w:numPr>
        <w:spacing w:before="240"/>
      </w:pPr>
      <w:r>
        <w:rPr>
          <w:color w:val="0E101A"/>
        </w:rPr>
        <w:t>Social isolation</w:t>
      </w:r>
    </w:p>
    <w:p w14:paraId="00000009" w14:textId="77777777" w:rsidR="00B63078" w:rsidRDefault="00000000" w:rsidP="00E235A3">
      <w:pPr>
        <w:numPr>
          <w:ilvl w:val="0"/>
          <w:numId w:val="1"/>
        </w:numPr>
        <w:spacing w:before="240"/>
      </w:pPr>
      <w:r>
        <w:rPr>
          <w:color w:val="0E101A"/>
        </w:rPr>
        <w:t>Foggy brain</w:t>
      </w:r>
    </w:p>
    <w:p w14:paraId="0000000A" w14:textId="77777777" w:rsidR="00B63078" w:rsidRDefault="00000000" w:rsidP="00E235A3">
      <w:pPr>
        <w:numPr>
          <w:ilvl w:val="0"/>
          <w:numId w:val="1"/>
        </w:numPr>
        <w:spacing w:before="240"/>
      </w:pPr>
      <w:r>
        <w:rPr>
          <w:color w:val="0E101A"/>
        </w:rPr>
        <w:t>Changes in eating or sleeping patterns</w:t>
      </w:r>
    </w:p>
    <w:p w14:paraId="0000000B" w14:textId="77777777" w:rsidR="00B63078" w:rsidRDefault="00000000" w:rsidP="00E235A3">
      <w:pPr>
        <w:numPr>
          <w:ilvl w:val="0"/>
          <w:numId w:val="1"/>
        </w:numPr>
        <w:spacing w:before="240"/>
      </w:pPr>
      <w:r>
        <w:rPr>
          <w:color w:val="0E101A"/>
        </w:rPr>
        <w:t>Fatigue, low energy, or excessive tiredness</w:t>
      </w:r>
    </w:p>
    <w:p w14:paraId="0000000C" w14:textId="77777777" w:rsidR="00B63078" w:rsidRDefault="00000000" w:rsidP="00E235A3">
      <w:pPr>
        <w:numPr>
          <w:ilvl w:val="0"/>
          <w:numId w:val="1"/>
        </w:numPr>
        <w:spacing w:before="240"/>
      </w:pPr>
      <w:r>
        <w:rPr>
          <w:color w:val="0E101A"/>
        </w:rPr>
        <w:t>Thoughts about death or suicide</w:t>
      </w:r>
    </w:p>
    <w:p w14:paraId="0000000D" w14:textId="77777777" w:rsidR="00B63078" w:rsidRDefault="00000000" w:rsidP="00E235A3">
      <w:pPr>
        <w:numPr>
          <w:ilvl w:val="0"/>
          <w:numId w:val="1"/>
        </w:numPr>
        <w:spacing w:before="240"/>
      </w:pPr>
      <w:r>
        <w:rPr>
          <w:color w:val="0E101A"/>
        </w:rPr>
        <w:t>Self-harming or reckless behavior</w:t>
      </w:r>
    </w:p>
    <w:p w14:paraId="0000000E" w14:textId="77777777" w:rsidR="00B63078" w:rsidRDefault="00000000" w:rsidP="00E235A3">
      <w:pPr>
        <w:pStyle w:val="Heading1"/>
        <w:keepNext w:val="0"/>
        <w:keepLines w:val="0"/>
        <w:spacing w:before="240" w:after="0"/>
        <w:rPr>
          <w:color w:val="0E101A"/>
          <w:sz w:val="46"/>
          <w:szCs w:val="46"/>
        </w:rPr>
      </w:pPr>
      <w:bookmarkStart w:id="2" w:name="_bvd129a0jceh" w:colFirst="0" w:colLast="0"/>
      <w:bookmarkEnd w:id="2"/>
      <w:r>
        <w:rPr>
          <w:color w:val="0E101A"/>
          <w:sz w:val="46"/>
          <w:szCs w:val="46"/>
        </w:rPr>
        <w:t>Know That it is One of the Most Common Mental Illnesses in the United States.</w:t>
      </w:r>
    </w:p>
    <w:p w14:paraId="0000000F" w14:textId="77777777" w:rsidR="00B63078" w:rsidRDefault="00000000" w:rsidP="00E235A3">
      <w:pPr>
        <w:spacing w:before="240"/>
        <w:rPr>
          <w:color w:val="0E101A"/>
        </w:rPr>
      </w:pPr>
      <w:r>
        <w:rPr>
          <w:color w:val="0E101A"/>
        </w:rPr>
        <w:t xml:space="preserve">The National Institute of Mental Health (NIMH) has reported that, in 2021, major depression was one of the most common mental health conditions experienced in the United States. The report found that about 21 million adults in the U.S. had experienced a </w:t>
      </w:r>
      <w:hyperlink r:id="rId6" w:anchor=":~:text=Major%20depression%20is%20one%20of,carry%20out%20major%20life%20activities.">
        <w:r>
          <w:rPr>
            <w:color w:val="4A6EE0"/>
            <w:u w:val="single"/>
          </w:rPr>
          <w:t>major depressive episode</w:t>
        </w:r>
      </w:hyperlink>
      <w:r>
        <w:rPr>
          <w:color w:val="0E101A"/>
        </w:rPr>
        <w:t xml:space="preserve">, representing a whopping 8.3% of U.S. citizens aged 18 and older. </w:t>
      </w:r>
    </w:p>
    <w:p w14:paraId="00000010" w14:textId="77777777" w:rsidR="00B63078" w:rsidRDefault="00000000" w:rsidP="00E235A3">
      <w:pPr>
        <w:pStyle w:val="Heading1"/>
        <w:keepNext w:val="0"/>
        <w:keepLines w:val="0"/>
        <w:spacing w:before="240" w:after="0"/>
        <w:rPr>
          <w:color w:val="0E101A"/>
          <w:sz w:val="46"/>
          <w:szCs w:val="46"/>
        </w:rPr>
      </w:pPr>
      <w:bookmarkStart w:id="3" w:name="_cbq7j3c2glp7" w:colFirst="0" w:colLast="0"/>
      <w:bookmarkEnd w:id="3"/>
      <w:r>
        <w:rPr>
          <w:color w:val="0E101A"/>
          <w:sz w:val="46"/>
          <w:szCs w:val="46"/>
        </w:rPr>
        <w:lastRenderedPageBreak/>
        <w:t>Know That It Affects Women More Often Than Men.</w:t>
      </w:r>
    </w:p>
    <w:p w14:paraId="00000011" w14:textId="77777777" w:rsidR="00B63078" w:rsidRDefault="00000000" w:rsidP="00E235A3">
      <w:pPr>
        <w:spacing w:before="240"/>
        <w:rPr>
          <w:color w:val="0E101A"/>
        </w:rPr>
      </w:pPr>
      <w:r>
        <w:rPr>
          <w:color w:val="0E101A"/>
        </w:rPr>
        <w:t xml:space="preserve">According to a report by the World Health Organization, </w:t>
      </w:r>
      <w:hyperlink r:id="rId7">
        <w:r>
          <w:rPr>
            <w:color w:val="4A6EE0"/>
            <w:u w:val="single"/>
          </w:rPr>
          <w:t xml:space="preserve">depression </w:t>
        </w:r>
      </w:hyperlink>
      <w:r>
        <w:rPr>
          <w:color w:val="0E101A"/>
        </w:rPr>
        <w:t>is about 50% more common in women than men. More than 10% of the world’s recently postpartum women experience depression.</w:t>
      </w:r>
    </w:p>
    <w:p w14:paraId="00000012" w14:textId="77777777" w:rsidR="00B63078" w:rsidRDefault="00000000" w:rsidP="00E235A3">
      <w:pPr>
        <w:pStyle w:val="Heading1"/>
        <w:keepNext w:val="0"/>
        <w:keepLines w:val="0"/>
        <w:spacing w:before="240" w:after="0"/>
        <w:rPr>
          <w:color w:val="0E101A"/>
          <w:sz w:val="46"/>
          <w:szCs w:val="46"/>
        </w:rPr>
      </w:pPr>
      <w:bookmarkStart w:id="4" w:name="_vmer7b3rys6p" w:colFirst="0" w:colLast="0"/>
      <w:bookmarkEnd w:id="4"/>
      <w:r>
        <w:rPr>
          <w:color w:val="0E101A"/>
          <w:sz w:val="46"/>
          <w:szCs w:val="46"/>
        </w:rPr>
        <w:t>Know That Depression Often Exists Alongside Anxiety</w:t>
      </w:r>
    </w:p>
    <w:p w14:paraId="00000013" w14:textId="77777777" w:rsidR="00B63078" w:rsidRDefault="00000000" w:rsidP="00E235A3">
      <w:pPr>
        <w:spacing w:before="240"/>
        <w:rPr>
          <w:color w:val="0E101A"/>
        </w:rPr>
      </w:pPr>
      <w:hyperlink r:id="rId8">
        <w:r>
          <w:rPr>
            <w:color w:val="4A6EE0"/>
            <w:u w:val="single"/>
          </w:rPr>
          <w:t xml:space="preserve">Depression and anxiety </w:t>
        </w:r>
      </w:hyperlink>
      <w:r>
        <w:rPr>
          <w:color w:val="0E101A"/>
        </w:rPr>
        <w:t xml:space="preserve">are two vastly different conditions that often coexist. One study found that 45.7% of those with lifetime major depressive disorder also had some form of an anxiety disorder. </w:t>
      </w:r>
    </w:p>
    <w:p w14:paraId="00000014" w14:textId="77777777" w:rsidR="00B63078" w:rsidRDefault="00000000" w:rsidP="00E235A3">
      <w:pPr>
        <w:pStyle w:val="Heading1"/>
        <w:keepNext w:val="0"/>
        <w:keepLines w:val="0"/>
        <w:spacing w:before="240" w:after="0"/>
        <w:rPr>
          <w:color w:val="0E101A"/>
          <w:sz w:val="46"/>
          <w:szCs w:val="46"/>
        </w:rPr>
      </w:pPr>
      <w:bookmarkStart w:id="5" w:name="_1ba6uje9lf4" w:colFirst="0" w:colLast="0"/>
      <w:bookmarkEnd w:id="5"/>
      <w:r>
        <w:rPr>
          <w:color w:val="0E101A"/>
          <w:sz w:val="46"/>
          <w:szCs w:val="46"/>
        </w:rPr>
        <w:t>Know That There Are Effective Treatments Available</w:t>
      </w:r>
    </w:p>
    <w:p w14:paraId="00000015" w14:textId="77777777" w:rsidR="00B63078" w:rsidRDefault="00000000" w:rsidP="00E235A3">
      <w:pPr>
        <w:spacing w:before="240"/>
        <w:rPr>
          <w:color w:val="0E101A"/>
        </w:rPr>
      </w:pPr>
      <w:r>
        <w:rPr>
          <w:color w:val="0E101A"/>
        </w:rPr>
        <w:t>Depression is not a condition one has to suffer with in silence. The treatment options available have been widely studied and found to be effective for patients seeking healing.</w:t>
      </w:r>
    </w:p>
    <w:p w14:paraId="00000016" w14:textId="77777777" w:rsidR="00B63078" w:rsidRDefault="00000000" w:rsidP="00E235A3">
      <w:pPr>
        <w:pStyle w:val="Heading1"/>
        <w:keepNext w:val="0"/>
        <w:keepLines w:val="0"/>
        <w:spacing w:before="240" w:after="0"/>
        <w:rPr>
          <w:color w:val="0E101A"/>
          <w:sz w:val="46"/>
          <w:szCs w:val="46"/>
        </w:rPr>
      </w:pPr>
      <w:bookmarkStart w:id="6" w:name="_uescgaku3mr1" w:colFirst="0" w:colLast="0"/>
      <w:bookmarkEnd w:id="6"/>
      <w:r>
        <w:rPr>
          <w:color w:val="0E101A"/>
          <w:sz w:val="46"/>
          <w:szCs w:val="46"/>
        </w:rPr>
        <w:t>Know The Effective Treatment Options</w:t>
      </w:r>
    </w:p>
    <w:p w14:paraId="00000017" w14:textId="77777777" w:rsidR="00B63078" w:rsidRDefault="00000000" w:rsidP="00E235A3">
      <w:pPr>
        <w:spacing w:before="240"/>
        <w:rPr>
          <w:color w:val="0E101A"/>
        </w:rPr>
      </w:pPr>
      <w:r>
        <w:rPr>
          <w:color w:val="0E101A"/>
        </w:rPr>
        <w:t>Effective treatment options for depression include:</w:t>
      </w:r>
    </w:p>
    <w:p w14:paraId="00000018" w14:textId="77777777" w:rsidR="00B63078" w:rsidRDefault="00000000" w:rsidP="00E235A3">
      <w:pPr>
        <w:numPr>
          <w:ilvl w:val="0"/>
          <w:numId w:val="4"/>
        </w:numPr>
        <w:spacing w:before="240"/>
      </w:pPr>
      <w:r>
        <w:rPr>
          <w:color w:val="0E101A"/>
        </w:rPr>
        <w:t>Medication</w:t>
      </w:r>
    </w:p>
    <w:p w14:paraId="00000019" w14:textId="77777777" w:rsidR="00B63078" w:rsidRDefault="00000000" w:rsidP="00E235A3">
      <w:pPr>
        <w:numPr>
          <w:ilvl w:val="0"/>
          <w:numId w:val="4"/>
        </w:numPr>
        <w:spacing w:before="240"/>
      </w:pPr>
      <w:r>
        <w:rPr>
          <w:color w:val="0E101A"/>
        </w:rPr>
        <w:t>Psychotherapy, like cognitive behavioral therapy (CBT), interpersonal psychotherapy, family and couple’s therapy, problem-solving therapy, etc.</w:t>
      </w:r>
    </w:p>
    <w:p w14:paraId="0000001A" w14:textId="77777777" w:rsidR="00B63078" w:rsidRDefault="00000000" w:rsidP="00E235A3">
      <w:pPr>
        <w:pStyle w:val="Heading1"/>
        <w:keepNext w:val="0"/>
        <w:keepLines w:val="0"/>
        <w:spacing w:before="240" w:after="0"/>
        <w:rPr>
          <w:color w:val="0E101A"/>
          <w:sz w:val="46"/>
          <w:szCs w:val="46"/>
        </w:rPr>
      </w:pPr>
      <w:bookmarkStart w:id="7" w:name="_yerc5q7mz4io" w:colFirst="0" w:colLast="0"/>
      <w:bookmarkEnd w:id="7"/>
      <w:r>
        <w:rPr>
          <w:color w:val="0E101A"/>
          <w:sz w:val="46"/>
          <w:szCs w:val="46"/>
        </w:rPr>
        <w:t>Know The Different Types of Depression</w:t>
      </w:r>
    </w:p>
    <w:p w14:paraId="0000001B" w14:textId="77777777" w:rsidR="00B63078" w:rsidRDefault="00000000" w:rsidP="00E235A3">
      <w:pPr>
        <w:numPr>
          <w:ilvl w:val="0"/>
          <w:numId w:val="3"/>
        </w:numPr>
        <w:spacing w:before="240"/>
      </w:pPr>
      <w:r>
        <w:rPr>
          <w:color w:val="0E101A"/>
        </w:rPr>
        <w:t>Major depression</w:t>
      </w:r>
    </w:p>
    <w:p w14:paraId="0000001C" w14:textId="77777777" w:rsidR="00B63078" w:rsidRDefault="00000000" w:rsidP="00E235A3">
      <w:pPr>
        <w:numPr>
          <w:ilvl w:val="0"/>
          <w:numId w:val="3"/>
        </w:numPr>
        <w:spacing w:before="240"/>
      </w:pPr>
      <w:r>
        <w:rPr>
          <w:color w:val="0E101A"/>
        </w:rPr>
        <w:t>Persistent depressive disorder</w:t>
      </w:r>
    </w:p>
    <w:p w14:paraId="0000001D" w14:textId="77777777" w:rsidR="00B63078" w:rsidRDefault="00000000" w:rsidP="00E235A3">
      <w:pPr>
        <w:numPr>
          <w:ilvl w:val="0"/>
          <w:numId w:val="3"/>
        </w:numPr>
        <w:spacing w:before="240"/>
      </w:pPr>
      <w:r>
        <w:rPr>
          <w:color w:val="0E101A"/>
        </w:rPr>
        <w:t>Perinatal depression</w:t>
      </w:r>
    </w:p>
    <w:p w14:paraId="0000001E" w14:textId="77777777" w:rsidR="00B63078" w:rsidRDefault="00000000" w:rsidP="00E235A3">
      <w:pPr>
        <w:numPr>
          <w:ilvl w:val="0"/>
          <w:numId w:val="3"/>
        </w:numPr>
        <w:spacing w:before="240"/>
      </w:pPr>
      <w:r>
        <w:rPr>
          <w:color w:val="0E101A"/>
        </w:rPr>
        <w:t>Seasonal affective disorder (SAD) or seasonal depression</w:t>
      </w:r>
    </w:p>
    <w:p w14:paraId="0000001F" w14:textId="77777777" w:rsidR="00B63078" w:rsidRDefault="00000000" w:rsidP="00E235A3">
      <w:pPr>
        <w:numPr>
          <w:ilvl w:val="0"/>
          <w:numId w:val="3"/>
        </w:numPr>
        <w:spacing w:before="240"/>
      </w:pPr>
      <w:r>
        <w:rPr>
          <w:color w:val="0E101A"/>
        </w:rPr>
        <w:lastRenderedPageBreak/>
        <w:t>Depression with psychosis</w:t>
      </w:r>
    </w:p>
    <w:p w14:paraId="00000020" w14:textId="77777777" w:rsidR="00B63078" w:rsidRDefault="00000000" w:rsidP="00E235A3">
      <w:pPr>
        <w:numPr>
          <w:ilvl w:val="0"/>
          <w:numId w:val="3"/>
        </w:numPr>
        <w:spacing w:before="240"/>
      </w:pPr>
      <w:r>
        <w:rPr>
          <w:color w:val="0E101A"/>
        </w:rPr>
        <w:t>Bipolar disorder</w:t>
      </w:r>
    </w:p>
    <w:p w14:paraId="00000021" w14:textId="77777777" w:rsidR="00B63078" w:rsidRDefault="00000000" w:rsidP="00E235A3">
      <w:pPr>
        <w:pStyle w:val="Heading1"/>
        <w:keepNext w:val="0"/>
        <w:keepLines w:val="0"/>
        <w:spacing w:before="240" w:after="0"/>
        <w:rPr>
          <w:color w:val="0E101A"/>
          <w:sz w:val="46"/>
          <w:szCs w:val="46"/>
        </w:rPr>
      </w:pPr>
      <w:bookmarkStart w:id="8" w:name="_jlq1b6vyvbon" w:colFirst="0" w:colLast="0"/>
      <w:bookmarkEnd w:id="8"/>
      <w:r>
        <w:rPr>
          <w:color w:val="0E101A"/>
          <w:sz w:val="46"/>
          <w:szCs w:val="46"/>
        </w:rPr>
        <w:t>Know That Depression Can Affect Anyone</w:t>
      </w:r>
    </w:p>
    <w:p w14:paraId="00000022" w14:textId="77777777" w:rsidR="00B63078" w:rsidRDefault="00000000" w:rsidP="00E235A3">
      <w:pPr>
        <w:spacing w:before="240"/>
        <w:rPr>
          <w:color w:val="0E101A"/>
        </w:rPr>
      </w:pPr>
      <w:r>
        <w:rPr>
          <w:color w:val="0E101A"/>
        </w:rPr>
        <w:t>It doesn’t matter a person’s age, ethnicity, gender, or life history- depression can impact anyone anytime.</w:t>
      </w:r>
    </w:p>
    <w:p w14:paraId="00000023" w14:textId="77777777" w:rsidR="00B63078" w:rsidRDefault="00000000" w:rsidP="00E235A3">
      <w:pPr>
        <w:pStyle w:val="Heading1"/>
        <w:keepNext w:val="0"/>
        <w:keepLines w:val="0"/>
        <w:spacing w:before="240" w:after="0"/>
        <w:rPr>
          <w:color w:val="0E101A"/>
          <w:sz w:val="46"/>
          <w:szCs w:val="46"/>
        </w:rPr>
      </w:pPr>
      <w:bookmarkStart w:id="9" w:name="_va5dj94uadr" w:colFirst="0" w:colLast="0"/>
      <w:bookmarkEnd w:id="9"/>
      <w:r>
        <w:rPr>
          <w:color w:val="0E101A"/>
          <w:sz w:val="46"/>
          <w:szCs w:val="46"/>
        </w:rPr>
        <w:t>Know The Risk Factors of Depression</w:t>
      </w:r>
    </w:p>
    <w:p w14:paraId="00000024" w14:textId="77777777" w:rsidR="00B63078" w:rsidRDefault="00000000" w:rsidP="00E235A3">
      <w:pPr>
        <w:spacing w:before="240"/>
        <w:rPr>
          <w:color w:val="0E101A"/>
        </w:rPr>
      </w:pPr>
      <w:r>
        <w:rPr>
          <w:color w:val="0E101A"/>
        </w:rPr>
        <w:t>While depression can impact anyone at any time, there are a few factors that place a person at high risk of developing the illness, including:</w:t>
      </w:r>
    </w:p>
    <w:p w14:paraId="00000025" w14:textId="77777777" w:rsidR="00B63078" w:rsidRDefault="00000000" w:rsidP="00E235A3">
      <w:pPr>
        <w:numPr>
          <w:ilvl w:val="0"/>
          <w:numId w:val="2"/>
        </w:numPr>
        <w:spacing w:before="240"/>
      </w:pPr>
      <w:r>
        <w:rPr>
          <w:color w:val="0E101A"/>
        </w:rPr>
        <w:t>Trauma and/or grief</w:t>
      </w:r>
    </w:p>
    <w:p w14:paraId="00000026" w14:textId="77777777" w:rsidR="00B63078" w:rsidRDefault="00000000" w:rsidP="00E235A3">
      <w:pPr>
        <w:numPr>
          <w:ilvl w:val="0"/>
          <w:numId w:val="2"/>
        </w:numPr>
        <w:spacing w:before="240"/>
      </w:pPr>
      <w:r>
        <w:rPr>
          <w:color w:val="0E101A"/>
        </w:rPr>
        <w:t>Genetics</w:t>
      </w:r>
    </w:p>
    <w:p w14:paraId="00000027" w14:textId="77777777" w:rsidR="00B63078" w:rsidRDefault="00000000" w:rsidP="00E235A3">
      <w:pPr>
        <w:numPr>
          <w:ilvl w:val="0"/>
          <w:numId w:val="2"/>
        </w:numPr>
        <w:spacing w:before="240"/>
      </w:pPr>
      <w:r>
        <w:rPr>
          <w:color w:val="0E101A"/>
        </w:rPr>
        <w:t>Biology</w:t>
      </w:r>
    </w:p>
    <w:p w14:paraId="00000028" w14:textId="77777777" w:rsidR="00B63078" w:rsidRDefault="00000000" w:rsidP="00E235A3">
      <w:pPr>
        <w:numPr>
          <w:ilvl w:val="0"/>
          <w:numId w:val="2"/>
        </w:numPr>
        <w:spacing w:before="240"/>
      </w:pPr>
      <w:r>
        <w:rPr>
          <w:color w:val="0E101A"/>
        </w:rPr>
        <w:t>Familial history</w:t>
      </w:r>
    </w:p>
    <w:p w14:paraId="00000029" w14:textId="77777777" w:rsidR="00B63078" w:rsidRDefault="00000000" w:rsidP="00E235A3">
      <w:pPr>
        <w:numPr>
          <w:ilvl w:val="0"/>
          <w:numId w:val="2"/>
        </w:numPr>
        <w:spacing w:before="240"/>
      </w:pPr>
      <w:r>
        <w:rPr>
          <w:color w:val="0E101A"/>
        </w:rPr>
        <w:t>Physical illness or injury</w:t>
      </w:r>
    </w:p>
    <w:p w14:paraId="0000002A" w14:textId="77777777" w:rsidR="00B63078" w:rsidRDefault="00000000" w:rsidP="00E235A3">
      <w:pPr>
        <w:numPr>
          <w:ilvl w:val="0"/>
          <w:numId w:val="2"/>
        </w:numPr>
        <w:spacing w:before="240"/>
      </w:pPr>
      <w:r>
        <w:rPr>
          <w:color w:val="0E101A"/>
        </w:rPr>
        <w:t xml:space="preserve">Stress </w:t>
      </w:r>
    </w:p>
    <w:p w14:paraId="0000002B" w14:textId="77777777" w:rsidR="00B63078" w:rsidRDefault="00000000" w:rsidP="00E235A3">
      <w:pPr>
        <w:pStyle w:val="Heading1"/>
        <w:keepNext w:val="0"/>
        <w:keepLines w:val="0"/>
        <w:spacing w:before="240" w:after="0"/>
        <w:rPr>
          <w:color w:val="0E101A"/>
          <w:sz w:val="46"/>
          <w:szCs w:val="46"/>
        </w:rPr>
      </w:pPr>
      <w:bookmarkStart w:id="10" w:name="_w95tfj1sbr18" w:colFirst="0" w:colLast="0"/>
      <w:bookmarkEnd w:id="10"/>
      <w:r>
        <w:rPr>
          <w:color w:val="0E101A"/>
          <w:sz w:val="46"/>
          <w:szCs w:val="46"/>
        </w:rPr>
        <w:t>Know That We Are Here for You</w:t>
      </w:r>
    </w:p>
    <w:p w14:paraId="0000002D" w14:textId="0ED0A000" w:rsidR="00B63078" w:rsidRDefault="00000000" w:rsidP="00E235A3">
      <w:pPr>
        <w:spacing w:before="240"/>
        <w:rPr>
          <w:color w:val="0E101A"/>
        </w:rPr>
      </w:pPr>
      <w:r>
        <w:rPr>
          <w:color w:val="0E101A"/>
        </w:rPr>
        <w:t xml:space="preserve">If you are experiencing the signs and symptoms of depression, our mental health professionals are here for you. </w:t>
      </w:r>
      <w:hyperlink r:id="rId9">
        <w:r>
          <w:rPr>
            <w:color w:val="4A6EE0"/>
            <w:u w:val="single"/>
          </w:rPr>
          <w:t xml:space="preserve">Contact </w:t>
        </w:r>
      </w:hyperlink>
      <w:r>
        <w:rPr>
          <w:color w:val="0E101A"/>
        </w:rPr>
        <w:t xml:space="preserve">us today, and we will work with you on your path to healing. You don’t have to face this journey alone. </w:t>
      </w:r>
    </w:p>
    <w:p w14:paraId="0000002E" w14:textId="7496E4C8" w:rsidR="00B63078" w:rsidRPr="00E235A3" w:rsidRDefault="00000000" w:rsidP="00E235A3">
      <w:pPr>
        <w:spacing w:before="240"/>
        <w:rPr>
          <w:b/>
          <w:bCs/>
          <w:color w:val="0E101A"/>
        </w:rPr>
      </w:pPr>
      <w:r w:rsidRPr="00E235A3">
        <w:rPr>
          <w:b/>
          <w:bCs/>
          <w:color w:val="0E101A"/>
        </w:rPr>
        <w:t>References</w:t>
      </w:r>
    </w:p>
    <w:p w14:paraId="0000002F" w14:textId="77777777" w:rsidR="00B63078" w:rsidRDefault="00000000" w:rsidP="00E235A3">
      <w:pPr>
        <w:spacing w:before="240"/>
        <w:rPr>
          <w:color w:val="0E101A"/>
        </w:rPr>
      </w:pPr>
      <w:hyperlink r:id="rId10" w:anchor=":~:text=An%20estimated%203.8%25%20of%20the,world%20have%20depression%20(1)">
        <w:r>
          <w:rPr>
            <w:color w:val="4A6EE0"/>
            <w:u w:val="single"/>
          </w:rPr>
          <w:t>https://www.who.int/news-room/fact-sheets/detail/depression#:~:text=An%20estimated%203.8%25%20of%20the,world%20have%20depression%20(1)</w:t>
        </w:r>
      </w:hyperlink>
      <w:r>
        <w:rPr>
          <w:color w:val="0E101A"/>
        </w:rPr>
        <w:t>.</w:t>
      </w:r>
    </w:p>
    <w:p w14:paraId="00000030" w14:textId="77777777" w:rsidR="00B63078" w:rsidRDefault="00000000" w:rsidP="00E235A3">
      <w:pPr>
        <w:spacing w:before="240"/>
        <w:rPr>
          <w:color w:val="4A6EE0"/>
          <w:u w:val="single"/>
        </w:rPr>
      </w:pPr>
      <w:hyperlink r:id="rId11">
        <w:r>
          <w:rPr>
            <w:color w:val="4A6EE0"/>
            <w:u w:val="single"/>
          </w:rPr>
          <w:t>https://www.who.int/news-room/fact-sheets/detail/depression</w:t>
        </w:r>
      </w:hyperlink>
    </w:p>
    <w:p w14:paraId="00000031" w14:textId="77777777" w:rsidR="00B63078" w:rsidRDefault="00000000" w:rsidP="00E235A3">
      <w:pPr>
        <w:spacing w:before="240"/>
        <w:rPr>
          <w:color w:val="0E101A"/>
        </w:rPr>
      </w:pPr>
      <w:hyperlink r:id="rId12" w:anchor=":~:text=Major%20depression%20is%20one%20of,carry%20out%20major%20life%20activities">
        <w:r>
          <w:rPr>
            <w:color w:val="4A6EE0"/>
            <w:u w:val="single"/>
          </w:rPr>
          <w:t>https://www.nimh.nih.gov/health/statistics/major-depression#:~:text=Major%20depression%20is%20one%20of,carry%20out%20major%20life%20activities</w:t>
        </w:r>
      </w:hyperlink>
      <w:r>
        <w:rPr>
          <w:color w:val="0E101A"/>
        </w:rPr>
        <w:t>.</w:t>
      </w:r>
    </w:p>
    <w:p w14:paraId="00000032" w14:textId="77777777" w:rsidR="00B63078" w:rsidRDefault="00000000" w:rsidP="00E235A3">
      <w:pPr>
        <w:spacing w:before="240"/>
        <w:rPr>
          <w:color w:val="4A6EE0"/>
          <w:u w:val="single"/>
        </w:rPr>
      </w:pPr>
      <w:hyperlink r:id="rId13">
        <w:r>
          <w:rPr>
            <w:color w:val="4A6EE0"/>
            <w:u w:val="single"/>
          </w:rPr>
          <w:t>https://ajp.psychiatryonline.org/doi/10.1176/appi.ajp.2020.20030305</w:t>
        </w:r>
      </w:hyperlink>
    </w:p>
    <w:p w14:paraId="00000034" w14:textId="5BD3C31E" w:rsidR="00B63078" w:rsidRDefault="00E235A3" w:rsidP="00E235A3">
      <w:pPr>
        <w:spacing w:before="240"/>
      </w:pPr>
      <w:r>
        <w:rPr>
          <w:color w:val="0E101A"/>
        </w:rPr>
        <w:t>Keywords: depression, counseling, therapy, CBT, mental health, mental illness</w:t>
      </w:r>
    </w:p>
    <w:sectPr w:rsidR="00B630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4B5"/>
    <w:multiLevelType w:val="multilevel"/>
    <w:tmpl w:val="5CF0C7F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CD55C6"/>
    <w:multiLevelType w:val="multilevel"/>
    <w:tmpl w:val="A310250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51E7C"/>
    <w:multiLevelType w:val="multilevel"/>
    <w:tmpl w:val="708C20C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F42125"/>
    <w:multiLevelType w:val="multilevel"/>
    <w:tmpl w:val="67606A3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0755494">
    <w:abstractNumId w:val="3"/>
  </w:num>
  <w:num w:numId="2" w16cid:durableId="829755401">
    <w:abstractNumId w:val="0"/>
  </w:num>
  <w:num w:numId="3" w16cid:durableId="1247034784">
    <w:abstractNumId w:val="2"/>
  </w:num>
  <w:num w:numId="4" w16cid:durableId="56630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78"/>
    <w:rsid w:val="00B63078"/>
    <w:rsid w:val="00E2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A8BC"/>
  <w15:docId w15:val="{496F368C-7B88-4627-A8EB-B19020A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jp.psychiatryonline.org/doi/10.1176/appi.ajp.2020.20030305" TargetMode="External"/><Relationship Id="rId13" Type="http://schemas.openxmlformats.org/officeDocument/2006/relationships/hyperlink" Target="https://ajp.psychiatryonline.org/doi/10.1176/appi.ajp.2020.20030305" TargetMode="External"/><Relationship Id="rId3" Type="http://schemas.openxmlformats.org/officeDocument/2006/relationships/settings" Target="settings.xml"/><Relationship Id="rId7" Type="http://schemas.openxmlformats.org/officeDocument/2006/relationships/hyperlink" Target="https://www.who.int/news-room/fact-sheets/detail/depression" TargetMode="External"/><Relationship Id="rId12" Type="http://schemas.openxmlformats.org/officeDocument/2006/relationships/hyperlink" Target="https://www.nimh.nih.gov/health/statistics/major-de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mh.nih.gov/health/statistics/major-depression" TargetMode="External"/><Relationship Id="rId11" Type="http://schemas.openxmlformats.org/officeDocument/2006/relationships/hyperlink" Target="https://www.who.int/news-room/fact-sheets/detail/depression" TargetMode="External"/><Relationship Id="rId5" Type="http://schemas.openxmlformats.org/officeDocument/2006/relationships/hyperlink" Target="https://www.who.int/news-room/fact-sheets/detail/depression" TargetMode="External"/><Relationship Id="rId15" Type="http://schemas.openxmlformats.org/officeDocument/2006/relationships/theme" Target="theme/theme1.xml"/><Relationship Id="rId10" Type="http://schemas.openxmlformats.org/officeDocument/2006/relationships/hyperlink" Target="https://www.who.int/news-room/fact-sheets/detail/depression" TargetMode="External"/><Relationship Id="rId4" Type="http://schemas.openxmlformats.org/officeDocument/2006/relationships/webSettings" Target="webSettings.xml"/><Relationship Id="rId9" Type="http://schemas.openxmlformats.org/officeDocument/2006/relationships/hyperlink" Target="https://www.michiganpsychologicalcare.com/contac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2023-10-27T00:55:00Z</dcterms:created>
  <dcterms:modified xsi:type="dcterms:W3CDTF">2023-10-27T00:56:00Z</dcterms:modified>
</cp:coreProperties>
</file>