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96C7839" w:rsidR="00F04D30" w:rsidRDefault="00000000" w:rsidP="003C1F69">
      <w:pPr>
        <w:pStyle w:val="Heading1"/>
      </w:pPr>
      <w:bookmarkStart w:id="0" w:name="_bih545wdwj41" w:colFirst="0" w:colLast="0"/>
      <w:bookmarkEnd w:id="0"/>
      <w:r>
        <w:t>Tips for Coping with a Divorce</w:t>
      </w:r>
    </w:p>
    <w:p w14:paraId="00000002" w14:textId="16871742" w:rsidR="00F04D30" w:rsidRDefault="00000000">
      <w:pPr>
        <w:spacing w:before="240" w:after="240"/>
      </w:pPr>
      <w:r>
        <w:t xml:space="preserve">Divorce, no matter the reason for it, is difficult to go through. </w:t>
      </w:r>
      <w:r w:rsidR="003C1F69">
        <w:t>Remembering your ex-spouse</w:t>
      </w:r>
      <w:r>
        <w:t xml:space="preserve"> may evoke a mix of emotions for those who have, or currently are, experiencing a divorce. While it's a day to reflect on broken past relationships, the day can still present an opportunity for healing and growth. </w:t>
      </w:r>
    </w:p>
    <w:p w14:paraId="00000003" w14:textId="77777777" w:rsidR="00F04D30" w:rsidRDefault="00000000">
      <w:pPr>
        <w:spacing w:before="240" w:after="240"/>
      </w:pPr>
      <w:r>
        <w:t>There is no doubt that coping with divorce is challenging, but with the right strategies and support, it's possible to navigate this transition with grace, resilience, and strength. In this blog post, we'll explore tips for coping with the grief of a divorce, including the role of online therapy and teletherapy in the healing process.</w:t>
      </w:r>
    </w:p>
    <w:p w14:paraId="00000004" w14:textId="77777777" w:rsidR="00F04D30" w:rsidRDefault="00000000" w:rsidP="003C1F69">
      <w:pPr>
        <w:pStyle w:val="Heading2"/>
      </w:pPr>
      <w:bookmarkStart w:id="1" w:name="_44176sfwemb8" w:colFirst="0" w:colLast="0"/>
      <w:bookmarkEnd w:id="1"/>
      <w:r>
        <w:t>Why Do I Feel Grief Over My Divorce?</w:t>
      </w:r>
    </w:p>
    <w:p w14:paraId="00000005" w14:textId="77777777" w:rsidR="00F04D30" w:rsidRDefault="00000000">
      <w:pPr>
        <w:spacing w:before="240" w:after="240"/>
      </w:pPr>
      <w:r>
        <w:t>Divorce is a significant life change that often triggers a profound sense of grief and loss. Whether the decision was mutual or one-sided, the end of a marriage represents the loss of shared dreams, security, and a friendship. As you adjust to your new reality, it's completely normal to experience a wide range of difficult emotions, from sadness to anger and confusion.</w:t>
      </w:r>
    </w:p>
    <w:p w14:paraId="00000006" w14:textId="77777777" w:rsidR="00F04D30" w:rsidRDefault="00000000" w:rsidP="003C1F69">
      <w:pPr>
        <w:pStyle w:val="Heading2"/>
      </w:pPr>
      <w:bookmarkStart w:id="2" w:name="_tdaa7jcdbc3b" w:colFirst="0" w:colLast="0"/>
      <w:bookmarkEnd w:id="2"/>
      <w:r>
        <w:t>Tips for Coping with Divorce</w:t>
      </w:r>
    </w:p>
    <w:p w14:paraId="00000007" w14:textId="77777777" w:rsidR="00F04D30" w:rsidRDefault="00000000">
      <w:pPr>
        <w:numPr>
          <w:ilvl w:val="0"/>
          <w:numId w:val="1"/>
        </w:numPr>
        <w:spacing w:before="240"/>
      </w:pPr>
      <w:r w:rsidRPr="003C1F69">
        <w:rPr>
          <w:b/>
          <w:bCs/>
        </w:rPr>
        <w:t>Allow Yourself Space to Grieve:</w:t>
      </w:r>
      <w:r>
        <w:t xml:space="preserve"> Give yourself permission to mourn the end of your relationship and allow space for the complex emotions that arise. It’s okay to feel and express your feelings in healthy ways, whether through journaling, talking to a loved one you trust, or seeking support from a therapist.</w:t>
      </w:r>
    </w:p>
    <w:p w14:paraId="00000008" w14:textId="77777777" w:rsidR="00F04D30" w:rsidRDefault="00000000">
      <w:pPr>
        <w:numPr>
          <w:ilvl w:val="0"/>
          <w:numId w:val="1"/>
        </w:numPr>
      </w:pPr>
      <w:r w:rsidRPr="003C1F69">
        <w:rPr>
          <w:b/>
          <w:bCs/>
        </w:rPr>
        <w:t xml:space="preserve">Focus on </w:t>
      </w:r>
      <w:hyperlink r:id="rId5" w:anchor=":~:text=Self%2Dcare%20means%20taking%20the,can%20have%20a%20big%20impact.">
        <w:r w:rsidRPr="003C1F69">
          <w:rPr>
            <w:b/>
            <w:bCs/>
            <w:color w:val="1155CC"/>
            <w:u w:val="single"/>
          </w:rPr>
          <w:t>Self-Care</w:t>
        </w:r>
      </w:hyperlink>
      <w:r w:rsidRPr="003C1F69">
        <w:rPr>
          <w:b/>
          <w:bCs/>
        </w:rPr>
        <w:t>:</w:t>
      </w:r>
      <w:r>
        <w:t xml:space="preserve"> During this challenging time, prioritize self-care practices that nourish your mind, body, and spirit. Partake in activities and hobbies that bring you inner peace, such as exercise, meditation, or spending time in nature.</w:t>
      </w:r>
    </w:p>
    <w:p w14:paraId="00000009" w14:textId="77777777" w:rsidR="00F04D30" w:rsidRDefault="00000000">
      <w:pPr>
        <w:numPr>
          <w:ilvl w:val="0"/>
          <w:numId w:val="1"/>
        </w:numPr>
      </w:pPr>
      <w:r w:rsidRPr="003C1F69">
        <w:rPr>
          <w:b/>
          <w:bCs/>
        </w:rPr>
        <w:t>Seek Support When Needed:</w:t>
      </w:r>
      <w:r>
        <w:t xml:space="preserve"> Don't hesitate to reach out for support from friends, family, or a therapist who can offer empathy, guidance, and validation as you navigate the emotional rollercoaster of a divorce. Online therapy and teletherapy provide convenient and accessible options for receiving professional support from the comfort of your own home.</w:t>
      </w:r>
    </w:p>
    <w:p w14:paraId="0000000A" w14:textId="77777777" w:rsidR="00F04D30" w:rsidRDefault="00000000">
      <w:pPr>
        <w:numPr>
          <w:ilvl w:val="0"/>
          <w:numId w:val="1"/>
        </w:numPr>
      </w:pPr>
      <w:r w:rsidRPr="003C1F69">
        <w:rPr>
          <w:b/>
          <w:bCs/>
        </w:rPr>
        <w:t>Set Healthy Boundaries with Your Ex (and Others):</w:t>
      </w:r>
      <w:r>
        <w:t xml:space="preserve"> Establish healthy boundaries with your ex-spouse and others to shield your emotional well-being and promote healing. Communicate your needs and preferences clearly and assertively, and prioritize your own needs and self-care.</w:t>
      </w:r>
    </w:p>
    <w:p w14:paraId="0000000B" w14:textId="77777777" w:rsidR="00F04D30" w:rsidRDefault="00000000">
      <w:pPr>
        <w:numPr>
          <w:ilvl w:val="0"/>
          <w:numId w:val="1"/>
        </w:numPr>
      </w:pPr>
      <w:r w:rsidRPr="003C1F69">
        <w:rPr>
          <w:b/>
          <w:bCs/>
        </w:rPr>
        <w:t>Focus on the Future:</w:t>
      </w:r>
      <w:r>
        <w:t xml:space="preserve"> While it's important to acknowledge and process your feelings about the past, work to divert your focus on the future and the possibilities it holds. Set new goals, explore new interests, and envision a life filled with peace, contentment, and happiness.</w:t>
      </w:r>
    </w:p>
    <w:p w14:paraId="0000000C" w14:textId="77777777" w:rsidR="00F04D30" w:rsidRDefault="00000000">
      <w:pPr>
        <w:numPr>
          <w:ilvl w:val="0"/>
          <w:numId w:val="1"/>
        </w:numPr>
        <w:spacing w:after="240"/>
      </w:pPr>
      <w:r w:rsidRPr="003C1F69">
        <w:rPr>
          <w:b/>
          <w:bCs/>
        </w:rPr>
        <w:lastRenderedPageBreak/>
        <w:t>Work Toward Forgiveness:</w:t>
      </w:r>
      <w:r>
        <w:t xml:space="preserve"> Forgiveness, despite what you may believe, is a powerful tool for releasing resentment and bitterness, allowing you to move forward with a sense of peace and acceptance. This doesn't necessarily mean condoning or forgetting past hurts caused by someone else, but rather letting go of the emotional burden they carry.</w:t>
      </w:r>
    </w:p>
    <w:p w14:paraId="0000000D" w14:textId="77777777" w:rsidR="00F04D30" w:rsidRDefault="00000000" w:rsidP="003C1F69">
      <w:pPr>
        <w:pStyle w:val="Heading2"/>
      </w:pPr>
      <w:bookmarkStart w:id="3" w:name="_ivb41q8w7fj" w:colFirst="0" w:colLast="0"/>
      <w:bookmarkEnd w:id="3"/>
      <w:r>
        <w:t>The Role of Online Therapy and Teletherapy in Coping with a Divorce</w:t>
      </w:r>
    </w:p>
    <w:p w14:paraId="0000000E" w14:textId="77777777" w:rsidR="00F04D30" w:rsidRDefault="00000000">
      <w:pPr>
        <w:spacing w:before="240" w:after="240"/>
      </w:pPr>
      <w:r>
        <w:t>Online therapy and teletherapy offer valuable resources for individuals coping with divorce by providing confidential, convenient, and accessible support from licensed therapists. Through virtual sessions, you can explore your feelings, learn coping strategies, and receive guidance for navigating the challenges of divorce in a safe and supportive environment.</w:t>
      </w:r>
    </w:p>
    <w:p w14:paraId="0000000F" w14:textId="60F4FD56" w:rsidR="00F04D30" w:rsidRDefault="00000000">
      <w:pPr>
        <w:spacing w:before="240" w:after="240"/>
      </w:pPr>
      <w:r>
        <w:t xml:space="preserve">If you are grieving the loss of a relationship, receiving support can be crucial in your path to healing. We are here for you. </w:t>
      </w:r>
      <w:hyperlink r:id="rId6">
        <w:r>
          <w:rPr>
            <w:color w:val="1155CC"/>
            <w:u w:val="single"/>
          </w:rPr>
          <w:t>Contact</w:t>
        </w:r>
      </w:hyperlink>
      <w:r w:rsidR="003C1F69">
        <w:t xml:space="preserve"> u</w:t>
      </w:r>
      <w:r>
        <w:t>s today.</w:t>
      </w:r>
    </w:p>
    <w:p w14:paraId="00000010" w14:textId="31A7C268" w:rsidR="00F04D30" w:rsidRPr="003C1F69" w:rsidRDefault="00000000">
      <w:pPr>
        <w:spacing w:before="240" w:after="240"/>
        <w:rPr>
          <w:b/>
          <w:bCs/>
        </w:rPr>
      </w:pPr>
      <w:r w:rsidRPr="003C1F69">
        <w:rPr>
          <w:b/>
          <w:bCs/>
        </w:rPr>
        <w:t>References</w:t>
      </w:r>
    </w:p>
    <w:p w14:paraId="00000011" w14:textId="524DD79F" w:rsidR="00F04D30" w:rsidRDefault="003C1F69">
      <w:pPr>
        <w:spacing w:before="240" w:after="240"/>
      </w:pPr>
      <w:hyperlink r:id="rId7" w:history="1">
        <w:r w:rsidRPr="00B60631">
          <w:rPr>
            <w:rStyle w:val="Hyperlink"/>
          </w:rPr>
          <w:t>https://www.nimh.nih.gov/health/topics/caring-for-your-mental-health</w:t>
        </w:r>
      </w:hyperlink>
      <w:r>
        <w:t xml:space="preserve"> </w:t>
      </w:r>
    </w:p>
    <w:p w14:paraId="00000012" w14:textId="77777777" w:rsidR="00F04D30" w:rsidRDefault="00000000">
      <w:pPr>
        <w:spacing w:before="240" w:after="240"/>
      </w:pPr>
      <w:r>
        <w:t>Keywords: online therapy, divorce, grief, teletherapy</w:t>
      </w:r>
    </w:p>
    <w:p w14:paraId="00000013" w14:textId="77777777" w:rsidR="00F04D30" w:rsidRDefault="00F04D30">
      <w:pPr>
        <w:rPr>
          <w:color w:val="ECECEC"/>
          <w:sz w:val="24"/>
          <w:szCs w:val="24"/>
        </w:rPr>
      </w:pPr>
    </w:p>
    <w:sectPr w:rsidR="00F04D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BC7B82"/>
    <w:multiLevelType w:val="multilevel"/>
    <w:tmpl w:val="DB784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68646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D30"/>
    <w:rsid w:val="003C1F69"/>
    <w:rsid w:val="00C84F86"/>
    <w:rsid w:val="00F0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CACA"/>
  <w15:docId w15:val="{5D91DE76-88DC-448E-8AFE-2BAA42AE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C1F69"/>
    <w:rPr>
      <w:color w:val="0000FF" w:themeColor="hyperlink"/>
      <w:u w:val="single"/>
    </w:rPr>
  </w:style>
  <w:style w:type="character" w:styleId="UnresolvedMention">
    <w:name w:val="Unresolved Mention"/>
    <w:basedOn w:val="DefaultParagraphFont"/>
    <w:uiPriority w:val="99"/>
    <w:semiHidden/>
    <w:unhideWhenUsed/>
    <w:rsid w:val="003C1F69"/>
    <w:rPr>
      <w:color w:val="605E5C"/>
      <w:shd w:val="clear" w:color="auto" w:fill="E1DFDD"/>
    </w:rPr>
  </w:style>
  <w:style w:type="character" w:styleId="FollowedHyperlink">
    <w:name w:val="FollowedHyperlink"/>
    <w:basedOn w:val="DefaultParagraphFont"/>
    <w:uiPriority w:val="99"/>
    <w:semiHidden/>
    <w:unhideWhenUsed/>
    <w:rsid w:val="003C1F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mh.nih.gov/health/topics/caring-for-your-mental-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www.nimh.nih.gov/health/topics/caring-for-your-mental-heal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2024-05-13T15:32:00Z</dcterms:created>
  <dcterms:modified xsi:type="dcterms:W3CDTF">2024-05-13T15:35:00Z</dcterms:modified>
</cp:coreProperties>
</file>