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9"/>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Fines for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increase 219% in the quarter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6, 2023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application of fines for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other violations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increased 219% between January and March 2023, in relation to the average for the same period in the previous four years, according to data from the Brazilian Institute for the Environment and Renewable Natural Resources (Ibama).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seizures of goods and products related to environmental violations increased 133% and the number of property embargoes grew 93% in the same period. The measures remove capital from criminals, make it impossible for them to obtain financing and limit the trade of illegal products.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fines also increased 78% nationwide in the comparison of the first quarter of this year with the average for the same period from 2019 to 2022.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Ianomamis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removal of illegal miners from indigenous lands should be maintained, following the example of the operation carried out since February 6 in Yanomami territory. So far, the operation has resulted in the destruction of 285 miners' camps, 8 aircraft, 23 boats, 3 tractors and 124 engines. Also seized were 22 tons of cassiterite, 21 thousand liters of fuel and 5 kg of mercury, among other mining support equipment.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News on your cell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Get direct to your cell phone the latest news published by the </w:t>
      </w:r>
      <w:r>
        <w:rPr>
          <w:rFonts w:ascii="arial" w:eastAsia="arial" w:hAnsi="arial" w:cs="arial"/>
          <w:b/>
          <w:i w:val="0"/>
          <w:strike w:val="0"/>
          <w:noProof w:val="0"/>
          <w:color w:val="000000"/>
          <w:position w:val="0"/>
          <w:sz w:val="20"/>
          <w:u w:val="none"/>
          <w:vertAlign w:val="baseline"/>
        </w:rPr>
        <w:t>Correio Braziliense</w:t>
      </w:r>
      <w:r>
        <w:rPr>
          <w:rFonts w:ascii="arial" w:eastAsia="arial" w:hAnsi="arial" w:cs="arial"/>
          <w:b w:val="0"/>
          <w:i w:val="0"/>
          <w:strike w:val="0"/>
          <w:noProof w:val="0"/>
          <w:color w:val="000000"/>
          <w:position w:val="0"/>
          <w:sz w:val="20"/>
          <w:u w:val="none"/>
          <w:vertAlign w:val="baseline"/>
        </w:rPr>
        <w:t xml:space="preserve">. It is free. Click here and join the community of </w:t>
      </w:r>
      <w:r>
        <w:rPr>
          <w:rFonts w:ascii="arial" w:eastAsia="arial" w:hAnsi="arial" w:cs="arial"/>
          <w:b/>
          <w:i w:val="0"/>
          <w:strike w:val="0"/>
          <w:noProof w:val="0"/>
          <w:color w:val="000000"/>
          <w:position w:val="0"/>
          <w:sz w:val="20"/>
          <w:u w:val="none"/>
          <w:vertAlign w:val="baseline"/>
        </w:rPr>
        <w:t>Correio</w:t>
      </w:r>
      <w:r>
        <w:rPr>
          <w:rFonts w:ascii="arial" w:eastAsia="arial" w:hAnsi="arial" w:cs="arial"/>
          <w:b w:val="0"/>
          <w:i w:val="0"/>
          <w:strike w:val="0"/>
          <w:noProof w:val="0"/>
          <w:color w:val="000000"/>
          <w:position w:val="0"/>
          <w:sz w:val="20"/>
          <w:u w:val="none"/>
          <w:vertAlign w:val="baseline"/>
        </w:rPr>
        <w:t>, one of the innovations launched by WhatsApp.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Give your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Courier</w:t>
      </w:r>
      <w:r>
        <w:rPr>
          <w:rFonts w:ascii="arial" w:eastAsia="arial" w:hAnsi="arial" w:cs="arial"/>
          <w:b w:val="0"/>
          <w:i w:val="0"/>
          <w:strike w:val="0"/>
          <w:noProof w:val="0"/>
          <w:color w:val="000000"/>
          <w:position w:val="0"/>
          <w:sz w:val="20"/>
          <w:u w:val="none"/>
          <w:vertAlign w:val="baseline"/>
        </w:rPr>
        <w:t xml:space="preserve"> has a space in the print edition to publish readers' opinions. Messages should have a maximum of 10 lines and include name, address, and phone number to e-mail  sredat.df@dabr.com.br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Fines for deforestation in the Amazon increase 219% in the quarter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Fines for deforestation in the Amazon increase 219% in the quarter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YN-SHM1-JCG7-833K-00000-00">
    <vt:lpwstr>Doc::/shared/document|contextualFeaturePermID::1516831</vt:lpwstr>
  </property>
  <property fmtid="{D5CDD505-2E9C-101B-9397-08002B2CF9AE}" pid="5" name="UserPermID">
    <vt:lpwstr>urn:user:PA184731121</vt:lpwstr>
  </property>
</Properties>
</file>