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Germany's Prime Minister confirms visit to Lula in January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German ambassador in Brazil, Heiko Thoms, confirmed this Friday, 20, that the prime minister of Germany, </w:t>
      </w:r>
      <w:r>
        <w:rPr>
          <w:rFonts w:ascii="arial" w:eastAsia="arial" w:hAnsi="arial" w:cs="arial"/>
          <w:b/>
          <w:i w:val="0"/>
          <w:strike w:val="0"/>
          <w:noProof w:val="0"/>
          <w:color w:val="000000"/>
          <w:position w:val="0"/>
          <w:sz w:val="20"/>
          <w:u w:val="none"/>
          <w:vertAlign w:val="baseline"/>
        </w:rPr>
        <w:t>Olaf Scholz</w:t>
      </w:r>
      <w:r>
        <w:rPr>
          <w:rFonts w:ascii="arial" w:eastAsia="arial" w:hAnsi="arial" w:cs="arial"/>
          <w:b w:val="0"/>
          <w:i w:val="0"/>
          <w:strike w:val="0"/>
          <w:noProof w:val="0"/>
          <w:color w:val="000000"/>
          <w:position w:val="0"/>
          <w:sz w:val="20"/>
          <w:u w:val="none"/>
          <w:vertAlign w:val="baseline"/>
        </w:rPr>
        <w:t xml:space="preserve">, will visit Brazil next 30 days. The date had already been anticipated by President </w:t>
      </w:r>
      <w:r>
        <w:rPr>
          <w:rFonts w:ascii="arial" w:eastAsia="arial" w:hAnsi="arial" w:cs="arial"/>
          <w:b/>
          <w:i w:val="0"/>
          <w:strike w:val="0"/>
          <w:noProof w:val="0"/>
          <w:color w:val="000000"/>
          <w:position w:val="0"/>
          <w:sz w:val="20"/>
          <w:u w:val="none"/>
          <w:vertAlign w:val="baseline"/>
        </w:rPr>
        <w:t>Luiz Inácio Lula da Silva</w:t>
      </w:r>
      <w:r>
        <w:rPr>
          <w:rFonts w:ascii="arial" w:eastAsia="arial" w:hAnsi="arial" w:cs="arial"/>
          <w:b w:val="0"/>
          <w:i w:val="0"/>
          <w:strike w:val="0"/>
          <w:noProof w:val="0"/>
          <w:color w:val="000000"/>
          <w:position w:val="0"/>
          <w:sz w:val="20"/>
          <w:u w:val="none"/>
          <w:vertAlign w:val="baseline"/>
        </w:rPr>
        <w:t>, but, until yesterday, was not confirmed by German diplomatic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chancellor of Germany has just confirmed his coming to Brazil on January 30," wrote the ambassador on his Twitter account.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Thoms, Scholz's visit, the second by a German official in less than a month, is a "sign of strengthening cooperation" between the two countries.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Agência Brasil reported yesterday, 19, the German chancellor will travel accompanied by other ministers and representatives of large German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Brazilian trade partner, Germany has shown interest in a political rapprochement with Brazil, with the possibility of allocating more financial resources to fund projects and environmental preservation actions developed in the country, especially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January, when President Frank-Walter Steinmeier came to Brazil to attend the inauguration of President Luiz Inácio Lula da Silva, Germany announced the release of 35 million euros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as compensation for the reduction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biome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Created in 2008, the fund receives donations from international institutions and governments to finance actions to prevent and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The resources are used to finance projects for reducing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monitoring the biome. For political reasons, the mechanism was paralyzed during the Jair Bolsonaro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last November, the Federal Supreme Court (STF) ordered the Brazilian government to reactivate the fund within 60 days. The measure has been fulfilled under the current administration. On his first day at the helm of the Executive Branch, Lula signed Decree 11,368, authorizing the National Bank for Economic and Social Development (BNDES) to resume raising financial donations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the environmental area, Lula and Scholz, who is in fact the political leader in Germany, should also deal with ways to expand trade relations between the two countries and the growth of the extreme right in several countries. Yesterday, during the GloboNews interview, Lula said that he wants to talk to the German chancellor about how the extreme right is growing in Europe and in the world.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last day 9, the German Prime Minister used Twitter to condemn the invasion and depredation of the Planalto Palace, the National Congress and the Supreme Court building (STF), which occurred the day before in Brasilia.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"Terrible images come to us from Brazil. The violent attacks against democratic institutions are an attack on democracy that cannot be tolerated. We stand in deep solidarity with President Lula and the Brazilian people," wrote the German Social Democrat, who, in addition to Brazil, is expected to visit other countries in the region.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HEADS OF STATE &amp; GOVERNMENT (91%);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(90%); EMBASSIES &amp; CONSULATES (90%); GERMAN CHANCELLORS (90%); PRIME MINISTERS (90%); INTERNATIONAL RELATIONS (89%); DEMOCRACIES (78%); ECONOMIC DEVELOPMENT (78%); ELECTIONS &amp; POLITICS (78%); FOREIGN RELATIONS (78%); GERMAN POLITICAL PARTIES (78%); INTERNATIONAL RELATIONS &amp; NATIONAL SECURITY (78%); INTERVIEWS (78%); TYPES OF GOVERNMENT (78%); TRADE DEVELOPMENT (75%); DEVELOPMENT BANKS (74%); INTERNATIONAL TRADE (74%); SOCIALISM (74%); SOCIETY, SOCIAL ASSISTANCE &amp; LIFESTYLE (74%); ENVIRONMENT &amp; NATURAL RESOURCES (73%); INTERNET SOCIAL NETWORKING (71%); CONSERVATION (68%); SUPREME COURTS (64%); Brasil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(90%); DEVELOPMENT BANKS (74%); INTERNET SOCIAL NETWORKING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LUIZ INACIO LULA DA SILVA (93%); FRANK-WALTER STEINMEIER (79%); JAIR BOLSONARO (79%); OLAF SCHOLZ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BRASILIA, BRAZIL (74%); BRAZIL (99%); GERMANY (96%); EUROPE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Germany's Prime Minister confirms visit to Lula in January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C8-7FX1-DYY9-02YS-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Germany's Prime Minister confirms visit to Lula in January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C8-7FX1-DYY9-02YS-00000-00">
    <vt:lpwstr>Doc::/shared/document|contextualFeaturePermID::1516831</vt:lpwstr>
  </property>
  <property fmtid="{D5CDD505-2E9C-101B-9397-08002B2CF9AE}" pid="5" name="UserPermID">
    <vt:lpwstr>urn:user:PA184731121</vt:lpwstr>
  </property>
</Properties>
</file>