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Arial" w:hAnsi="Arial" w:cs="Arial"/>
        </w:rPr>
        <w:id w:val="-856343780"/>
        <w:docPartObj>
          <w:docPartGallery w:val="Cover Pages"/>
          <w:docPartUnique/>
        </w:docPartObj>
      </w:sdtPr>
      <w:sdtEndPr/>
      <w:sdtContent>
        <w:p w:rsidR="00F122FF" w:rsidRPr="00422ECB" w:rsidRDefault="00F122FF">
          <w:pPr>
            <w:rPr>
              <w:rFonts w:ascii="Arial" w:hAnsi="Arial" w:cs="Arial"/>
            </w:rPr>
          </w:pPr>
        </w:p>
        <w:p w:rsidR="00F122FF" w:rsidRPr="00422ECB" w:rsidRDefault="00F122FF">
          <w:pPr>
            <w:widowControl/>
            <w:jc w:val="left"/>
            <w:rPr>
              <w:rFonts w:ascii="Arial" w:hAnsi="Arial" w:cs="Arial"/>
            </w:rPr>
          </w:pPr>
          <w:r w:rsidRPr="00422EC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2FF" w:rsidRPr="00422ECB" w:rsidRDefault="003F26C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5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12CA" w:rsidRPr="00422ECB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 xml:space="preserve">Block Plugin for Simultaneous Email Transmission </w:t>
                                    </w:r>
                                    <w:r w:rsidR="00F122FF" w:rsidRPr="00422ECB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(hsmail)</w:t>
                                    </w:r>
                                  </w:sdtContent>
                                </w:sdt>
                              </w:p>
                              <w:p w:rsidR="00F122FF" w:rsidRPr="00422ECB" w:rsidRDefault="00B112CA" w:rsidP="00B112CA">
                                <w:pPr>
                                  <w:pStyle w:val="a3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1"/>
                                    <w:szCs w:val="24"/>
                                  </w:rPr>
                                </w:pPr>
                                <w:r w:rsidRPr="00422ECB"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Cs w:val="28"/>
                                  </w:rPr>
                                  <w:t>User manual</w:t>
                                </w:r>
                              </w:p>
                              <w:p w:rsidR="00B112CA" w:rsidRPr="00422ECB" w:rsidRDefault="00B112CA" w:rsidP="00B112CA">
                                <w:pPr>
                                  <w:pStyle w:val="a3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1"/>
                                    <w:szCs w:val="24"/>
                                  </w:rPr>
                                </w:pPr>
                                <w:r w:rsidRPr="00422ECB"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1"/>
                                    <w:szCs w:val="24"/>
                                  </w:rPr>
                                  <w:t>Human Science Co., Ltd.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F122FF" w:rsidRPr="00422ECB" w:rsidRDefault="00A13850">
                          <w:pPr>
                            <w:pStyle w:val="a3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5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12CA" w:rsidRPr="00422ECB">
                                <w:rPr>
                                  <w:rFonts w:ascii="Arial" w:hAnsi="Arial" w:cs="Arial"/>
                                  <w:color w:val="4472C4" w:themeColor="accent1"/>
                                  <w:sz w:val="52"/>
                                  <w:szCs w:val="72"/>
                                </w:rPr>
                                <w:t xml:space="preserve">Block Plugin for Simultaneous Email Transmission </w:t>
                              </w:r>
                              <w:r w:rsidR="00F122FF" w:rsidRPr="00422ECB">
                                <w:rPr>
                                  <w:rFonts w:ascii="Arial" w:hAnsi="Arial" w:cs="Arial"/>
                                  <w:color w:val="4472C4" w:themeColor="accent1"/>
                                  <w:sz w:val="52"/>
                                  <w:szCs w:val="72"/>
                                </w:rPr>
                                <w:t>(</w:t>
                              </w:r>
                              <w:proofErr w:type="spellStart"/>
                              <w:r w:rsidR="00F122FF" w:rsidRPr="00422ECB">
                                <w:rPr>
                                  <w:rFonts w:ascii="Arial" w:hAnsi="Arial" w:cs="Arial"/>
                                  <w:color w:val="4472C4" w:themeColor="accent1"/>
                                  <w:sz w:val="52"/>
                                  <w:szCs w:val="72"/>
                                </w:rPr>
                                <w:t>hsmail</w:t>
                              </w:r>
                              <w:proofErr w:type="spellEnd"/>
                              <w:r w:rsidR="00F122FF" w:rsidRPr="00422ECB">
                                <w:rPr>
                                  <w:rFonts w:ascii="Arial" w:hAnsi="Arial" w:cs="Arial"/>
                                  <w:color w:val="4472C4" w:themeColor="accent1"/>
                                  <w:sz w:val="5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p w:rsidR="00F122FF" w:rsidRPr="00422ECB" w:rsidRDefault="00B112CA" w:rsidP="00B112CA">
                          <w:pPr>
                            <w:pStyle w:val="a3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1"/>
                              <w:szCs w:val="24"/>
                            </w:rPr>
                          </w:pPr>
                          <w:r w:rsidRPr="00422ECB"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Cs w:val="28"/>
                            </w:rPr>
                            <w:t>User manual</w:t>
                          </w:r>
                        </w:p>
                        <w:p w:rsidR="00B112CA" w:rsidRPr="00422ECB" w:rsidRDefault="00B112CA" w:rsidP="00B112CA">
                          <w:pPr>
                            <w:pStyle w:val="a3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1"/>
                              <w:szCs w:val="24"/>
                            </w:rPr>
                          </w:pPr>
                          <w:r w:rsidRPr="00422ECB"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1"/>
                              <w:szCs w:val="24"/>
                            </w:rPr>
                            <w:t>Human Science Co., Ltd.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22EC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3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2FF" w:rsidRPr="00422ECB" w:rsidRDefault="00F122FF">
                                    <w:pPr>
                                      <w:pStyle w:val="a3"/>
                                      <w:jc w:val="right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22EC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3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122FF" w:rsidRPr="00422ECB" w:rsidRDefault="00F122FF">
                              <w:pPr>
                                <w:pStyle w:val="a3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22ECB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22ECB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kern w:val="2"/>
          <w:sz w:val="21"/>
          <w:szCs w:val="22"/>
          <w:lang w:val="ja-JP"/>
        </w:rPr>
        <w:id w:val="-4707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2FF" w:rsidRPr="00422ECB" w:rsidRDefault="00B112CA" w:rsidP="002E3FA1">
          <w:pPr>
            <w:pStyle w:val="a5"/>
            <w:rPr>
              <w:rFonts w:ascii="Arial" w:hAnsi="Arial" w:cs="Arial"/>
            </w:rPr>
          </w:pPr>
          <w:r w:rsidRPr="00422ECB">
            <w:rPr>
              <w:rFonts w:ascii="Arial" w:hAnsi="Arial" w:cs="Arial"/>
              <w:lang w:val="ja-JP"/>
            </w:rPr>
            <w:t>Contents</w:t>
          </w:r>
        </w:p>
        <w:p w:rsidR="00422ECB" w:rsidRPr="00422ECB" w:rsidRDefault="00F122FF">
          <w:pPr>
            <w:pStyle w:val="11"/>
            <w:tabs>
              <w:tab w:val="left" w:pos="420"/>
              <w:tab w:val="right" w:leader="dot" w:pos="8494"/>
            </w:tabs>
            <w:rPr>
              <w:rFonts w:ascii="Arial" w:hAnsi="Arial" w:cs="Arial"/>
              <w:noProof/>
            </w:rPr>
          </w:pPr>
          <w:r w:rsidRPr="00422ECB">
            <w:rPr>
              <w:rFonts w:ascii="Arial" w:hAnsi="Arial" w:cs="Arial"/>
            </w:rPr>
            <w:fldChar w:fldCharType="begin"/>
          </w:r>
          <w:r w:rsidRPr="00422ECB">
            <w:rPr>
              <w:rFonts w:ascii="Arial" w:hAnsi="Arial" w:cs="Arial"/>
            </w:rPr>
            <w:instrText xml:space="preserve"> TOC \o "1-3" \h \z \u </w:instrText>
          </w:r>
          <w:r w:rsidRPr="00422ECB">
            <w:rPr>
              <w:rFonts w:ascii="Arial" w:hAnsi="Arial" w:cs="Arial"/>
            </w:rPr>
            <w:fldChar w:fldCharType="separate"/>
          </w:r>
          <w:hyperlink w:anchor="_Toc473652627" w:history="1">
            <w:r w:rsidR="00422ECB" w:rsidRPr="00422ECB">
              <w:rPr>
                <w:rStyle w:val="aa"/>
                <w:rFonts w:ascii="Arial" w:hAnsi="Arial" w:cs="Arial"/>
                <w:noProof/>
              </w:rPr>
              <w:t>1.</w:t>
            </w:r>
            <w:r w:rsidR="00422ECB" w:rsidRPr="00422ECB">
              <w:rPr>
                <w:rFonts w:ascii="Arial" w:hAnsi="Arial" w:cs="Arial"/>
                <w:noProof/>
              </w:rPr>
              <w:tab/>
            </w:r>
            <w:r w:rsidR="00422ECB" w:rsidRPr="00422ECB">
              <w:rPr>
                <w:rStyle w:val="aa"/>
                <w:rFonts w:ascii="Arial" w:hAnsi="Arial" w:cs="Arial"/>
                <w:noProof/>
              </w:rPr>
              <w:t>Overview of block plugin functions</w:t>
            </w:r>
            <w:r w:rsidR="00422ECB" w:rsidRPr="00422ECB">
              <w:rPr>
                <w:rFonts w:ascii="Arial" w:hAnsi="Arial" w:cs="Arial"/>
                <w:noProof/>
                <w:webHidden/>
              </w:rPr>
              <w:tab/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begin"/>
            </w:r>
            <w:r w:rsidR="00422ECB" w:rsidRPr="00422ECB">
              <w:rPr>
                <w:rFonts w:ascii="Arial" w:hAnsi="Arial" w:cs="Arial"/>
                <w:noProof/>
                <w:webHidden/>
              </w:rPr>
              <w:instrText xml:space="preserve"> PAGEREF _Toc473652627 \h </w:instrText>
            </w:r>
            <w:r w:rsidR="00422ECB" w:rsidRPr="00422ECB">
              <w:rPr>
                <w:rFonts w:ascii="Arial" w:hAnsi="Arial" w:cs="Arial"/>
                <w:noProof/>
                <w:webHidden/>
              </w:rPr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ECB">
              <w:rPr>
                <w:rFonts w:ascii="Arial" w:hAnsi="Arial" w:cs="Arial"/>
                <w:noProof/>
                <w:webHidden/>
              </w:rPr>
              <w:t>2</w:t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2ECB" w:rsidRPr="00422ECB" w:rsidRDefault="003F26C4">
          <w:pPr>
            <w:pStyle w:val="11"/>
            <w:tabs>
              <w:tab w:val="left" w:pos="4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73652628" w:history="1">
            <w:r w:rsidR="00422ECB" w:rsidRPr="00422ECB">
              <w:rPr>
                <w:rStyle w:val="aa"/>
                <w:rFonts w:ascii="Arial" w:hAnsi="Arial" w:cs="Arial"/>
                <w:noProof/>
              </w:rPr>
              <w:t>2.</w:t>
            </w:r>
            <w:r w:rsidR="00422ECB" w:rsidRPr="00422ECB">
              <w:rPr>
                <w:rFonts w:ascii="Arial" w:hAnsi="Arial" w:cs="Arial"/>
                <w:noProof/>
              </w:rPr>
              <w:tab/>
            </w:r>
            <w:r w:rsidR="00422ECB" w:rsidRPr="00422ECB">
              <w:rPr>
                <w:rStyle w:val="aa"/>
                <w:rFonts w:ascii="Arial" w:hAnsi="Arial" w:cs="Arial"/>
                <w:noProof/>
              </w:rPr>
              <w:t>Block setting screen</w:t>
            </w:r>
            <w:r w:rsidR="00422ECB" w:rsidRPr="00422ECB">
              <w:rPr>
                <w:rFonts w:ascii="Arial" w:hAnsi="Arial" w:cs="Arial"/>
                <w:noProof/>
                <w:webHidden/>
              </w:rPr>
              <w:tab/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begin"/>
            </w:r>
            <w:r w:rsidR="00422ECB" w:rsidRPr="00422ECB">
              <w:rPr>
                <w:rFonts w:ascii="Arial" w:hAnsi="Arial" w:cs="Arial"/>
                <w:noProof/>
                <w:webHidden/>
              </w:rPr>
              <w:instrText xml:space="preserve"> PAGEREF _Toc473652628 \h </w:instrText>
            </w:r>
            <w:r w:rsidR="00422ECB" w:rsidRPr="00422ECB">
              <w:rPr>
                <w:rFonts w:ascii="Arial" w:hAnsi="Arial" w:cs="Arial"/>
                <w:noProof/>
                <w:webHidden/>
              </w:rPr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ECB">
              <w:rPr>
                <w:rFonts w:ascii="Arial" w:hAnsi="Arial" w:cs="Arial"/>
                <w:noProof/>
                <w:webHidden/>
              </w:rPr>
              <w:t>2</w:t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2ECB" w:rsidRPr="00422ECB" w:rsidRDefault="003F26C4">
          <w:pPr>
            <w:pStyle w:val="11"/>
            <w:tabs>
              <w:tab w:val="left" w:pos="4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73652629" w:history="1">
            <w:r w:rsidR="00422ECB" w:rsidRPr="00422ECB">
              <w:rPr>
                <w:rStyle w:val="aa"/>
                <w:rFonts w:ascii="Arial" w:hAnsi="Arial" w:cs="Arial"/>
                <w:noProof/>
              </w:rPr>
              <w:t>3.</w:t>
            </w:r>
            <w:r w:rsidR="00422ECB" w:rsidRPr="00422ECB">
              <w:rPr>
                <w:rFonts w:ascii="Arial" w:hAnsi="Arial" w:cs="Arial"/>
                <w:noProof/>
              </w:rPr>
              <w:tab/>
            </w:r>
            <w:r w:rsidR="00422ECB" w:rsidRPr="00422ECB">
              <w:rPr>
                <w:rStyle w:val="aa"/>
                <w:rFonts w:ascii="Arial" w:hAnsi="Arial" w:cs="Arial"/>
                <w:noProof/>
              </w:rPr>
              <w:t>Email setting screen</w:t>
            </w:r>
            <w:r w:rsidR="00422ECB" w:rsidRPr="00422ECB">
              <w:rPr>
                <w:rFonts w:ascii="Arial" w:hAnsi="Arial" w:cs="Arial"/>
                <w:noProof/>
                <w:webHidden/>
              </w:rPr>
              <w:tab/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begin"/>
            </w:r>
            <w:r w:rsidR="00422ECB" w:rsidRPr="00422ECB">
              <w:rPr>
                <w:rFonts w:ascii="Arial" w:hAnsi="Arial" w:cs="Arial"/>
                <w:noProof/>
                <w:webHidden/>
              </w:rPr>
              <w:instrText xml:space="preserve"> PAGEREF _Toc473652629 \h </w:instrText>
            </w:r>
            <w:r w:rsidR="00422ECB" w:rsidRPr="00422ECB">
              <w:rPr>
                <w:rFonts w:ascii="Arial" w:hAnsi="Arial" w:cs="Arial"/>
                <w:noProof/>
                <w:webHidden/>
              </w:rPr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ECB">
              <w:rPr>
                <w:rFonts w:ascii="Arial" w:hAnsi="Arial" w:cs="Arial"/>
                <w:noProof/>
                <w:webHidden/>
              </w:rPr>
              <w:t>3</w:t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2ECB" w:rsidRPr="00422ECB" w:rsidRDefault="003F26C4">
          <w:pPr>
            <w:pStyle w:val="11"/>
            <w:tabs>
              <w:tab w:val="left" w:pos="42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73652630" w:history="1">
            <w:r w:rsidR="00422ECB" w:rsidRPr="00422ECB">
              <w:rPr>
                <w:rStyle w:val="aa"/>
                <w:rFonts w:ascii="Arial" w:hAnsi="Arial" w:cs="Arial"/>
                <w:noProof/>
              </w:rPr>
              <w:t>4.</w:t>
            </w:r>
            <w:r w:rsidR="00422ECB" w:rsidRPr="00422ECB">
              <w:rPr>
                <w:rFonts w:ascii="Arial" w:hAnsi="Arial" w:cs="Arial"/>
                <w:noProof/>
              </w:rPr>
              <w:tab/>
            </w:r>
            <w:r w:rsidR="00422ECB" w:rsidRPr="00422ECB">
              <w:rPr>
                <w:rStyle w:val="aa"/>
                <w:rFonts w:ascii="Arial" w:hAnsi="Arial" w:cs="Arial"/>
                <w:noProof/>
              </w:rPr>
              <w:t>Basic operations</w:t>
            </w:r>
            <w:r w:rsidR="00422ECB" w:rsidRPr="00422ECB">
              <w:rPr>
                <w:rFonts w:ascii="Arial" w:hAnsi="Arial" w:cs="Arial"/>
                <w:noProof/>
                <w:webHidden/>
              </w:rPr>
              <w:tab/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begin"/>
            </w:r>
            <w:r w:rsidR="00422ECB" w:rsidRPr="00422ECB">
              <w:rPr>
                <w:rFonts w:ascii="Arial" w:hAnsi="Arial" w:cs="Arial"/>
                <w:noProof/>
                <w:webHidden/>
              </w:rPr>
              <w:instrText xml:space="preserve"> PAGEREF _Toc473652630 \h </w:instrText>
            </w:r>
            <w:r w:rsidR="00422ECB" w:rsidRPr="00422ECB">
              <w:rPr>
                <w:rFonts w:ascii="Arial" w:hAnsi="Arial" w:cs="Arial"/>
                <w:noProof/>
                <w:webHidden/>
              </w:rPr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ECB">
              <w:rPr>
                <w:rFonts w:ascii="Arial" w:hAnsi="Arial" w:cs="Arial"/>
                <w:noProof/>
                <w:webHidden/>
              </w:rPr>
              <w:t>5</w:t>
            </w:r>
            <w:r w:rsidR="00422ECB" w:rsidRPr="00422E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122FF" w:rsidRPr="00422ECB" w:rsidRDefault="00F122FF">
          <w:pPr>
            <w:rPr>
              <w:rFonts w:ascii="Arial" w:hAnsi="Arial" w:cs="Arial"/>
            </w:rPr>
          </w:pPr>
          <w:r w:rsidRPr="00422ECB">
            <w:rPr>
              <w:rFonts w:ascii="Arial" w:hAnsi="Arial" w:cs="Arial"/>
              <w:b/>
              <w:bCs/>
              <w:lang w:val="ja-JP"/>
            </w:rPr>
            <w:fldChar w:fldCharType="end"/>
          </w:r>
        </w:p>
      </w:sdtContent>
    </w:sdt>
    <w:p w:rsidR="00F122FF" w:rsidRPr="00422ECB" w:rsidRDefault="00F122FF">
      <w:pPr>
        <w:widowControl/>
        <w:jc w:val="left"/>
        <w:rPr>
          <w:rFonts w:ascii="Arial" w:hAnsi="Arial" w:cs="Arial"/>
        </w:rPr>
      </w:pPr>
      <w:r w:rsidRPr="00422ECB">
        <w:rPr>
          <w:rFonts w:ascii="Arial" w:hAnsi="Arial" w:cs="Arial"/>
        </w:rPr>
        <w:br w:type="page"/>
      </w:r>
    </w:p>
    <w:p w:rsidR="002E3FA1" w:rsidRPr="00422ECB" w:rsidRDefault="00E971CC" w:rsidP="002E3FA1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1" w:name="_Toc473652627"/>
      <w:r w:rsidRPr="00422ECB">
        <w:rPr>
          <w:rFonts w:ascii="Arial" w:hAnsi="Arial" w:cs="Arial"/>
        </w:rPr>
        <w:lastRenderedPageBreak/>
        <w:t xml:space="preserve">Overview of </w:t>
      </w:r>
      <w:r w:rsidR="00F33F73">
        <w:rPr>
          <w:rFonts w:ascii="Arial" w:hAnsi="Arial" w:cs="Arial" w:hint="eastAsia"/>
        </w:rPr>
        <w:t>p</w:t>
      </w:r>
      <w:r w:rsidR="00B112CA" w:rsidRPr="00422ECB">
        <w:rPr>
          <w:rFonts w:ascii="Arial" w:hAnsi="Arial" w:cs="Arial"/>
        </w:rPr>
        <w:t xml:space="preserve">lugin </w:t>
      </w:r>
      <w:r w:rsidRPr="00422ECB">
        <w:rPr>
          <w:rFonts w:ascii="Arial" w:hAnsi="Arial" w:cs="Arial"/>
        </w:rPr>
        <w:t>f</w:t>
      </w:r>
      <w:r w:rsidR="00B112CA" w:rsidRPr="00422ECB">
        <w:rPr>
          <w:rFonts w:ascii="Arial" w:hAnsi="Arial" w:cs="Arial"/>
        </w:rPr>
        <w:t>unctions</w:t>
      </w:r>
      <w:bookmarkEnd w:id="1"/>
    </w:p>
    <w:p w:rsidR="00B112CA" w:rsidRPr="00422ECB" w:rsidRDefault="00F33F73" w:rsidP="002E3FA1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112CA" w:rsidRPr="00422ECB">
        <w:rPr>
          <w:rFonts w:ascii="Arial" w:hAnsi="Arial" w:cs="Arial"/>
        </w:rPr>
        <w:t>h</w:t>
      </w:r>
      <w:r>
        <w:rPr>
          <w:rFonts w:ascii="Arial" w:hAnsi="Arial" w:cs="Arial"/>
        </w:rPr>
        <w:t>is</w:t>
      </w:r>
      <w:r w:rsidR="00B112CA" w:rsidRPr="00422ECB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lugin</w:t>
      </w:r>
      <w:r w:rsidR="00B112CA" w:rsidRPr="00422ECB">
        <w:rPr>
          <w:rFonts w:ascii="Arial" w:hAnsi="Arial" w:cs="Arial"/>
        </w:rPr>
        <w:t xml:space="preserve"> extracts users who</w:t>
      </w:r>
      <w:r>
        <w:rPr>
          <w:rFonts w:ascii="Arial" w:hAnsi="Arial" w:cs="Arial"/>
        </w:rPr>
        <w:t xml:space="preserve"> fulfill </w:t>
      </w:r>
      <w:r w:rsidR="003D63A6">
        <w:rPr>
          <w:rFonts w:ascii="Arial" w:hAnsi="Arial" w:cs="Arial"/>
        </w:rPr>
        <w:t>certain</w:t>
      </w:r>
      <w:r>
        <w:rPr>
          <w:rFonts w:ascii="Arial" w:hAnsi="Arial" w:cs="Arial"/>
        </w:rPr>
        <w:t xml:space="preserve"> delivery conditions at a predetermined date and time</w:t>
      </w:r>
      <w:r w:rsidR="00B112CA" w:rsidRPr="00422EC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Then, a</w:t>
      </w:r>
      <w:r w:rsidR="00B112CA" w:rsidRPr="00422ECB">
        <w:rPr>
          <w:rFonts w:ascii="Arial" w:hAnsi="Arial" w:cs="Arial"/>
        </w:rPr>
        <w:t xml:space="preserve">n email </w:t>
      </w:r>
      <w:r>
        <w:rPr>
          <w:rFonts w:ascii="Arial" w:hAnsi="Arial" w:cs="Arial"/>
        </w:rPr>
        <w:t>prepared</w:t>
      </w:r>
      <w:r w:rsidR="00B112CA" w:rsidRPr="00422ECB">
        <w:rPr>
          <w:rFonts w:ascii="Arial" w:hAnsi="Arial" w:cs="Arial"/>
        </w:rPr>
        <w:t xml:space="preserve"> in advance is sent to these extracted users.</w:t>
      </w:r>
    </w:p>
    <w:p w:rsidR="00E971CC" w:rsidRPr="00422ECB" w:rsidRDefault="00E971CC" w:rsidP="002E3FA1">
      <w:pPr>
        <w:ind w:left="420"/>
        <w:rPr>
          <w:rFonts w:ascii="Arial" w:hAnsi="Arial" w:cs="Arial"/>
        </w:rPr>
      </w:pPr>
      <w:r w:rsidRPr="00422ECB">
        <w:rPr>
          <w:rFonts w:ascii="Arial" w:hAnsi="Arial" w:cs="Arial"/>
        </w:rPr>
        <w:t xml:space="preserve">The purpose of this function is to send a previously </w:t>
      </w:r>
      <w:r w:rsidR="00F33F73">
        <w:rPr>
          <w:rFonts w:ascii="Arial" w:hAnsi="Arial" w:cs="Arial"/>
        </w:rPr>
        <w:t>prepared</w:t>
      </w:r>
      <w:r w:rsidRPr="00422ECB">
        <w:rPr>
          <w:rFonts w:ascii="Arial" w:hAnsi="Arial" w:cs="Arial"/>
        </w:rPr>
        <w:t xml:space="preserve"> email to students who have not yet completed their studies.</w:t>
      </w:r>
    </w:p>
    <w:p w:rsidR="00402B6B" w:rsidRPr="00422ECB" w:rsidRDefault="003D63A6" w:rsidP="002E3FA1">
      <w:pPr>
        <w:pStyle w:val="1"/>
        <w:rPr>
          <w:rFonts w:ascii="Arial" w:hAnsi="Arial" w:cs="Arial"/>
        </w:rPr>
      </w:pPr>
      <w:bookmarkStart w:id="2" w:name="_Toc473652628"/>
      <w:r>
        <w:rPr>
          <w:rFonts w:ascii="Arial" w:hAnsi="Arial" w:cs="Arial"/>
        </w:rPr>
        <w:t>Block s</w:t>
      </w:r>
      <w:r w:rsidR="00E971CC" w:rsidRPr="00422ECB">
        <w:rPr>
          <w:rFonts w:ascii="Arial" w:hAnsi="Arial" w:cs="Arial"/>
        </w:rPr>
        <w:t>etting screen</w:t>
      </w:r>
      <w:bookmarkEnd w:id="2"/>
    </w:p>
    <w:p w:rsidR="00F122FF" w:rsidRPr="00422ECB" w:rsidRDefault="00D95732" w:rsidP="00F122FF">
      <w:pPr>
        <w:rPr>
          <w:rFonts w:ascii="Arial" w:hAnsi="Arial" w:cs="Arial"/>
        </w:rPr>
      </w:pPr>
      <w:r w:rsidRPr="00422ECB">
        <w:rPr>
          <w:rFonts w:ascii="Arial" w:hAnsi="Arial" w:cs="Arial"/>
          <w:noProof/>
        </w:rPr>
        <w:drawing>
          <wp:inline distT="0" distB="0" distL="0" distR="0" wp14:anchorId="225C7CB2" wp14:editId="297F87F1">
            <wp:extent cx="5400040" cy="3453130"/>
            <wp:effectExtent l="19050" t="19050" r="10160" b="139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D70" w:rsidRPr="00422ECB" w:rsidRDefault="00E971CC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Explanation on setting items</w:t>
      </w:r>
    </w:p>
    <w:p w:rsidR="00E971CC" w:rsidRPr="00422ECB" w:rsidRDefault="00D95732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lastRenderedPageBreak/>
        <w:t>Simultaneous email transmission number</w:t>
      </w:r>
      <w:r w:rsidR="00E971CC" w:rsidRPr="00422ECB">
        <w:rPr>
          <w:rFonts w:ascii="Arial" w:hAnsi="Arial" w:cs="Arial"/>
        </w:rPr>
        <w:t>: number of emails to send at one time</w:t>
      </w:r>
    </w:p>
    <w:p w:rsidR="00A94D70" w:rsidRPr="00422ECB" w:rsidRDefault="00A94D70" w:rsidP="00D95732">
      <w:pPr>
        <w:rPr>
          <w:rFonts w:ascii="Arial" w:hAnsi="Arial" w:cs="Arial"/>
        </w:rPr>
      </w:pPr>
      <w:r w:rsidRPr="003D63A6">
        <w:rPr>
          <w:rFonts w:ascii="Arial" w:hAnsi="Arial" w:cs="Arial"/>
        </w:rPr>
        <w:t>Ignore "Simultaneous email transmission number" upon instantly delivery</w:t>
      </w:r>
      <w:r w:rsidR="00E971CC" w:rsidRPr="003D63A6">
        <w:rPr>
          <w:rFonts w:ascii="Arial" w:hAnsi="Arial" w:cs="Arial"/>
        </w:rPr>
        <w:t xml:space="preserve">: option to ignore the maximum number of emails to send at one time when sending the email immediately </w:t>
      </w:r>
      <w:r w:rsidRPr="003D63A6">
        <w:rPr>
          <w:rFonts w:ascii="Arial" w:hAnsi="Arial" w:cs="Arial"/>
        </w:rPr>
        <w:t>Footer</w:t>
      </w:r>
      <w:r w:rsidR="00E971CC" w:rsidRPr="003D63A6">
        <w:rPr>
          <w:rFonts w:ascii="Arial" w:hAnsi="Arial" w:cs="Arial"/>
        </w:rPr>
        <w:t>: show email footer</w:t>
      </w:r>
      <w:r w:rsidR="00E971CC" w:rsidRPr="00422ECB">
        <w:rPr>
          <w:rFonts w:ascii="Arial" w:hAnsi="Arial" w:cs="Arial"/>
        </w:rPr>
        <w:t xml:space="preserve"> </w:t>
      </w:r>
    </w:p>
    <w:p w:rsidR="00D95732" w:rsidRPr="00422ECB" w:rsidRDefault="00E971CC" w:rsidP="002E3FA1">
      <w:pPr>
        <w:pStyle w:val="1"/>
        <w:rPr>
          <w:rFonts w:ascii="Arial" w:hAnsi="Arial" w:cs="Arial"/>
        </w:rPr>
      </w:pPr>
      <w:bookmarkStart w:id="3" w:name="_Toc473652629"/>
      <w:r w:rsidRPr="00422ECB">
        <w:rPr>
          <w:rFonts w:ascii="Arial" w:hAnsi="Arial" w:cs="Arial"/>
        </w:rPr>
        <w:t>Email setting screen</w:t>
      </w:r>
      <w:bookmarkEnd w:id="3"/>
    </w:p>
    <w:p w:rsidR="00D95732" w:rsidRPr="00422ECB" w:rsidRDefault="00D95732" w:rsidP="00D95732">
      <w:pPr>
        <w:rPr>
          <w:rFonts w:ascii="Arial" w:hAnsi="Arial" w:cs="Arial"/>
        </w:rPr>
      </w:pPr>
      <w:r w:rsidRPr="00422ECB">
        <w:rPr>
          <w:rFonts w:ascii="Arial" w:hAnsi="Arial" w:cs="Arial"/>
          <w:noProof/>
        </w:rPr>
        <w:drawing>
          <wp:inline distT="0" distB="0" distL="0" distR="0" wp14:anchorId="55E0962A" wp14:editId="04F52700">
            <wp:extent cx="5400040" cy="4277995"/>
            <wp:effectExtent l="19050" t="19050" r="10160" b="273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D70" w:rsidRPr="00422ECB" w:rsidRDefault="00E971CC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Explanation on setting items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lastRenderedPageBreak/>
        <w:t>Condition title</w:t>
      </w:r>
      <w:r w:rsidR="00E971CC" w:rsidRPr="00422ECB">
        <w:rPr>
          <w:rFonts w:ascii="Arial" w:hAnsi="Arial" w:cs="Arial"/>
        </w:rPr>
        <w:t xml:space="preserve">: </w:t>
      </w:r>
      <w:r w:rsidR="00F33F73">
        <w:rPr>
          <w:rFonts w:ascii="Arial" w:hAnsi="Arial" w:cs="Arial"/>
        </w:rPr>
        <w:t>set condition for email delivery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Mail title</w:t>
      </w:r>
      <w:r w:rsidR="00E971CC" w:rsidRPr="00422ECB">
        <w:rPr>
          <w:rFonts w:ascii="Arial" w:hAnsi="Arial" w:cs="Arial"/>
        </w:rPr>
        <w:t>: email subject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Mail body</w:t>
      </w:r>
      <w:r w:rsidR="00E971CC" w:rsidRPr="00422ECB">
        <w:rPr>
          <w:rFonts w:ascii="Arial" w:hAnsi="Arial" w:cs="Arial"/>
        </w:rPr>
        <w:t>: body of email</w:t>
      </w:r>
    </w:p>
    <w:p w:rsidR="00A94D70" w:rsidRPr="00422ECB" w:rsidRDefault="00A94D70" w:rsidP="00D95732">
      <w:pPr>
        <w:rPr>
          <w:rFonts w:ascii="Arial" w:hAnsi="Arial" w:cs="Arial"/>
        </w:rPr>
      </w:pPr>
    </w:p>
    <w:p w:rsidR="00D95732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  <w:noProof/>
        </w:rPr>
        <w:lastRenderedPageBreak/>
        <w:drawing>
          <wp:inline distT="0" distB="0" distL="0" distR="0" wp14:anchorId="5DDD5BB2" wp14:editId="0E43DBBB">
            <wp:extent cx="5400040" cy="6095365"/>
            <wp:effectExtent l="19050" t="19050" r="10160" b="196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5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D70" w:rsidRPr="00422ECB" w:rsidRDefault="00E971CC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 xml:space="preserve">Explanation of delivery conditions 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lastRenderedPageBreak/>
        <w:t>Delivery start date</w:t>
      </w:r>
      <w:r w:rsidR="00E971CC" w:rsidRPr="00422ECB">
        <w:rPr>
          <w:rFonts w:ascii="Arial" w:hAnsi="Arial" w:cs="Arial"/>
        </w:rPr>
        <w:t xml:space="preserve">: </w:t>
      </w:r>
      <w:r w:rsidR="000A599B" w:rsidRPr="00422ECB">
        <w:rPr>
          <w:rFonts w:ascii="Arial" w:hAnsi="Arial" w:cs="Arial"/>
        </w:rPr>
        <w:t>delivery start date</w:t>
      </w:r>
    </w:p>
    <w:p w:rsidR="000A599B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Instantly delivery</w:t>
      </w:r>
      <w:r w:rsidR="000A599B" w:rsidRPr="00422ECB">
        <w:rPr>
          <w:rFonts w:ascii="Arial" w:hAnsi="Arial" w:cs="Arial"/>
        </w:rPr>
        <w:t>: option to send email immediately</w:t>
      </w:r>
    </w:p>
    <w:p w:rsidR="000A599B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Forum complete status</w:t>
      </w:r>
      <w:r w:rsidR="00F33F73">
        <w:rPr>
          <w:rFonts w:ascii="Arial" w:hAnsi="Arial" w:cs="Arial"/>
        </w:rPr>
        <w:t xml:space="preserve">: </w:t>
      </w:r>
      <w:r w:rsidR="000A599B" w:rsidRPr="00422ECB">
        <w:rPr>
          <w:rFonts w:ascii="Arial" w:hAnsi="Arial" w:cs="Arial"/>
        </w:rPr>
        <w:t xml:space="preserve">set </w:t>
      </w:r>
      <w:r w:rsidR="00F33F73">
        <w:rPr>
          <w:rFonts w:ascii="Arial" w:hAnsi="Arial" w:cs="Arial"/>
        </w:rPr>
        <w:t xml:space="preserve">whether users have </w:t>
      </w:r>
      <w:r w:rsidR="000A599B" w:rsidRPr="00422ECB">
        <w:rPr>
          <w:rFonts w:ascii="Arial" w:hAnsi="Arial" w:cs="Arial"/>
        </w:rPr>
        <w:t>comple</w:t>
      </w:r>
      <w:r w:rsidR="00F33F73">
        <w:rPr>
          <w:rFonts w:ascii="Arial" w:hAnsi="Arial" w:cs="Arial"/>
        </w:rPr>
        <w:t>ted</w:t>
      </w:r>
      <w:r w:rsidR="000A599B" w:rsidRPr="00422ECB">
        <w:rPr>
          <w:rFonts w:ascii="Arial" w:hAnsi="Arial" w:cs="Arial"/>
        </w:rPr>
        <w:t xml:space="preserve"> </w:t>
      </w:r>
      <w:r w:rsidR="00F33F73">
        <w:rPr>
          <w:rFonts w:ascii="Arial" w:hAnsi="Arial" w:cs="Arial"/>
        </w:rPr>
        <w:t xml:space="preserve">the </w:t>
      </w:r>
      <w:r w:rsidR="003D63A6">
        <w:rPr>
          <w:rFonts w:ascii="Arial" w:hAnsi="Arial" w:cs="Arial"/>
        </w:rPr>
        <w:t xml:space="preserve">target </w:t>
      </w:r>
      <w:r w:rsidR="000A599B" w:rsidRPr="00422ECB">
        <w:rPr>
          <w:rFonts w:ascii="Arial" w:hAnsi="Arial" w:cs="Arial"/>
        </w:rPr>
        <w:t>forum module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Forum name</w:t>
      </w:r>
      <w:r w:rsidR="000A599B" w:rsidRPr="00422ECB">
        <w:rPr>
          <w:rFonts w:ascii="Arial" w:hAnsi="Arial" w:cs="Arial"/>
        </w:rPr>
        <w:t>: target forum</w:t>
      </w:r>
      <w:r w:rsidR="003D63A6">
        <w:rPr>
          <w:rFonts w:ascii="Arial" w:hAnsi="Arial" w:cs="Arial"/>
        </w:rPr>
        <w:t xml:space="preserve"> module</w:t>
      </w:r>
    </w:p>
    <w:p w:rsidR="002E3FA1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Course Completion status</w:t>
      </w:r>
      <w:r w:rsidR="000A599B" w:rsidRPr="00422ECB">
        <w:rPr>
          <w:rFonts w:ascii="Arial" w:hAnsi="Arial" w:cs="Arial"/>
        </w:rPr>
        <w:t xml:space="preserve">: </w:t>
      </w:r>
      <w:r w:rsidR="002264CA" w:rsidRPr="00422ECB">
        <w:rPr>
          <w:rFonts w:ascii="Arial" w:hAnsi="Arial" w:cs="Arial"/>
        </w:rPr>
        <w:t xml:space="preserve">set </w:t>
      </w:r>
      <w:r w:rsidR="00F33F73">
        <w:rPr>
          <w:rFonts w:ascii="Arial" w:hAnsi="Arial" w:cs="Arial"/>
        </w:rPr>
        <w:t>whether the</w:t>
      </w:r>
      <w:r w:rsidR="002264CA" w:rsidRPr="00422ECB">
        <w:rPr>
          <w:rFonts w:ascii="Arial" w:hAnsi="Arial" w:cs="Arial"/>
        </w:rPr>
        <w:t xml:space="preserve"> course </w:t>
      </w:r>
      <w:r w:rsidR="003D63A6">
        <w:rPr>
          <w:rFonts w:ascii="Arial" w:hAnsi="Arial" w:cs="Arial"/>
        </w:rPr>
        <w:t>is complete</w:t>
      </w:r>
    </w:p>
    <w:p w:rsidR="00A94D70" w:rsidRPr="00422ECB" w:rsidRDefault="00A94D70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Delivery target</w:t>
      </w:r>
      <w:r w:rsidR="002264CA" w:rsidRPr="00422ECB">
        <w:rPr>
          <w:rFonts w:ascii="Arial" w:hAnsi="Arial" w:cs="Arial"/>
        </w:rPr>
        <w:t>: target recipients for delivery (recipients, groups)</w:t>
      </w:r>
    </w:p>
    <w:p w:rsidR="002264CA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how many days have not you accessed the course</w:t>
      </w:r>
      <w:r w:rsidR="002264CA" w:rsidRPr="00422ECB">
        <w:rPr>
          <w:rFonts w:ascii="Arial" w:hAnsi="Arial" w:cs="Arial"/>
        </w:rPr>
        <w:t xml:space="preserve">: </w:t>
      </w:r>
      <w:r w:rsidR="00F33F73">
        <w:rPr>
          <w:rFonts w:ascii="Arial" w:hAnsi="Arial" w:cs="Arial"/>
        </w:rPr>
        <w:t xml:space="preserve">set the number of days </w:t>
      </w:r>
      <w:r w:rsidR="002264CA" w:rsidRPr="00422ECB">
        <w:rPr>
          <w:rFonts w:ascii="Arial" w:hAnsi="Arial" w:cs="Arial"/>
        </w:rPr>
        <w:t xml:space="preserve">users have not accessed the course </w:t>
      </w:r>
      <w:r w:rsidR="00F33F73">
        <w:rPr>
          <w:rFonts w:ascii="Arial" w:hAnsi="Arial" w:cs="Arial"/>
        </w:rPr>
        <w:t>within</w:t>
      </w:r>
      <w:r w:rsidR="002264CA" w:rsidRPr="00422ECB">
        <w:rPr>
          <w:rFonts w:ascii="Arial" w:hAnsi="Arial" w:cs="Arial"/>
        </w:rPr>
        <w:t xml:space="preserve"> a predetermined number of days (1 – 30 days)</w:t>
      </w:r>
    </w:p>
    <w:p w:rsidR="0044537D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quiz complete status</w:t>
      </w:r>
      <w:r w:rsidR="002264CA" w:rsidRPr="00422ECB">
        <w:rPr>
          <w:rFonts w:ascii="Arial" w:hAnsi="Arial" w:cs="Arial"/>
        </w:rPr>
        <w:t xml:space="preserve">: </w:t>
      </w:r>
      <w:r w:rsidR="0044537D" w:rsidRPr="00422ECB">
        <w:rPr>
          <w:rFonts w:ascii="Arial" w:hAnsi="Arial" w:cs="Arial"/>
        </w:rPr>
        <w:t xml:space="preserve">set </w:t>
      </w:r>
      <w:r w:rsidR="00F33F73">
        <w:rPr>
          <w:rFonts w:ascii="Arial" w:hAnsi="Arial" w:cs="Arial"/>
        </w:rPr>
        <w:t xml:space="preserve">whether users have completed the target </w:t>
      </w:r>
      <w:r w:rsidR="0044537D" w:rsidRPr="00422ECB">
        <w:rPr>
          <w:rFonts w:ascii="Arial" w:hAnsi="Arial" w:cs="Arial"/>
        </w:rPr>
        <w:t>small text module</w:t>
      </w:r>
    </w:p>
    <w:p w:rsidR="002E3FA1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quiz name</w:t>
      </w:r>
      <w:r w:rsidR="0044537D" w:rsidRPr="00422ECB">
        <w:rPr>
          <w:rFonts w:ascii="Arial" w:hAnsi="Arial" w:cs="Arial"/>
        </w:rPr>
        <w:t>: target small text module</w:t>
      </w:r>
    </w:p>
    <w:p w:rsidR="002E3FA1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Assign complete status</w:t>
      </w:r>
      <w:r w:rsidR="0044537D" w:rsidRPr="00422ECB">
        <w:rPr>
          <w:rFonts w:ascii="Arial" w:hAnsi="Arial" w:cs="Arial"/>
        </w:rPr>
        <w:t xml:space="preserve">: set </w:t>
      </w:r>
      <w:r w:rsidR="00CB439C">
        <w:rPr>
          <w:rFonts w:ascii="Arial" w:hAnsi="Arial" w:cs="Arial"/>
        </w:rPr>
        <w:t xml:space="preserve">whether users have completed </w:t>
      </w:r>
      <w:r w:rsidR="0044537D" w:rsidRPr="00422ECB">
        <w:rPr>
          <w:rFonts w:ascii="Arial" w:hAnsi="Arial" w:cs="Arial"/>
        </w:rPr>
        <w:t xml:space="preserve">the </w:t>
      </w:r>
      <w:r w:rsidR="00CB439C">
        <w:rPr>
          <w:rFonts w:ascii="Arial" w:hAnsi="Arial" w:cs="Arial"/>
        </w:rPr>
        <w:t xml:space="preserve">target </w:t>
      </w:r>
      <w:r w:rsidR="0044537D" w:rsidRPr="00422ECB">
        <w:rPr>
          <w:rFonts w:ascii="Arial" w:hAnsi="Arial" w:cs="Arial"/>
        </w:rPr>
        <w:t>problem module</w:t>
      </w:r>
    </w:p>
    <w:p w:rsidR="002E3FA1" w:rsidRPr="00422ECB" w:rsidRDefault="002E3FA1" w:rsidP="00D95732">
      <w:pPr>
        <w:rPr>
          <w:rFonts w:ascii="Arial" w:hAnsi="Arial" w:cs="Arial"/>
        </w:rPr>
      </w:pPr>
      <w:r w:rsidRPr="00422ECB">
        <w:rPr>
          <w:rFonts w:ascii="Arial" w:hAnsi="Arial" w:cs="Arial"/>
        </w:rPr>
        <w:t>Assign name</w:t>
      </w:r>
      <w:r w:rsidR="0044537D" w:rsidRPr="00422ECB">
        <w:rPr>
          <w:rFonts w:ascii="Arial" w:hAnsi="Arial" w:cs="Arial"/>
        </w:rPr>
        <w:t>: target problem module</w:t>
      </w:r>
    </w:p>
    <w:p w:rsidR="00F122FF" w:rsidRPr="00422ECB" w:rsidRDefault="0044537D" w:rsidP="002E3FA1">
      <w:pPr>
        <w:pStyle w:val="1"/>
        <w:rPr>
          <w:rFonts w:ascii="Arial" w:hAnsi="Arial" w:cs="Arial"/>
        </w:rPr>
      </w:pPr>
      <w:bookmarkStart w:id="4" w:name="_Toc473652630"/>
      <w:r w:rsidRPr="00422ECB">
        <w:rPr>
          <w:rFonts w:ascii="Arial" w:hAnsi="Arial" w:cs="Arial"/>
        </w:rPr>
        <w:t>Basic operation</w:t>
      </w:r>
      <w:r w:rsidR="00422ECB" w:rsidRPr="00422ECB">
        <w:rPr>
          <w:rFonts w:ascii="Arial" w:hAnsi="Arial" w:cs="Arial"/>
        </w:rPr>
        <w:t>s</w:t>
      </w:r>
      <w:bookmarkEnd w:id="4"/>
    </w:p>
    <w:p w:rsidR="0044537D" w:rsidRDefault="0044537D" w:rsidP="002E3FA1">
      <w:pPr>
        <w:ind w:left="420"/>
        <w:rPr>
          <w:rFonts w:ascii="Arial" w:hAnsi="Arial" w:cs="Arial"/>
        </w:rPr>
      </w:pPr>
      <w:r w:rsidRPr="00422ECB">
        <w:rPr>
          <w:rFonts w:ascii="Arial" w:hAnsi="Arial" w:cs="Arial"/>
        </w:rPr>
        <w:t xml:space="preserve">There is only one email queue for the entire Moodle system. This </w:t>
      </w:r>
      <w:r w:rsidR="00CB439C">
        <w:rPr>
          <w:rFonts w:ascii="Arial" w:hAnsi="Arial" w:cs="Arial"/>
        </w:rPr>
        <w:t>system</w:t>
      </w:r>
      <w:r w:rsidRPr="00422ECB">
        <w:rPr>
          <w:rFonts w:ascii="Arial" w:hAnsi="Arial" w:cs="Arial"/>
        </w:rPr>
        <w:t xml:space="preserve"> check</w:t>
      </w:r>
      <w:r w:rsidR="00CB439C">
        <w:rPr>
          <w:rFonts w:ascii="Arial" w:hAnsi="Arial" w:cs="Arial"/>
        </w:rPr>
        <w:t>s</w:t>
      </w:r>
      <w:r w:rsidRPr="00422ECB">
        <w:rPr>
          <w:rFonts w:ascii="Arial" w:hAnsi="Arial" w:cs="Arial"/>
        </w:rPr>
        <w:t xml:space="preserve"> periodically (default: 5 minutes) to see if there are any emails</w:t>
      </w:r>
      <w:r w:rsidR="00CB439C">
        <w:rPr>
          <w:rFonts w:ascii="Arial" w:hAnsi="Arial" w:cs="Arial"/>
        </w:rPr>
        <w:t xml:space="preserve"> that</w:t>
      </w:r>
      <w:r w:rsidRPr="00422ECB">
        <w:rPr>
          <w:rFonts w:ascii="Arial" w:hAnsi="Arial" w:cs="Arial"/>
        </w:rPr>
        <w:t xml:space="preserve"> are past their predetermined </w:t>
      </w:r>
      <w:r w:rsidR="00CB439C">
        <w:rPr>
          <w:rFonts w:ascii="Arial" w:hAnsi="Arial" w:cs="Arial"/>
        </w:rPr>
        <w:t xml:space="preserve">delivery </w:t>
      </w:r>
      <w:r w:rsidRPr="00422ECB">
        <w:rPr>
          <w:rFonts w:ascii="Arial" w:hAnsi="Arial" w:cs="Arial"/>
        </w:rPr>
        <w:t>date</w:t>
      </w:r>
      <w:r w:rsidR="003D63A6">
        <w:rPr>
          <w:rFonts w:ascii="Arial" w:hAnsi="Arial" w:cs="Arial"/>
        </w:rPr>
        <w:t>/</w:t>
      </w:r>
      <w:r w:rsidRPr="00422ECB">
        <w:rPr>
          <w:rFonts w:ascii="Arial" w:hAnsi="Arial" w:cs="Arial"/>
        </w:rPr>
        <w:t>time</w:t>
      </w:r>
      <w:r w:rsidR="00CB439C">
        <w:rPr>
          <w:rFonts w:ascii="Arial" w:hAnsi="Arial" w:cs="Arial"/>
        </w:rPr>
        <w:t xml:space="preserve"> and can be sent</w:t>
      </w:r>
      <w:r w:rsidRPr="00422ECB">
        <w:rPr>
          <w:rFonts w:ascii="Arial" w:hAnsi="Arial" w:cs="Arial"/>
        </w:rPr>
        <w:t xml:space="preserve">. </w:t>
      </w:r>
      <w:r w:rsidR="00422ECB" w:rsidRPr="00422ECB">
        <w:rPr>
          <w:rFonts w:ascii="Arial" w:hAnsi="Arial" w:cs="Arial"/>
        </w:rPr>
        <w:t xml:space="preserve">If </w:t>
      </w:r>
      <w:r w:rsidR="00422ECB" w:rsidRPr="00422ECB">
        <w:rPr>
          <w:rFonts w:ascii="Arial" w:hAnsi="Arial" w:cs="Arial"/>
        </w:rPr>
        <w:lastRenderedPageBreak/>
        <w:t xml:space="preserve">there are </w:t>
      </w:r>
      <w:r w:rsidR="00CB439C">
        <w:rPr>
          <w:rFonts w:ascii="Arial" w:hAnsi="Arial" w:cs="Arial"/>
        </w:rPr>
        <w:t>emails with such settings</w:t>
      </w:r>
      <w:r w:rsidR="00422ECB" w:rsidRPr="00422ECB">
        <w:rPr>
          <w:rFonts w:ascii="Arial" w:hAnsi="Arial" w:cs="Arial"/>
        </w:rPr>
        <w:t>, then the pre</w:t>
      </w:r>
      <w:r w:rsidR="003D63A6">
        <w:rPr>
          <w:rFonts w:ascii="Arial" w:hAnsi="Arial" w:cs="Arial"/>
        </w:rPr>
        <w:t>set</w:t>
      </w:r>
      <w:r w:rsidR="00422ECB" w:rsidRPr="00422ECB">
        <w:rPr>
          <w:rFonts w:ascii="Arial" w:hAnsi="Arial" w:cs="Arial"/>
        </w:rPr>
        <w:t xml:space="preserve"> email contents </w:t>
      </w:r>
      <w:r w:rsidR="00CB439C">
        <w:rPr>
          <w:rFonts w:ascii="Arial" w:hAnsi="Arial" w:cs="Arial"/>
        </w:rPr>
        <w:t>are</w:t>
      </w:r>
      <w:r w:rsidR="00422ECB" w:rsidRPr="00422ECB">
        <w:rPr>
          <w:rFonts w:ascii="Arial" w:hAnsi="Arial" w:cs="Arial"/>
        </w:rPr>
        <w:t xml:space="preserve"> sent to the target recipients. The extracted users </w:t>
      </w:r>
      <w:r w:rsidR="00CB439C">
        <w:rPr>
          <w:rFonts w:ascii="Arial" w:hAnsi="Arial" w:cs="Arial"/>
        </w:rPr>
        <w:t xml:space="preserve">and their corresponding emails </w:t>
      </w:r>
      <w:r w:rsidR="00422ECB" w:rsidRPr="00422ECB">
        <w:rPr>
          <w:rFonts w:ascii="Arial" w:hAnsi="Arial" w:cs="Arial"/>
        </w:rPr>
        <w:t xml:space="preserve">are </w:t>
      </w:r>
      <w:r w:rsidR="00CB439C">
        <w:rPr>
          <w:rFonts w:ascii="Arial" w:hAnsi="Arial" w:cs="Arial"/>
        </w:rPr>
        <w:t xml:space="preserve">then </w:t>
      </w:r>
      <w:r w:rsidR="00422ECB" w:rsidRPr="00422ECB">
        <w:rPr>
          <w:rFonts w:ascii="Arial" w:hAnsi="Arial" w:cs="Arial"/>
        </w:rPr>
        <w:t>registered in</w:t>
      </w:r>
      <w:r w:rsidR="00CB439C">
        <w:rPr>
          <w:rFonts w:ascii="Arial" w:hAnsi="Arial" w:cs="Arial"/>
        </w:rPr>
        <w:t>to</w:t>
      </w:r>
      <w:r w:rsidR="00422ECB" w:rsidRPr="00422ECB">
        <w:rPr>
          <w:rFonts w:ascii="Arial" w:hAnsi="Arial" w:cs="Arial"/>
        </w:rPr>
        <w:t xml:space="preserve"> the email queue of the whole </w:t>
      </w:r>
      <w:r w:rsidR="00CB439C">
        <w:rPr>
          <w:rFonts w:ascii="Arial" w:hAnsi="Arial" w:cs="Arial"/>
        </w:rPr>
        <w:t xml:space="preserve">Moodle </w:t>
      </w:r>
      <w:r w:rsidR="00422ECB" w:rsidRPr="00422ECB">
        <w:rPr>
          <w:rFonts w:ascii="Arial" w:hAnsi="Arial" w:cs="Arial"/>
        </w:rPr>
        <w:t>system. Delivery of emails occurs when the system extracts the maximum number of emails and the</w:t>
      </w:r>
      <w:r w:rsidR="00CB439C">
        <w:rPr>
          <w:rFonts w:ascii="Arial" w:hAnsi="Arial" w:cs="Arial"/>
        </w:rPr>
        <w:t>ir</w:t>
      </w:r>
      <w:r w:rsidR="00422ECB" w:rsidRPr="00422ECB">
        <w:rPr>
          <w:rFonts w:ascii="Arial" w:hAnsi="Arial" w:cs="Arial"/>
        </w:rPr>
        <w:t xml:space="preserve"> email contents from the queue as set in the </w:t>
      </w:r>
      <w:r w:rsidR="003D63A6">
        <w:rPr>
          <w:rFonts w:ascii="Arial" w:hAnsi="Arial" w:cs="Arial"/>
        </w:rPr>
        <w:t>block</w:t>
      </w:r>
      <w:r w:rsidR="00CB439C">
        <w:rPr>
          <w:rFonts w:ascii="Arial" w:hAnsi="Arial" w:cs="Arial"/>
        </w:rPr>
        <w:t xml:space="preserve"> </w:t>
      </w:r>
      <w:r w:rsidR="00422ECB" w:rsidRPr="00422ECB">
        <w:rPr>
          <w:rFonts w:ascii="Arial" w:hAnsi="Arial" w:cs="Arial"/>
        </w:rPr>
        <w:t>settings.</w:t>
      </w:r>
    </w:p>
    <w:p w:rsidR="00AA7506" w:rsidRPr="00DD4365" w:rsidRDefault="00DD4365" w:rsidP="002E3FA1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>* Note: please set the maximum number of emails to correspond with the actual number of emails to be delivered.</w:t>
      </w:r>
    </w:p>
    <w:sectPr w:rsidR="00AA7506" w:rsidRPr="00DD4365" w:rsidSect="00F122FF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6C4" w:rsidRDefault="003F26C4" w:rsidP="00F122FF">
      <w:r>
        <w:separator/>
      </w:r>
    </w:p>
  </w:endnote>
  <w:endnote w:type="continuationSeparator" w:id="0">
    <w:p w:rsidR="003F26C4" w:rsidRDefault="003F26C4" w:rsidP="00F1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altName w:val="ＭＳ 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F122FF">
      <w:tc>
        <w:tcPr>
          <w:tcW w:w="2500" w:type="pct"/>
          <w:shd w:val="clear" w:color="auto" w:fill="4472C4" w:themeFill="accent1"/>
          <w:vAlign w:val="center"/>
        </w:tcPr>
        <w:p w:rsidR="00F122FF" w:rsidRPr="00422ECB" w:rsidRDefault="003F26C4">
          <w:pPr>
            <w:pStyle w:val="a8"/>
            <w:spacing w:before="80" w:after="80"/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Arial" w:hAnsi="Arial" w:cs="Arial"/>
                <w:caps/>
                <w:color w:val="FFFFFF" w:themeColor="background1"/>
                <w:sz w:val="18"/>
                <w:szCs w:val="18"/>
              </w:rPr>
              <w:alias w:val="タイトル"/>
              <w:tag w:val=""/>
              <w:id w:val="-578829839"/>
              <w:placeholder>
                <w:docPart w:val="B46D4F68E94B426D8188BD47014E10D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112CA" w:rsidRPr="00422ECB">
                <w:rPr>
                  <w:rFonts w:ascii="Arial" w:hAnsi="Arial" w:cs="Arial"/>
                  <w:caps/>
                  <w:color w:val="FFFFFF" w:themeColor="background1"/>
                  <w:sz w:val="18"/>
                  <w:szCs w:val="18"/>
                </w:rPr>
                <w:t>Block Plugin for Simultaneous Email Transmission (hsmail)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  <w:alias w:val="作成者"/>
            <w:tag w:val=""/>
            <w:id w:val="-1822267932"/>
            <w:placeholder>
              <w:docPart w:val="25F4660AB86D48E8897F49C52A1B4F8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122FF" w:rsidRPr="00422ECB" w:rsidRDefault="00E971CC" w:rsidP="00E971CC">
              <w:pPr>
                <w:pStyle w:val="a8"/>
                <w:spacing w:before="80" w:after="80"/>
                <w:jc w:val="right"/>
                <w:rPr>
                  <w:rFonts w:ascii="Arial" w:hAnsi="Arial" w:cs="Arial"/>
                  <w:caps/>
                  <w:color w:val="FFFFFF" w:themeColor="background1"/>
                  <w:sz w:val="18"/>
                  <w:szCs w:val="18"/>
                </w:rPr>
              </w:pPr>
              <w:r w:rsidRPr="00422ECB">
                <w:rPr>
                  <w:rFonts w:ascii="Arial" w:hAnsi="Arial" w:cs="Arial"/>
                  <w:caps/>
                  <w:color w:val="FFFFFF" w:themeColor="background1"/>
                  <w:sz w:val="18"/>
                  <w:szCs w:val="18"/>
                </w:rPr>
                <w:t>Human Science Co., Ltd.</w:t>
              </w:r>
            </w:p>
          </w:sdtContent>
        </w:sdt>
      </w:tc>
    </w:tr>
  </w:tbl>
  <w:p w:rsidR="00F122FF" w:rsidRDefault="00F122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6C4" w:rsidRDefault="003F26C4" w:rsidP="00F122FF">
      <w:r>
        <w:separator/>
      </w:r>
    </w:p>
  </w:footnote>
  <w:footnote w:type="continuationSeparator" w:id="0">
    <w:p w:rsidR="003F26C4" w:rsidRDefault="003F26C4" w:rsidP="00F12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FF" w:rsidRDefault="00F122FF">
    <w:pPr>
      <w:pStyle w:val="a6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四角形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122FF" w:rsidRDefault="00F122FF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176C" w:rsidRPr="0011176C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ja-JP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四角形 133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" o:allowoverlap="f" fillcolor="#4472c4 [3204]" stroked="f" strokeweight="1pt">
              <v:path arrowok="t"/>
              <o:lock v:ext="edit" aspectratio="t"/>
              <v:textbox>
                <w:txbxContent>
                  <w:p w:rsidR="00F122FF" w:rsidRDefault="00F122FF">
                    <w:pPr>
                      <w:pStyle w:val="a6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1176C" w:rsidRPr="0011176C">
                      <w:rPr>
                        <w:noProof/>
                        <w:color w:val="FFFFFF" w:themeColor="background1"/>
                        <w:sz w:val="24"/>
                        <w:szCs w:val="24"/>
                        <w:lang w:val="ja-JP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F7088"/>
    <w:multiLevelType w:val="hybridMultilevel"/>
    <w:tmpl w:val="91667FEA"/>
    <w:lvl w:ilvl="0" w:tplc="C91A7368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64"/>
    <w:rsid w:val="00071A8B"/>
    <w:rsid w:val="000A599B"/>
    <w:rsid w:val="0011176C"/>
    <w:rsid w:val="002264CA"/>
    <w:rsid w:val="00244929"/>
    <w:rsid w:val="002E3FA1"/>
    <w:rsid w:val="003D63A6"/>
    <w:rsid w:val="003F26C4"/>
    <w:rsid w:val="00402B6B"/>
    <w:rsid w:val="00422ECB"/>
    <w:rsid w:val="0044537D"/>
    <w:rsid w:val="00A13850"/>
    <w:rsid w:val="00A94D70"/>
    <w:rsid w:val="00AA7506"/>
    <w:rsid w:val="00B112CA"/>
    <w:rsid w:val="00BC2364"/>
    <w:rsid w:val="00CB439C"/>
    <w:rsid w:val="00D95732"/>
    <w:rsid w:val="00DD4365"/>
    <w:rsid w:val="00E971CC"/>
    <w:rsid w:val="00F122FF"/>
    <w:rsid w:val="00F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CAE441-043F-4077-B226-85DA6B9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E3FA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122FF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F122FF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2E3FA1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122FF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122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122FF"/>
  </w:style>
  <w:style w:type="paragraph" w:styleId="a8">
    <w:name w:val="footer"/>
    <w:basedOn w:val="a"/>
    <w:link w:val="a9"/>
    <w:uiPriority w:val="99"/>
    <w:unhideWhenUsed/>
    <w:rsid w:val="00F122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122FF"/>
  </w:style>
  <w:style w:type="paragraph" w:styleId="11">
    <w:name w:val="toc 1"/>
    <w:basedOn w:val="a"/>
    <w:next w:val="a"/>
    <w:autoRedefine/>
    <w:uiPriority w:val="39"/>
    <w:unhideWhenUsed/>
    <w:rsid w:val="00AA7506"/>
  </w:style>
  <w:style w:type="character" w:styleId="aa">
    <w:name w:val="Hyperlink"/>
    <w:basedOn w:val="a0"/>
    <w:uiPriority w:val="99"/>
    <w:unhideWhenUsed/>
    <w:rsid w:val="00AA7506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2E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422E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D4F68E94B426D8188BD47014E10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9CD18E-7A55-4379-B30C-54211DE8DD07}"/>
      </w:docPartPr>
      <w:docPartBody>
        <w:p w:rsidR="003F3E23" w:rsidRDefault="00C1005F" w:rsidP="00C1005F">
          <w:pPr>
            <w:pStyle w:val="B46D4F68E94B426D8188BD47014E10D8"/>
          </w:pPr>
          <w:r>
            <w:rPr>
              <w:caps/>
              <w:color w:val="FFFFFF" w:themeColor="background1"/>
              <w:sz w:val="18"/>
              <w:szCs w:val="18"/>
              <w:lang w:val="ja-JP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ja-JP"/>
            </w:rPr>
            <w:t>文書のタイトル</w:t>
          </w:r>
          <w:r>
            <w:rPr>
              <w:caps/>
              <w:color w:val="FFFFFF" w:themeColor="background1"/>
              <w:sz w:val="18"/>
              <w:szCs w:val="18"/>
              <w:lang w:val="ja-JP"/>
            </w:rPr>
            <w:t>]</w:t>
          </w:r>
        </w:p>
      </w:docPartBody>
    </w:docPart>
    <w:docPart>
      <w:docPartPr>
        <w:name w:val="25F4660AB86D48E8897F49C52A1B4F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0DC81E-95DD-4184-B9C6-EC5922823F05}"/>
      </w:docPartPr>
      <w:docPartBody>
        <w:p w:rsidR="003F3E23" w:rsidRDefault="00C1005F" w:rsidP="00C1005F">
          <w:pPr>
            <w:pStyle w:val="25F4660AB86D48E8897F49C52A1B4F8A"/>
          </w:pPr>
          <w:r>
            <w:rPr>
              <w:caps/>
              <w:color w:val="FFFFFF" w:themeColor="background1"/>
              <w:sz w:val="18"/>
              <w:szCs w:val="18"/>
              <w:lang w:val="ja-JP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ja-JP"/>
            </w:rPr>
            <w:t>作成者名</w:t>
          </w:r>
          <w:r>
            <w:rPr>
              <w:caps/>
              <w:color w:val="FFFFFF" w:themeColor="background1"/>
              <w:sz w:val="18"/>
              <w:szCs w:val="1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altName w:val="ＭＳ 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sDel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5F"/>
    <w:rsid w:val="00126E2F"/>
    <w:rsid w:val="00273FB6"/>
    <w:rsid w:val="003F3E23"/>
    <w:rsid w:val="00AE01A6"/>
    <w:rsid w:val="00C1005F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6D4F68E94B426D8188BD47014E10D8">
    <w:name w:val="B46D4F68E94B426D8188BD47014E10D8"/>
    <w:rsid w:val="00C1005F"/>
    <w:pPr>
      <w:widowControl w:val="0"/>
      <w:jc w:val="both"/>
    </w:pPr>
  </w:style>
  <w:style w:type="paragraph" w:customStyle="1" w:styleId="25F4660AB86D48E8897F49C52A1B4F8A">
    <w:name w:val="25F4660AB86D48E8897F49C52A1B4F8A"/>
    <w:rsid w:val="00C100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2812A-B4D3-49B8-B2AB-F24B801E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Block Plugin for Simultaneous Email Transmission (hsmail)</vt:lpstr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Plugin for Simultaneous Email Transmission (hsmail)</dc:title>
  <dc:subject>利用マニュアル</dc:subject>
  <dc:creator>Human Science Co., Ltd.</dc:creator>
  <cp:keywords/>
  <dc:description/>
  <cp:lastModifiedBy>tsuyoshi.k</cp:lastModifiedBy>
  <cp:revision>2</cp:revision>
  <cp:lastPrinted>2017-01-31T10:02:00Z</cp:lastPrinted>
  <dcterms:created xsi:type="dcterms:W3CDTF">2017-01-31T12:14:00Z</dcterms:created>
  <dcterms:modified xsi:type="dcterms:W3CDTF">2017-01-31T12:14:00Z</dcterms:modified>
</cp:coreProperties>
</file>