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AEDB8" w14:textId="77777777" w:rsidR="00FD4184" w:rsidRPr="00FD4184" w:rsidRDefault="00FD4184" w:rsidP="00FD4184">
      <w:pPr>
        <w:jc w:val="left"/>
        <w:rPr>
          <w:rFonts w:ascii="游明朝" w:eastAsia="游明朝" w:hAnsi="游明朝" w:cs="Times New Roman"/>
        </w:rPr>
      </w:pPr>
      <w:r w:rsidRPr="00FD4184">
        <w:rPr>
          <w:rFonts w:ascii="游明朝" w:eastAsia="游明朝" w:hAnsi="游明朝" w:cs="Times New Roman" w:hint="eastAsia"/>
        </w:rPr>
        <w:t>回答者の年齢と性別、属性はそれぞれ以下の通り。</w:t>
      </w:r>
    </w:p>
    <w:p w14:paraId="33DE9BCA" w14:textId="77777777" w:rsidR="00FD4184" w:rsidRPr="00FD4184" w:rsidRDefault="00FD4184" w:rsidP="00FD4184">
      <w:pPr>
        <w:jc w:val="left"/>
        <w:rPr>
          <w:rFonts w:ascii="游明朝" w:eastAsia="游明朝" w:hAnsi="游明朝" w:cs="Times New Roman" w:hint="eastAsia"/>
        </w:rPr>
      </w:pPr>
    </w:p>
    <w:p w14:paraId="7E0B5617"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性別</w:t>
      </w:r>
    </w:p>
    <w:p w14:paraId="13F2BC06"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男性：48名（約　％）</w:t>
      </w:r>
    </w:p>
    <w:p w14:paraId="6223FBD5"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女性：120名（約　％）</w:t>
      </w:r>
    </w:p>
    <w:p w14:paraId="1981096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その他：2名</w:t>
      </w:r>
    </w:p>
    <w:p w14:paraId="0653556C"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回答しない：2名（約1.2%）</w:t>
      </w:r>
    </w:p>
    <w:p w14:paraId="4600B3E6" w14:textId="77777777" w:rsidR="00FD4184" w:rsidRPr="00FD4184" w:rsidRDefault="00FD4184" w:rsidP="00FD4184">
      <w:pPr>
        <w:jc w:val="left"/>
        <w:rPr>
          <w:rFonts w:ascii="游明朝" w:eastAsia="游明朝" w:hAnsi="游明朝" w:cs="Times New Roman" w:hint="eastAsia"/>
        </w:rPr>
      </w:pPr>
    </w:p>
    <w:p w14:paraId="24026A14"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属性</w:t>
      </w:r>
    </w:p>
    <w:p w14:paraId="0BAC4DD9"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学生：　名（約　％）</w:t>
      </w:r>
    </w:p>
    <w:p w14:paraId="6C33235E"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社会人：　名（約　％）</w:t>
      </w:r>
    </w:p>
    <w:p w14:paraId="00E0CD6E" w14:textId="77777777" w:rsidR="00FD4184" w:rsidRPr="00FD4184" w:rsidRDefault="00FD4184" w:rsidP="00FD4184">
      <w:pPr>
        <w:jc w:val="left"/>
        <w:rPr>
          <w:rFonts w:ascii="游明朝" w:eastAsia="游明朝" w:hAnsi="游明朝" w:cs="Times New Roman" w:hint="eastAsia"/>
        </w:rPr>
      </w:pPr>
    </w:p>
    <w:p w14:paraId="4B35A73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年齢</w:t>
      </w:r>
    </w:p>
    <w:p w14:paraId="645DA46E"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19歳以下：　名（約　％）</w:t>
      </w:r>
    </w:p>
    <w:p w14:paraId="7779EA06"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20歳以上24歳以下：　名（約　％）</w:t>
      </w:r>
    </w:p>
    <w:p w14:paraId="1B13CEC2"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25歳以上30歳以下：　名（約　％）</w:t>
      </w:r>
    </w:p>
    <w:p w14:paraId="61EFB593"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31歳以上：　名（約　％）</w:t>
      </w:r>
    </w:p>
    <w:p w14:paraId="4415C515" w14:textId="77777777" w:rsidR="00FD4184" w:rsidRPr="00FD4184" w:rsidRDefault="00FD4184" w:rsidP="00FD4184">
      <w:pPr>
        <w:jc w:val="left"/>
        <w:rPr>
          <w:rFonts w:ascii="游明朝" w:eastAsia="游明朝" w:hAnsi="游明朝" w:cs="Times New Roman" w:hint="eastAsia"/>
        </w:rPr>
      </w:pPr>
    </w:p>
    <w:p w14:paraId="12369A10"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一か月あたり自由に使える金額</w:t>
      </w:r>
    </w:p>
    <w:p w14:paraId="53C10CB6"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１万円未満：　名（約　％）</w:t>
      </w:r>
    </w:p>
    <w:p w14:paraId="30118519"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１万円以上２万円未満：　名（約　％）</w:t>
      </w:r>
    </w:p>
    <w:p w14:paraId="2B2BE7E6"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２万円以上３万円未満：　名（約　％）</w:t>
      </w:r>
    </w:p>
    <w:p w14:paraId="4E6C37E6"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３万円以上４万円：　名（約　％）</w:t>
      </w:r>
    </w:p>
    <w:p w14:paraId="28A94820" w14:textId="77777777" w:rsidR="00FD4184" w:rsidRPr="00FD4184" w:rsidRDefault="00FD4184" w:rsidP="00FD4184">
      <w:pPr>
        <w:jc w:val="left"/>
        <w:rPr>
          <w:rFonts w:ascii="游明朝" w:eastAsia="游明朝" w:hAnsi="游明朝" w:cs="Times New Roman" w:hint="eastAsia"/>
        </w:rPr>
      </w:pPr>
    </w:p>
    <w:p w14:paraId="0140B7B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回答者のスマートフォンゲーム利用状況は以下の通り。</w:t>
      </w:r>
    </w:p>
    <w:p w14:paraId="2AD58569"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遊ぶ：</w:t>
      </w:r>
    </w:p>
    <w:p w14:paraId="5C6BC604"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以前は遊んでいたがやめた：</w:t>
      </w:r>
    </w:p>
    <w:p w14:paraId="2D9867A0"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遊ばない：</w:t>
      </w:r>
    </w:p>
    <w:p w14:paraId="4ACC30F4" w14:textId="77777777" w:rsidR="00FD4184" w:rsidRPr="00FD4184" w:rsidRDefault="00FD4184" w:rsidP="00FD4184">
      <w:pPr>
        <w:jc w:val="left"/>
        <w:rPr>
          <w:rFonts w:ascii="游明朝" w:eastAsia="游明朝" w:hAnsi="游明朝" w:cs="Times New Roman" w:hint="eastAsia"/>
        </w:rPr>
      </w:pPr>
    </w:p>
    <w:p w14:paraId="167ED397"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なお、この後の分析にてスマートフォンゲームで遊ぶ・遊ばないの判別分析を実施する際には、「遊ぶ」の回答を1、「以前は遊んでいたがやめた」「遊ばない」の回答を0とダミー変数化して実施している。</w:t>
      </w:r>
      <w:r w:rsidRPr="00FD4184">
        <w:rPr>
          <w:rFonts w:ascii="游明朝" w:eastAsia="游明朝" w:hAnsi="游明朝" w:cs="Times New Roman" w:hint="eastAsia"/>
        </w:rPr>
        <w:br w:type="page"/>
      </w:r>
    </w:p>
    <w:p w14:paraId="1A87FE42"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lastRenderedPageBreak/>
        <w:t>【属性分析】</w:t>
      </w:r>
    </w:p>
    <w:p w14:paraId="6E31D881" w14:textId="77777777" w:rsidR="00FD4184" w:rsidRPr="00FD4184" w:rsidRDefault="00FD4184" w:rsidP="00FD4184">
      <w:pPr>
        <w:ind w:firstLineChars="100" w:firstLine="210"/>
        <w:jc w:val="left"/>
        <w:rPr>
          <w:rFonts w:ascii="游明朝" w:eastAsia="游明朝" w:hAnsi="游明朝" w:cs="Times New Roman" w:hint="eastAsia"/>
        </w:rPr>
      </w:pPr>
      <w:r w:rsidRPr="00FD4184">
        <w:rPr>
          <w:rFonts w:ascii="游明朝" w:eastAsia="游明朝" w:hAnsi="游明朝" w:cs="Times New Roman" w:hint="eastAsia"/>
        </w:rPr>
        <w:t>属性別のスマートフォンゲーム利用の状況について、ピボットテーブルを利用して実施する。</w:t>
      </w:r>
    </w:p>
    <w:p w14:paraId="094BC55A"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xml:space="preserve">　</w:t>
      </w:r>
    </w:p>
    <w:p w14:paraId="3ADEC42B"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kern w:val="0"/>
        </w:rPr>
        <w:br w:type="page"/>
      </w:r>
    </w:p>
    <w:p w14:paraId="0F18817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lastRenderedPageBreak/>
        <w:t>【スマートフォンゲームの遊び方】</w:t>
      </w:r>
    </w:p>
    <w:p w14:paraId="3A2C400C" w14:textId="77777777" w:rsidR="00FD4184" w:rsidRPr="00FD4184" w:rsidRDefault="00FD4184" w:rsidP="00FD4184">
      <w:pPr>
        <w:ind w:firstLineChars="100" w:firstLine="210"/>
        <w:jc w:val="left"/>
        <w:rPr>
          <w:rFonts w:ascii="游明朝" w:eastAsia="游明朝" w:hAnsi="游明朝" w:cs="Times New Roman" w:hint="eastAsia"/>
        </w:rPr>
      </w:pPr>
      <w:r w:rsidRPr="00FD4184">
        <w:rPr>
          <w:rFonts w:ascii="游明朝" w:eastAsia="游明朝" w:hAnsi="游明朝" w:cs="Times New Roman" w:hint="eastAsia"/>
        </w:rPr>
        <w:t>スマートフォンゲームで遊ぶ人を対象にした設問の結果から、スマートフォンゲームがどのように消費されているのか、消費者にとってどのような魅力があるのかを分析する。</w:t>
      </w:r>
    </w:p>
    <w:p w14:paraId="4EA1E992" w14:textId="77777777" w:rsidR="00FD4184" w:rsidRPr="00FD4184" w:rsidRDefault="00FD4184" w:rsidP="00FD4184">
      <w:pPr>
        <w:jc w:val="left"/>
        <w:rPr>
          <w:rFonts w:ascii="游明朝" w:eastAsia="游明朝" w:hAnsi="游明朝" w:cs="Times New Roman" w:hint="eastAsia"/>
        </w:rPr>
      </w:pPr>
    </w:p>
    <w:p w14:paraId="348A5E61"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スマートフォンゲームとの最初の接点と遊び方の特徴 ]</w:t>
      </w:r>
    </w:p>
    <w:p w14:paraId="3B538EFF"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スマートフォンゲームで遊び始めたきっかけに関しては以下の通り。</w:t>
      </w:r>
    </w:p>
    <w:p w14:paraId="0FA1ABB9"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興味のあるゲームがあった：　名（約　％）</w:t>
      </w:r>
    </w:p>
    <w:p w14:paraId="48459EF0"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友人・知人に誘われた：　名（約　％）</w:t>
      </w:r>
    </w:p>
    <w:p w14:paraId="31EF4903"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暇つぶしに遊びたい：　名（約　％）</w:t>
      </w:r>
    </w:p>
    <w:p w14:paraId="43D0BA2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ゲームに登場するキャラが元々好きだった：　名（約　％）</w:t>
      </w:r>
    </w:p>
    <w:p w14:paraId="39833221" w14:textId="77777777" w:rsidR="00FD4184" w:rsidRPr="00FD4184" w:rsidRDefault="00FD4184" w:rsidP="00FD4184">
      <w:pPr>
        <w:jc w:val="left"/>
        <w:rPr>
          <w:rFonts w:ascii="游明朝" w:eastAsia="游明朝" w:hAnsi="游明朝" w:cs="Times New Roman" w:hint="eastAsia"/>
        </w:rPr>
      </w:pPr>
    </w:p>
    <w:p w14:paraId="7926F766" w14:textId="77777777" w:rsidR="00FD4184" w:rsidRPr="00FD4184" w:rsidRDefault="00FD4184" w:rsidP="00FD4184">
      <w:pPr>
        <w:numPr>
          <w:ilvl w:val="0"/>
          <w:numId w:val="3"/>
        </w:numPr>
        <w:contextualSpacing/>
        <w:jc w:val="left"/>
        <w:rPr>
          <w:rFonts w:ascii="游明朝" w:eastAsia="游明朝" w:hAnsi="游明朝" w:cs="Times New Roman" w:hint="eastAsia"/>
          <w:highlight w:val="yellow"/>
        </w:rPr>
      </w:pPr>
      <w:r w:rsidRPr="00FD4184">
        <w:rPr>
          <w:rFonts w:ascii="游明朝" w:eastAsia="游明朝" w:hAnsi="游明朝" w:cs="Times New Roman" w:hint="eastAsia"/>
          <w:highlight w:val="yellow"/>
        </w:rPr>
        <w:t>半数近くがそのスマートフォンゲームの内容に興味を持ってスマートフォンゲームを始めている。</w:t>
      </w:r>
    </w:p>
    <w:p w14:paraId="66EDF4F8" w14:textId="77777777" w:rsidR="00FD4184" w:rsidRPr="00FD4184" w:rsidRDefault="00FD4184" w:rsidP="00FD4184">
      <w:pPr>
        <w:numPr>
          <w:ilvl w:val="0"/>
          <w:numId w:val="3"/>
        </w:numPr>
        <w:contextualSpacing/>
        <w:jc w:val="left"/>
        <w:rPr>
          <w:rFonts w:ascii="游明朝" w:eastAsia="游明朝" w:hAnsi="游明朝" w:cs="Times New Roman" w:hint="eastAsia"/>
          <w:highlight w:val="yellow"/>
        </w:rPr>
      </w:pPr>
      <w:r w:rsidRPr="00FD4184">
        <w:rPr>
          <w:rFonts w:ascii="游明朝" w:eastAsia="游明朝" w:hAnsi="游明朝" w:cs="Times New Roman" w:hint="eastAsia"/>
          <w:highlight w:val="yellow"/>
        </w:rPr>
        <w:t>友人・知人に誘われて始めた人は（ライトな楽しみ方をするひとが多い / とか分析したい）</w:t>
      </w:r>
    </w:p>
    <w:p w14:paraId="51DBC41B" w14:textId="77777777" w:rsidR="00FD4184" w:rsidRPr="00FD4184" w:rsidRDefault="00FD4184" w:rsidP="00FD4184">
      <w:pPr>
        <w:jc w:val="left"/>
        <w:rPr>
          <w:rFonts w:ascii="游明朝" w:eastAsia="游明朝" w:hAnsi="游明朝" w:cs="Times New Roman" w:hint="eastAsia"/>
        </w:rPr>
      </w:pPr>
    </w:p>
    <w:p w14:paraId="76FF1CDE"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以前のゲーム体験 ]</w:t>
      </w:r>
    </w:p>
    <w:p w14:paraId="3403616B"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スマートフォンゲームに触れる以前に遊んでいたゲームについては、以下の通り。</w:t>
      </w:r>
    </w:p>
    <w:tbl>
      <w:tblPr>
        <w:tblStyle w:val="11"/>
        <w:tblW w:w="8494" w:type="dxa"/>
        <w:tblInd w:w="0" w:type="dxa"/>
        <w:tblLook w:val="04A0" w:firstRow="1" w:lastRow="0" w:firstColumn="1" w:lastColumn="0" w:noHBand="0" w:noVBand="1"/>
      </w:tblPr>
      <w:tblGrid>
        <w:gridCol w:w="2511"/>
        <w:gridCol w:w="1858"/>
        <w:gridCol w:w="2267"/>
        <w:gridCol w:w="1858"/>
      </w:tblGrid>
      <w:tr w:rsidR="00FD4184" w:rsidRPr="00FD4184" w14:paraId="5FAC136C" w14:textId="77777777">
        <w:trPr>
          <w:trHeight w:val="315"/>
        </w:trPr>
        <w:tc>
          <w:tcPr>
            <w:tcW w:w="0" w:type="auto"/>
            <w:tcBorders>
              <w:top w:val="single" w:sz="4" w:space="0" w:color="auto"/>
              <w:left w:val="single" w:sz="4" w:space="0" w:color="auto"/>
              <w:bottom w:val="single" w:sz="4" w:space="0" w:color="auto"/>
              <w:right w:val="single" w:sz="4" w:space="0" w:color="auto"/>
            </w:tcBorders>
            <w:hideMark/>
          </w:tcPr>
          <w:p w14:paraId="00BD0796" w14:textId="77777777" w:rsidR="00FD4184" w:rsidRPr="00FD4184" w:rsidRDefault="00FD4184" w:rsidP="00FD4184">
            <w:pPr>
              <w:rPr>
                <w:rFonts w:hint="eastAsia"/>
              </w:rPr>
            </w:pPr>
          </w:p>
        </w:tc>
        <w:tc>
          <w:tcPr>
            <w:tcW w:w="0" w:type="auto"/>
            <w:tcBorders>
              <w:top w:val="single" w:sz="4" w:space="0" w:color="auto"/>
              <w:left w:val="single" w:sz="4" w:space="0" w:color="auto"/>
              <w:bottom w:val="single" w:sz="4" w:space="0" w:color="auto"/>
              <w:right w:val="single" w:sz="4" w:space="0" w:color="auto"/>
            </w:tcBorders>
            <w:hideMark/>
          </w:tcPr>
          <w:p w14:paraId="6ED8C46E" w14:textId="77777777" w:rsidR="00FD4184" w:rsidRPr="00FD4184" w:rsidRDefault="00FD4184" w:rsidP="00FD4184">
            <w:pPr>
              <w:jc w:val="left"/>
              <w:rPr>
                <w:rFonts w:cs="Arial"/>
                <w:kern w:val="0"/>
                <w:sz w:val="20"/>
                <w:szCs w:val="20"/>
              </w:rPr>
            </w:pPr>
            <w:r w:rsidRPr="00FD4184">
              <w:rPr>
                <w:rFonts w:cs="Arial" w:hint="eastAsia"/>
                <w:kern w:val="0"/>
                <w:sz w:val="20"/>
                <w:szCs w:val="20"/>
              </w:rPr>
              <w:t>遊んだことがない</w:t>
            </w:r>
          </w:p>
        </w:tc>
        <w:tc>
          <w:tcPr>
            <w:tcW w:w="0" w:type="auto"/>
            <w:tcBorders>
              <w:top w:val="single" w:sz="4" w:space="0" w:color="auto"/>
              <w:left w:val="single" w:sz="4" w:space="0" w:color="auto"/>
              <w:bottom w:val="single" w:sz="4" w:space="0" w:color="auto"/>
              <w:right w:val="single" w:sz="4" w:space="0" w:color="auto"/>
            </w:tcBorders>
            <w:hideMark/>
          </w:tcPr>
          <w:p w14:paraId="0CF49FFC"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少し遊んだことがある</w:t>
            </w:r>
          </w:p>
        </w:tc>
        <w:tc>
          <w:tcPr>
            <w:tcW w:w="0" w:type="auto"/>
            <w:tcBorders>
              <w:top w:val="single" w:sz="4" w:space="0" w:color="auto"/>
              <w:left w:val="single" w:sz="4" w:space="0" w:color="auto"/>
              <w:bottom w:val="single" w:sz="4" w:space="0" w:color="auto"/>
              <w:right w:val="single" w:sz="4" w:space="0" w:color="auto"/>
            </w:tcBorders>
            <w:hideMark/>
          </w:tcPr>
          <w:p w14:paraId="1FAA347B"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頻繁に遊んでいた</w:t>
            </w:r>
          </w:p>
        </w:tc>
      </w:tr>
      <w:tr w:rsidR="00FD4184" w:rsidRPr="00FD4184" w14:paraId="6BB60766" w14:textId="77777777">
        <w:trPr>
          <w:trHeight w:val="315"/>
        </w:trPr>
        <w:tc>
          <w:tcPr>
            <w:tcW w:w="0" w:type="auto"/>
            <w:tcBorders>
              <w:top w:val="single" w:sz="4" w:space="0" w:color="auto"/>
              <w:left w:val="single" w:sz="4" w:space="0" w:color="auto"/>
              <w:bottom w:val="single" w:sz="4" w:space="0" w:color="auto"/>
              <w:right w:val="single" w:sz="4" w:space="0" w:color="auto"/>
            </w:tcBorders>
            <w:hideMark/>
          </w:tcPr>
          <w:p w14:paraId="6771EDAC"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コンシューマーゲーム</w:t>
            </w:r>
          </w:p>
        </w:tc>
        <w:tc>
          <w:tcPr>
            <w:tcW w:w="0" w:type="auto"/>
            <w:tcBorders>
              <w:top w:val="single" w:sz="4" w:space="0" w:color="auto"/>
              <w:left w:val="single" w:sz="4" w:space="0" w:color="auto"/>
              <w:bottom w:val="single" w:sz="4" w:space="0" w:color="auto"/>
              <w:right w:val="single" w:sz="4" w:space="0" w:color="auto"/>
            </w:tcBorders>
            <w:hideMark/>
          </w:tcPr>
          <w:p w14:paraId="18B7DEB7"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10人（％）</w:t>
            </w:r>
          </w:p>
        </w:tc>
        <w:tc>
          <w:tcPr>
            <w:tcW w:w="0" w:type="auto"/>
            <w:tcBorders>
              <w:top w:val="single" w:sz="4" w:space="0" w:color="auto"/>
              <w:left w:val="single" w:sz="4" w:space="0" w:color="auto"/>
              <w:bottom w:val="single" w:sz="4" w:space="0" w:color="auto"/>
              <w:right w:val="single" w:sz="4" w:space="0" w:color="auto"/>
            </w:tcBorders>
            <w:hideMark/>
          </w:tcPr>
          <w:p w14:paraId="60E7D64A"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21人（％）</w:t>
            </w:r>
          </w:p>
        </w:tc>
        <w:tc>
          <w:tcPr>
            <w:tcW w:w="0" w:type="auto"/>
            <w:tcBorders>
              <w:top w:val="single" w:sz="4" w:space="0" w:color="auto"/>
              <w:left w:val="single" w:sz="4" w:space="0" w:color="auto"/>
              <w:bottom w:val="single" w:sz="4" w:space="0" w:color="auto"/>
              <w:right w:val="single" w:sz="4" w:space="0" w:color="auto"/>
            </w:tcBorders>
            <w:hideMark/>
          </w:tcPr>
          <w:p w14:paraId="3914BD7C"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51人（％）</w:t>
            </w:r>
          </w:p>
        </w:tc>
      </w:tr>
      <w:tr w:rsidR="00FD4184" w:rsidRPr="00FD4184" w14:paraId="7C7BE724" w14:textId="77777777">
        <w:trPr>
          <w:trHeight w:val="315"/>
        </w:trPr>
        <w:tc>
          <w:tcPr>
            <w:tcW w:w="0" w:type="auto"/>
            <w:tcBorders>
              <w:top w:val="single" w:sz="4" w:space="0" w:color="auto"/>
              <w:left w:val="single" w:sz="4" w:space="0" w:color="auto"/>
              <w:bottom w:val="single" w:sz="4" w:space="0" w:color="auto"/>
              <w:right w:val="single" w:sz="4" w:space="0" w:color="auto"/>
            </w:tcBorders>
            <w:hideMark/>
          </w:tcPr>
          <w:p w14:paraId="4146CD97" w14:textId="77777777" w:rsidR="00FD4184" w:rsidRPr="00FD4184" w:rsidRDefault="00FD4184" w:rsidP="00FD4184">
            <w:pPr>
              <w:tabs>
                <w:tab w:val="right" w:pos="2295"/>
              </w:tabs>
              <w:jc w:val="left"/>
              <w:rPr>
                <w:rFonts w:cs="Arial" w:hint="eastAsia"/>
                <w:kern w:val="0"/>
                <w:sz w:val="20"/>
                <w:szCs w:val="20"/>
              </w:rPr>
            </w:pPr>
            <w:r w:rsidRPr="00FD4184">
              <w:rPr>
                <w:rFonts w:cs="Arial" w:hint="eastAsia"/>
                <w:kern w:val="0"/>
                <w:sz w:val="20"/>
                <w:szCs w:val="20"/>
              </w:rPr>
              <w:t>PCゲーム</w:t>
            </w:r>
          </w:p>
        </w:tc>
        <w:tc>
          <w:tcPr>
            <w:tcW w:w="0" w:type="auto"/>
            <w:tcBorders>
              <w:top w:val="single" w:sz="4" w:space="0" w:color="auto"/>
              <w:left w:val="single" w:sz="4" w:space="0" w:color="auto"/>
              <w:bottom w:val="single" w:sz="4" w:space="0" w:color="auto"/>
              <w:right w:val="single" w:sz="4" w:space="0" w:color="auto"/>
            </w:tcBorders>
            <w:hideMark/>
          </w:tcPr>
          <w:p w14:paraId="5449E54F"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46人（％）</w:t>
            </w:r>
          </w:p>
        </w:tc>
        <w:tc>
          <w:tcPr>
            <w:tcW w:w="0" w:type="auto"/>
            <w:tcBorders>
              <w:top w:val="single" w:sz="4" w:space="0" w:color="auto"/>
              <w:left w:val="single" w:sz="4" w:space="0" w:color="auto"/>
              <w:bottom w:val="single" w:sz="4" w:space="0" w:color="auto"/>
              <w:right w:val="single" w:sz="4" w:space="0" w:color="auto"/>
            </w:tcBorders>
            <w:hideMark/>
          </w:tcPr>
          <w:p w14:paraId="31EEDE2B"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28人（％）</w:t>
            </w:r>
          </w:p>
        </w:tc>
        <w:tc>
          <w:tcPr>
            <w:tcW w:w="0" w:type="auto"/>
            <w:tcBorders>
              <w:top w:val="single" w:sz="4" w:space="0" w:color="auto"/>
              <w:left w:val="single" w:sz="4" w:space="0" w:color="auto"/>
              <w:bottom w:val="single" w:sz="4" w:space="0" w:color="auto"/>
              <w:right w:val="single" w:sz="4" w:space="0" w:color="auto"/>
            </w:tcBorders>
            <w:hideMark/>
          </w:tcPr>
          <w:p w14:paraId="33CDE2A0"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8人（％）</w:t>
            </w:r>
          </w:p>
        </w:tc>
      </w:tr>
      <w:tr w:rsidR="00FD4184" w:rsidRPr="00FD4184" w14:paraId="5AAD2E63" w14:textId="77777777">
        <w:trPr>
          <w:trHeight w:val="315"/>
        </w:trPr>
        <w:tc>
          <w:tcPr>
            <w:tcW w:w="0" w:type="auto"/>
            <w:tcBorders>
              <w:top w:val="single" w:sz="4" w:space="0" w:color="auto"/>
              <w:left w:val="single" w:sz="4" w:space="0" w:color="auto"/>
              <w:bottom w:val="single" w:sz="4" w:space="0" w:color="auto"/>
              <w:right w:val="single" w:sz="4" w:space="0" w:color="auto"/>
            </w:tcBorders>
            <w:hideMark/>
          </w:tcPr>
          <w:p w14:paraId="385F5A2C" w14:textId="77777777" w:rsidR="00FD4184" w:rsidRPr="00FD4184" w:rsidRDefault="00FD4184" w:rsidP="00FD4184">
            <w:pPr>
              <w:jc w:val="left"/>
              <w:rPr>
                <w:rFonts w:cs="Arial" w:hint="eastAsia"/>
                <w:kern w:val="0"/>
                <w:sz w:val="20"/>
                <w:szCs w:val="20"/>
              </w:rPr>
            </w:pPr>
            <w:r w:rsidRPr="00FD4184">
              <w:rPr>
                <w:rFonts w:cs="Arial" w:hint="eastAsia"/>
                <w:kern w:val="0"/>
                <w:sz w:val="14"/>
                <w:szCs w:val="14"/>
              </w:rPr>
              <w:t>ゲームセンターのアーケードゲーム</w:t>
            </w:r>
          </w:p>
        </w:tc>
        <w:tc>
          <w:tcPr>
            <w:tcW w:w="0" w:type="auto"/>
            <w:tcBorders>
              <w:top w:val="single" w:sz="4" w:space="0" w:color="auto"/>
              <w:left w:val="single" w:sz="4" w:space="0" w:color="auto"/>
              <w:bottom w:val="single" w:sz="4" w:space="0" w:color="auto"/>
              <w:right w:val="single" w:sz="4" w:space="0" w:color="auto"/>
            </w:tcBorders>
            <w:hideMark/>
          </w:tcPr>
          <w:p w14:paraId="3D131AD5"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24人（％）</w:t>
            </w:r>
          </w:p>
        </w:tc>
        <w:tc>
          <w:tcPr>
            <w:tcW w:w="0" w:type="auto"/>
            <w:tcBorders>
              <w:top w:val="single" w:sz="4" w:space="0" w:color="auto"/>
              <w:left w:val="single" w:sz="4" w:space="0" w:color="auto"/>
              <w:bottom w:val="single" w:sz="4" w:space="0" w:color="auto"/>
              <w:right w:val="single" w:sz="4" w:space="0" w:color="auto"/>
            </w:tcBorders>
            <w:hideMark/>
          </w:tcPr>
          <w:p w14:paraId="20F936D8"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42人（％）</w:t>
            </w:r>
          </w:p>
        </w:tc>
        <w:tc>
          <w:tcPr>
            <w:tcW w:w="0" w:type="auto"/>
            <w:tcBorders>
              <w:top w:val="single" w:sz="4" w:space="0" w:color="auto"/>
              <w:left w:val="single" w:sz="4" w:space="0" w:color="auto"/>
              <w:bottom w:val="single" w:sz="4" w:space="0" w:color="auto"/>
              <w:right w:val="single" w:sz="4" w:space="0" w:color="auto"/>
            </w:tcBorders>
            <w:hideMark/>
          </w:tcPr>
          <w:p w14:paraId="13B9D1AA" w14:textId="77777777" w:rsidR="00FD4184" w:rsidRPr="00FD4184" w:rsidRDefault="00FD4184" w:rsidP="00FD4184">
            <w:pPr>
              <w:jc w:val="left"/>
              <w:rPr>
                <w:rFonts w:cs="Arial" w:hint="eastAsia"/>
                <w:kern w:val="0"/>
                <w:sz w:val="20"/>
                <w:szCs w:val="20"/>
              </w:rPr>
            </w:pPr>
            <w:r w:rsidRPr="00FD4184">
              <w:rPr>
                <w:rFonts w:cs="Arial" w:hint="eastAsia"/>
                <w:kern w:val="0"/>
                <w:sz w:val="20"/>
                <w:szCs w:val="20"/>
              </w:rPr>
              <w:t>16人（％）</w:t>
            </w:r>
          </w:p>
        </w:tc>
      </w:tr>
    </w:tbl>
    <w:p w14:paraId="40D97EAE"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noProof/>
        </w:rPr>
        <w:drawing>
          <wp:anchor distT="0" distB="0" distL="114300" distR="114300" simplePos="0" relativeHeight="251660288" behindDoc="0" locked="0" layoutInCell="1" allowOverlap="1" wp14:anchorId="0B764153" wp14:editId="52B4CDAA">
            <wp:simplePos x="0" y="0"/>
            <wp:positionH relativeFrom="page">
              <wp:posOffset>2989580</wp:posOffset>
            </wp:positionH>
            <wp:positionV relativeFrom="page">
              <wp:posOffset>7211695</wp:posOffset>
            </wp:positionV>
            <wp:extent cx="3522345" cy="2177415"/>
            <wp:effectExtent l="0" t="0" r="1905" b="0"/>
            <wp:wrapSquare wrapText="bothSides"/>
            <wp:docPr id="11" name="図 2"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グラフ, 棒グラフ&#10;&#10;AI 生成コンテンツは誤りを含む可能性があります。"/>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22345" cy="2177415"/>
                    </a:xfrm>
                    <a:prstGeom prst="rect">
                      <a:avLst/>
                    </a:prstGeom>
                    <a:noFill/>
                  </pic:spPr>
                </pic:pic>
              </a:graphicData>
            </a:graphic>
            <wp14:sizeRelH relativeFrom="margin">
              <wp14:pctWidth>0</wp14:pctWidth>
            </wp14:sizeRelH>
            <wp14:sizeRelV relativeFrom="margin">
              <wp14:pctHeight>0</wp14:pctHeight>
            </wp14:sizeRelV>
          </wp:anchor>
        </w:drawing>
      </w:r>
    </w:p>
    <w:p w14:paraId="72DDB692"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スマートフォンゲームが初めてのゲーム体験である人は少なく（調査結果では2件のみ）、特にコンシューマーゲームについて以前から遊んでいた人が多い。</w:t>
      </w:r>
    </w:p>
    <w:p w14:paraId="3EB1E551" w14:textId="77777777" w:rsidR="00FD4184" w:rsidRPr="00FD4184" w:rsidRDefault="00FD4184" w:rsidP="00FD4184">
      <w:pPr>
        <w:jc w:val="left"/>
        <w:rPr>
          <w:rFonts w:ascii="游明朝" w:eastAsia="游明朝" w:hAnsi="游明朝" w:cs="Times New Roman" w:hint="eastAsia"/>
        </w:rPr>
      </w:pPr>
    </w:p>
    <w:p w14:paraId="49B72C04" w14:textId="77777777" w:rsidR="00FD4184" w:rsidRPr="00FD4184" w:rsidRDefault="00FD4184" w:rsidP="00FD4184">
      <w:pPr>
        <w:numPr>
          <w:ilvl w:val="0"/>
          <w:numId w:val="3"/>
        </w:numPr>
        <w:contextualSpacing/>
        <w:jc w:val="left"/>
        <w:rPr>
          <w:rFonts w:ascii="游明朝" w:eastAsia="游明朝" w:hAnsi="游明朝" w:cs="Times New Roman" w:hint="eastAsia"/>
          <w:highlight w:val="yellow"/>
        </w:rPr>
      </w:pPr>
      <w:r w:rsidRPr="00FD4184">
        <w:rPr>
          <w:rFonts w:ascii="游明朝" w:eastAsia="游明朝" w:hAnsi="游明朝" w:cs="Times New Roman" w:hint="eastAsia"/>
          <w:highlight w:val="yellow"/>
        </w:rPr>
        <w:t>以前から頻繁にゲームで遊んでいた人と、遊んだ</w:t>
      </w:r>
      <w:r w:rsidRPr="00FD4184">
        <w:rPr>
          <w:rFonts w:ascii="游明朝" w:eastAsia="游明朝" w:hAnsi="游明朝" w:cs="Times New Roman" w:hint="eastAsia"/>
          <w:highlight w:val="yellow"/>
        </w:rPr>
        <w:lastRenderedPageBreak/>
        <w:t>経験がない・少しだけ遊んでいた人の差</w:t>
      </w:r>
    </w:p>
    <w:p w14:paraId="13207C42" w14:textId="77777777" w:rsidR="00FD4184" w:rsidRPr="00FD4184" w:rsidRDefault="00FD4184" w:rsidP="00FD4184">
      <w:pPr>
        <w:jc w:val="left"/>
        <w:rPr>
          <w:rFonts w:ascii="游明朝" w:eastAsia="游明朝" w:hAnsi="游明朝" w:cs="Times New Roman" w:hint="eastAsia"/>
        </w:rPr>
      </w:pPr>
    </w:p>
    <w:p w14:paraId="604BAB8B"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まとめ ]</w:t>
      </w:r>
    </w:p>
    <w:p w14:paraId="5200DCD8" w14:textId="77777777" w:rsidR="00FD4184" w:rsidRPr="00FD4184" w:rsidRDefault="00FD4184" w:rsidP="00FD4184">
      <w:pPr>
        <w:jc w:val="left"/>
        <w:rPr>
          <w:rFonts w:ascii="游明朝" w:eastAsia="游明朝" w:hAnsi="游明朝" w:cs="Times New Roman" w:hint="eastAsia"/>
        </w:rPr>
      </w:pPr>
    </w:p>
    <w:p w14:paraId="06253326" w14:textId="77777777" w:rsidR="00FD4184" w:rsidRPr="00FD4184" w:rsidRDefault="00FD4184" w:rsidP="00FD4184">
      <w:pPr>
        <w:jc w:val="left"/>
        <w:rPr>
          <w:rFonts w:ascii="游明朝" w:eastAsia="游明朝" w:hAnsi="游明朝" w:cs="Times New Roman" w:hint="eastAsia"/>
        </w:rPr>
      </w:pPr>
    </w:p>
    <w:p w14:paraId="5C27E2C3" w14:textId="77777777" w:rsidR="00FD4184" w:rsidRPr="00FD4184" w:rsidRDefault="00FD4184" w:rsidP="00FD4184">
      <w:pPr>
        <w:jc w:val="left"/>
        <w:rPr>
          <w:rFonts w:ascii="游明朝" w:eastAsia="游明朝" w:hAnsi="游明朝" w:cs="Times New Roman" w:hint="eastAsia"/>
        </w:rPr>
      </w:pPr>
    </w:p>
    <w:p w14:paraId="01334842"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スマートフォンゲームで遊ぶ環境 】</w:t>
      </w:r>
    </w:p>
    <w:p w14:paraId="2767B14B"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スマートフォンゲームで遊ぶ頻度 ]</w:t>
      </w:r>
    </w:p>
    <w:p w14:paraId="50094F41"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ほぼ毎日：</w:t>
      </w:r>
    </w:p>
    <w:p w14:paraId="1032611F"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週に3~4回：</w:t>
      </w:r>
    </w:p>
    <w:p w14:paraId="77C49EA7"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週に1回：</w:t>
      </w:r>
    </w:p>
    <w:p w14:paraId="4D0755F1"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月に1~2回：</w:t>
      </w:r>
    </w:p>
    <w:p w14:paraId="2D78E055"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2~3か月に1回：</w:t>
      </w:r>
    </w:p>
    <w:p w14:paraId="1142F84B" w14:textId="77777777" w:rsidR="00FD4184" w:rsidRPr="00FD4184" w:rsidRDefault="00FD4184" w:rsidP="00FD4184">
      <w:pPr>
        <w:jc w:val="left"/>
        <w:rPr>
          <w:rFonts w:ascii="游明朝" w:eastAsia="游明朝" w:hAnsi="游明朝" w:cs="Times New Roman" w:hint="eastAsia"/>
        </w:rPr>
      </w:pPr>
    </w:p>
    <w:p w14:paraId="513C1FCD"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回答者全体のうち4分の3強が2日に1回のペースでスマートフォンゲームを遊んでいる。</w:t>
      </w:r>
    </w:p>
    <w:p w14:paraId="0A9CCB0D"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週1未満は全体の1割に留まる</w:t>
      </w:r>
    </w:p>
    <w:p w14:paraId="3C266174" w14:textId="77777777" w:rsidR="00FD4184" w:rsidRPr="00FD4184" w:rsidRDefault="00FD4184" w:rsidP="00FD4184">
      <w:pPr>
        <w:jc w:val="left"/>
        <w:rPr>
          <w:rFonts w:ascii="游明朝" w:eastAsia="游明朝" w:hAnsi="游明朝" w:cs="Times New Roman" w:hint="eastAsia"/>
        </w:rPr>
      </w:pPr>
    </w:p>
    <w:p w14:paraId="27756DAB"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他の媒体の結果はそれぞれ</w:t>
      </w:r>
      <w:r w:rsidRPr="00FD4184">
        <w:rPr>
          <w:rFonts w:ascii="游明朝" w:eastAsia="游明朝" w:hAnsi="游明朝" w:cs="Times New Roman" w:hint="eastAsia"/>
          <w:highlight w:val="yellow"/>
        </w:rPr>
        <w:t>以下のグラフの通り</w:t>
      </w:r>
      <w:r w:rsidRPr="00FD4184">
        <w:rPr>
          <w:rFonts w:ascii="游明朝" w:eastAsia="游明朝" w:hAnsi="游明朝" w:cs="Times New Roman" w:hint="eastAsia"/>
        </w:rPr>
        <w:t>。比較すると、</w:t>
      </w:r>
    </w:p>
    <w:p w14:paraId="5EFCFA62"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コンシューマーゲームは週１以上が4分の1に留まり月に1回以上が半分強、年に数回という頻度の人も多い。</w:t>
      </w:r>
    </w:p>
    <w:p w14:paraId="2A1E6376"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PCゲームはそもそも遊ぶ人が少なかったが、遊ぶ人の中では半数が週に1回以上遊んでいる（コア層が多い？）</w:t>
      </w:r>
    </w:p>
    <w:p w14:paraId="6ADA61E2"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ゲームセンターのアーケードゲームは半年に1回以下が6割強を占める、見かけたら遊ぶ、程度の遊び方がほとんど。</w:t>
      </w:r>
    </w:p>
    <w:p w14:paraId="56EA07E5" w14:textId="77777777" w:rsidR="00FD4184" w:rsidRPr="00FD4184" w:rsidRDefault="00FD4184" w:rsidP="00FD4184">
      <w:pPr>
        <w:jc w:val="left"/>
        <w:rPr>
          <w:rFonts w:ascii="游明朝" w:eastAsia="游明朝" w:hAnsi="游明朝" w:cs="Times New Roman" w:hint="eastAsia"/>
        </w:rPr>
      </w:pPr>
    </w:p>
    <w:p w14:paraId="6B3DD280"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[ 1日当たりプレイ時間 ]</w:t>
      </w:r>
    </w:p>
    <w:tbl>
      <w:tblPr>
        <w:tblStyle w:val="11"/>
        <w:tblW w:w="0" w:type="auto"/>
        <w:tblInd w:w="0" w:type="dxa"/>
        <w:tblLook w:val="04A0" w:firstRow="1" w:lastRow="0" w:firstColumn="1" w:lastColumn="0" w:noHBand="0" w:noVBand="1"/>
      </w:tblPr>
      <w:tblGrid>
        <w:gridCol w:w="1698"/>
        <w:gridCol w:w="1699"/>
        <w:gridCol w:w="1699"/>
        <w:gridCol w:w="1699"/>
        <w:gridCol w:w="1699"/>
      </w:tblGrid>
      <w:tr w:rsidR="00FD4184" w:rsidRPr="00FD4184" w14:paraId="7AFA1853" w14:textId="77777777">
        <w:tc>
          <w:tcPr>
            <w:tcW w:w="1698" w:type="dxa"/>
            <w:tcBorders>
              <w:top w:val="single" w:sz="4" w:space="0" w:color="auto"/>
              <w:left w:val="single" w:sz="4" w:space="0" w:color="auto"/>
              <w:bottom w:val="single" w:sz="4" w:space="0" w:color="auto"/>
              <w:right w:val="single" w:sz="4" w:space="0" w:color="auto"/>
            </w:tcBorders>
          </w:tcPr>
          <w:p w14:paraId="3DC1716F"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hideMark/>
          </w:tcPr>
          <w:p w14:paraId="41298FC2" w14:textId="77777777" w:rsidR="00FD4184" w:rsidRPr="00FD4184" w:rsidRDefault="00FD4184" w:rsidP="00FD4184">
            <w:pPr>
              <w:jc w:val="left"/>
              <w:rPr>
                <w:rFonts w:hint="eastAsia"/>
              </w:rPr>
            </w:pPr>
            <w:r w:rsidRPr="00FD4184">
              <w:rPr>
                <w:rFonts w:hint="eastAsia"/>
              </w:rPr>
              <w:t>30分未満</w:t>
            </w:r>
          </w:p>
        </w:tc>
        <w:tc>
          <w:tcPr>
            <w:tcW w:w="1699" w:type="dxa"/>
            <w:tcBorders>
              <w:top w:val="single" w:sz="4" w:space="0" w:color="auto"/>
              <w:left w:val="single" w:sz="4" w:space="0" w:color="auto"/>
              <w:bottom w:val="single" w:sz="4" w:space="0" w:color="auto"/>
              <w:right w:val="single" w:sz="4" w:space="0" w:color="auto"/>
            </w:tcBorders>
            <w:hideMark/>
          </w:tcPr>
          <w:p w14:paraId="727CD68C" w14:textId="77777777" w:rsidR="00FD4184" w:rsidRPr="00FD4184" w:rsidRDefault="00FD4184" w:rsidP="00FD4184">
            <w:pPr>
              <w:jc w:val="left"/>
              <w:rPr>
                <w:rFonts w:hint="eastAsia"/>
                <w:sz w:val="14"/>
                <w:szCs w:val="16"/>
              </w:rPr>
            </w:pPr>
            <w:r w:rsidRPr="00FD4184">
              <w:rPr>
                <w:rFonts w:hint="eastAsia"/>
                <w:sz w:val="14"/>
                <w:szCs w:val="16"/>
              </w:rPr>
              <w:t>30分以上1時間未満</w:t>
            </w:r>
          </w:p>
        </w:tc>
        <w:tc>
          <w:tcPr>
            <w:tcW w:w="1699" w:type="dxa"/>
            <w:tcBorders>
              <w:top w:val="single" w:sz="4" w:space="0" w:color="auto"/>
              <w:left w:val="single" w:sz="4" w:space="0" w:color="auto"/>
              <w:bottom w:val="single" w:sz="4" w:space="0" w:color="auto"/>
              <w:right w:val="single" w:sz="4" w:space="0" w:color="auto"/>
            </w:tcBorders>
            <w:hideMark/>
          </w:tcPr>
          <w:p w14:paraId="3A3FA73B" w14:textId="77777777" w:rsidR="00FD4184" w:rsidRPr="00FD4184" w:rsidRDefault="00FD4184" w:rsidP="00FD4184">
            <w:pPr>
              <w:jc w:val="left"/>
              <w:rPr>
                <w:rFonts w:hint="eastAsia"/>
                <w:sz w:val="14"/>
                <w:szCs w:val="16"/>
              </w:rPr>
            </w:pPr>
            <w:r w:rsidRPr="00FD4184">
              <w:rPr>
                <w:rFonts w:hint="eastAsia"/>
                <w:sz w:val="14"/>
                <w:szCs w:val="16"/>
              </w:rPr>
              <w:t>1時間以上2時間未満</w:t>
            </w:r>
          </w:p>
        </w:tc>
        <w:tc>
          <w:tcPr>
            <w:tcW w:w="1699" w:type="dxa"/>
            <w:tcBorders>
              <w:top w:val="single" w:sz="4" w:space="0" w:color="auto"/>
              <w:left w:val="single" w:sz="4" w:space="0" w:color="auto"/>
              <w:bottom w:val="single" w:sz="4" w:space="0" w:color="auto"/>
              <w:right w:val="single" w:sz="4" w:space="0" w:color="auto"/>
            </w:tcBorders>
            <w:hideMark/>
          </w:tcPr>
          <w:p w14:paraId="36FF4B57" w14:textId="77777777" w:rsidR="00FD4184" w:rsidRPr="00FD4184" w:rsidRDefault="00FD4184" w:rsidP="00FD4184">
            <w:pPr>
              <w:jc w:val="left"/>
              <w:rPr>
                <w:rFonts w:hint="eastAsia"/>
              </w:rPr>
            </w:pPr>
            <w:r w:rsidRPr="00FD4184">
              <w:rPr>
                <w:rFonts w:hint="eastAsia"/>
              </w:rPr>
              <w:t>2時間以上</w:t>
            </w:r>
          </w:p>
        </w:tc>
      </w:tr>
      <w:tr w:rsidR="00FD4184" w:rsidRPr="00FD4184" w14:paraId="462687E5" w14:textId="77777777">
        <w:tc>
          <w:tcPr>
            <w:tcW w:w="1698" w:type="dxa"/>
            <w:tcBorders>
              <w:top w:val="single" w:sz="4" w:space="0" w:color="auto"/>
              <w:left w:val="single" w:sz="4" w:space="0" w:color="auto"/>
              <w:bottom w:val="single" w:sz="4" w:space="0" w:color="auto"/>
              <w:right w:val="single" w:sz="4" w:space="0" w:color="auto"/>
            </w:tcBorders>
            <w:hideMark/>
          </w:tcPr>
          <w:p w14:paraId="6784328B" w14:textId="77777777" w:rsidR="00FD4184" w:rsidRPr="00FD4184" w:rsidRDefault="00FD4184" w:rsidP="00FD4184">
            <w:pPr>
              <w:jc w:val="left"/>
              <w:rPr>
                <w:rFonts w:hint="eastAsia"/>
              </w:rPr>
            </w:pPr>
            <w:r w:rsidRPr="00FD4184">
              <w:rPr>
                <w:rFonts w:hint="eastAsia"/>
              </w:rPr>
              <w:t>平日</w:t>
            </w:r>
          </w:p>
        </w:tc>
        <w:tc>
          <w:tcPr>
            <w:tcW w:w="1699" w:type="dxa"/>
            <w:tcBorders>
              <w:top w:val="single" w:sz="4" w:space="0" w:color="auto"/>
              <w:left w:val="single" w:sz="4" w:space="0" w:color="auto"/>
              <w:bottom w:val="single" w:sz="4" w:space="0" w:color="auto"/>
              <w:right w:val="single" w:sz="4" w:space="0" w:color="auto"/>
            </w:tcBorders>
          </w:tcPr>
          <w:p w14:paraId="5593EB37"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tcPr>
          <w:p w14:paraId="26B38C53"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tcPr>
          <w:p w14:paraId="511B22D8"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tcPr>
          <w:p w14:paraId="19149861" w14:textId="77777777" w:rsidR="00FD4184" w:rsidRPr="00FD4184" w:rsidRDefault="00FD4184" w:rsidP="00FD4184">
            <w:pPr>
              <w:jc w:val="left"/>
              <w:rPr>
                <w:rFonts w:hint="eastAsia"/>
              </w:rPr>
            </w:pPr>
          </w:p>
        </w:tc>
      </w:tr>
      <w:tr w:rsidR="00FD4184" w:rsidRPr="00FD4184" w14:paraId="503C45A8" w14:textId="77777777">
        <w:tc>
          <w:tcPr>
            <w:tcW w:w="1698" w:type="dxa"/>
            <w:tcBorders>
              <w:top w:val="single" w:sz="4" w:space="0" w:color="auto"/>
              <w:left w:val="single" w:sz="4" w:space="0" w:color="auto"/>
              <w:bottom w:val="single" w:sz="4" w:space="0" w:color="auto"/>
              <w:right w:val="single" w:sz="4" w:space="0" w:color="auto"/>
            </w:tcBorders>
            <w:hideMark/>
          </w:tcPr>
          <w:p w14:paraId="4F38410B" w14:textId="77777777" w:rsidR="00FD4184" w:rsidRPr="00FD4184" w:rsidRDefault="00FD4184" w:rsidP="00FD4184">
            <w:pPr>
              <w:jc w:val="left"/>
              <w:rPr>
                <w:rFonts w:hint="eastAsia"/>
              </w:rPr>
            </w:pPr>
            <w:r w:rsidRPr="00FD4184">
              <w:rPr>
                <w:rFonts w:hint="eastAsia"/>
              </w:rPr>
              <w:t>休日</w:t>
            </w:r>
          </w:p>
        </w:tc>
        <w:tc>
          <w:tcPr>
            <w:tcW w:w="1699" w:type="dxa"/>
            <w:tcBorders>
              <w:top w:val="single" w:sz="4" w:space="0" w:color="auto"/>
              <w:left w:val="single" w:sz="4" w:space="0" w:color="auto"/>
              <w:bottom w:val="single" w:sz="4" w:space="0" w:color="auto"/>
              <w:right w:val="single" w:sz="4" w:space="0" w:color="auto"/>
            </w:tcBorders>
          </w:tcPr>
          <w:p w14:paraId="3C242F91"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tcPr>
          <w:p w14:paraId="5341AF15"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tcPr>
          <w:p w14:paraId="19E69791" w14:textId="77777777" w:rsidR="00FD4184" w:rsidRPr="00FD4184" w:rsidRDefault="00FD4184" w:rsidP="00FD4184">
            <w:pPr>
              <w:jc w:val="left"/>
              <w:rPr>
                <w:rFonts w:hint="eastAsia"/>
              </w:rPr>
            </w:pPr>
          </w:p>
        </w:tc>
        <w:tc>
          <w:tcPr>
            <w:tcW w:w="1699" w:type="dxa"/>
            <w:tcBorders>
              <w:top w:val="single" w:sz="4" w:space="0" w:color="auto"/>
              <w:left w:val="single" w:sz="4" w:space="0" w:color="auto"/>
              <w:bottom w:val="single" w:sz="4" w:space="0" w:color="auto"/>
              <w:right w:val="single" w:sz="4" w:space="0" w:color="auto"/>
            </w:tcBorders>
          </w:tcPr>
          <w:p w14:paraId="3E514E79" w14:textId="77777777" w:rsidR="00FD4184" w:rsidRPr="00FD4184" w:rsidRDefault="00FD4184" w:rsidP="00FD4184">
            <w:pPr>
              <w:jc w:val="left"/>
              <w:rPr>
                <w:rFonts w:hint="eastAsia"/>
              </w:rPr>
            </w:pPr>
          </w:p>
        </w:tc>
      </w:tr>
    </w:tbl>
    <w:p w14:paraId="334925BC" w14:textId="77777777" w:rsidR="00FD4184" w:rsidRPr="00FD4184" w:rsidRDefault="00FD4184" w:rsidP="00FD4184">
      <w:pPr>
        <w:numPr>
          <w:ilvl w:val="0"/>
          <w:numId w:val="3"/>
        </w:numPr>
        <w:contextualSpacing/>
        <w:jc w:val="left"/>
        <w:rPr>
          <w:rFonts w:ascii="游明朝" w:eastAsia="游明朝" w:hAnsi="游明朝" w:cs="Times New Roman" w:hint="eastAsia"/>
          <w:highlight w:val="yellow"/>
        </w:rPr>
      </w:pPr>
      <w:r w:rsidRPr="00FD4184">
        <w:rPr>
          <w:rFonts w:ascii="游明朝" w:eastAsia="游明朝" w:hAnsi="游明朝" w:cs="Times New Roman" w:hint="eastAsia"/>
          <w:highlight w:val="yellow"/>
        </w:rPr>
        <w:t>クロス集計→散布図</w:t>
      </w:r>
    </w:p>
    <w:p w14:paraId="18395FC3" w14:textId="77777777" w:rsidR="00FD4184" w:rsidRPr="00FD4184" w:rsidRDefault="00FD4184" w:rsidP="00FD4184">
      <w:pPr>
        <w:numPr>
          <w:ilvl w:val="0"/>
          <w:numId w:val="3"/>
        </w:numPr>
        <w:contextualSpacing/>
        <w:jc w:val="left"/>
        <w:rPr>
          <w:rFonts w:ascii="游明朝" w:eastAsia="游明朝" w:hAnsi="游明朝" w:cs="Times New Roman" w:hint="eastAsia"/>
          <w:highlight w:val="yellow"/>
        </w:rPr>
      </w:pPr>
      <w:r w:rsidRPr="00FD4184">
        <w:rPr>
          <w:rFonts w:ascii="游明朝" w:eastAsia="游明朝" w:hAnsi="游明朝" w:cs="Times New Roman" w:hint="eastAsia"/>
          <w:highlight w:val="yellow"/>
        </w:rPr>
        <w:t>平日・休日で遊ぶ時間は変わらないのか、どちらかの方が多いのか</w:t>
      </w:r>
    </w:p>
    <w:p w14:paraId="6C1B73BC" w14:textId="77777777" w:rsidR="00FD4184" w:rsidRPr="00FD4184" w:rsidRDefault="00FD4184" w:rsidP="00FD4184">
      <w:pPr>
        <w:jc w:val="left"/>
        <w:rPr>
          <w:rFonts w:ascii="游明朝" w:eastAsia="游明朝" w:hAnsi="游明朝" w:cs="Times New Roman" w:hint="eastAsia"/>
        </w:rPr>
      </w:pPr>
    </w:p>
    <w:p w14:paraId="7433E077"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highlight w:val="yellow"/>
        </w:rPr>
        <w:lastRenderedPageBreak/>
        <w:t>[ 頻度と1回あたり時間の相関 ]</w:t>
      </w:r>
    </w:p>
    <w:p w14:paraId="05372819" w14:textId="77777777" w:rsidR="00FD4184" w:rsidRPr="00FD4184" w:rsidRDefault="00FD4184" w:rsidP="00FD4184">
      <w:pPr>
        <w:jc w:val="left"/>
        <w:rPr>
          <w:rFonts w:ascii="游明朝" w:eastAsia="游明朝" w:hAnsi="游明朝" w:cs="Times New Roman" w:hint="eastAsia"/>
        </w:rPr>
      </w:pPr>
    </w:p>
    <w:p w14:paraId="300A0C18" w14:textId="77777777" w:rsidR="00FD4184" w:rsidRPr="00FD4184" w:rsidRDefault="00FD4184" w:rsidP="00FD4184">
      <w:pPr>
        <w:jc w:val="left"/>
        <w:rPr>
          <w:rFonts w:ascii="游明朝" w:eastAsia="游明朝" w:hAnsi="游明朝" w:cs="Times New Roman" w:hint="eastAsia"/>
        </w:rPr>
      </w:pPr>
    </w:p>
    <w:p w14:paraId="0C7EB35D" w14:textId="77777777" w:rsidR="00FD4184" w:rsidRPr="00FD4184" w:rsidRDefault="00FD4184" w:rsidP="00FD4184">
      <w:pPr>
        <w:jc w:val="left"/>
        <w:rPr>
          <w:rFonts w:ascii="游明朝" w:eastAsia="游明朝" w:hAnsi="游明朝" w:cs="Times New Roman" w:hint="eastAsia"/>
        </w:rPr>
      </w:pPr>
    </w:p>
    <w:p w14:paraId="73B3A490"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遊ぶゲームのジャンル ]</w:t>
      </w:r>
    </w:p>
    <w:p w14:paraId="4DBD27D7"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スマートフォンゲームで最も好んで遊ぶジャンルは多岐に渡る。</w:t>
      </w:r>
    </w:p>
    <w:p w14:paraId="6CAE42F0"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先行研究のデータと同様にRPGの人気が高く、パズル人気は回答者の属性に女性が多いためと推測される。他にもシミュレーションやアーケードの人気が高い。</w:t>
      </w:r>
    </w:p>
    <w:p w14:paraId="744AD73D" w14:textId="77777777" w:rsidR="00FD4184" w:rsidRPr="00FD4184" w:rsidRDefault="00FD4184" w:rsidP="00FD4184">
      <w:pPr>
        <w:jc w:val="left"/>
        <w:rPr>
          <w:rFonts w:ascii="游明朝" w:eastAsia="游明朝" w:hAnsi="游明朝" w:cs="Times New Roman" w:hint="eastAsia"/>
        </w:rPr>
      </w:pPr>
    </w:p>
    <w:p w14:paraId="76302848"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他の媒体と比較すると、</w:t>
      </w:r>
    </w:p>
    <w:p w14:paraId="30864C5E"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コンシューマーゲームはRPGやアクションの人気が高い。また、レーシングやライフスタイル、シューティングの割合も高いが、それぞれマリオカート、どうぶつの森、スプラトゥーンが強く、ジャンルの人気というよりも特定のタイトルの強さが伺えた。RPGに関してはレーシングやライフスタイルほどの偏りはないもののポケモンシリーズが多くの回答で挙がっており、人気IPの強さが示されている。</w:t>
      </w:r>
    </w:p>
    <w:p w14:paraId="2B2C6F84"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PCゲームはスマートフォンと同様のパズル人気の高さと、シューティングという特有の人気の両方の側面が見られる。また、パズルを選択されている回答はすべて女性、シューティングを選んだのはすべて男性と、母数が少ないものの媒体に依存しないジャンルごとの人気の性差が伺える。</w:t>
      </w:r>
    </w:p>
    <w:p w14:paraId="62BEEBB9"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noProof/>
        </w:rPr>
        <w:drawing>
          <wp:anchor distT="0" distB="0" distL="114300" distR="114300" simplePos="0" relativeHeight="251659264" behindDoc="0" locked="0" layoutInCell="1" allowOverlap="1" wp14:anchorId="7D42DBA7" wp14:editId="08F1A143">
            <wp:simplePos x="0" y="0"/>
            <wp:positionH relativeFrom="page">
              <wp:posOffset>1097280</wp:posOffset>
            </wp:positionH>
            <wp:positionV relativeFrom="paragraph">
              <wp:posOffset>741045</wp:posOffset>
            </wp:positionV>
            <wp:extent cx="4150360" cy="2567940"/>
            <wp:effectExtent l="0" t="0" r="2540" b="3810"/>
            <wp:wrapTopAndBottom/>
            <wp:docPr id="10" name="図 2"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descr="グラフ, 円グラフ&#10;&#10;AI 生成コンテンツは誤りを含む可能性があります。"/>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50360" cy="2567940"/>
                    </a:xfrm>
                    <a:prstGeom prst="rect">
                      <a:avLst/>
                    </a:prstGeom>
                    <a:noFill/>
                  </pic:spPr>
                </pic:pic>
              </a:graphicData>
            </a:graphic>
            <wp14:sizeRelH relativeFrom="margin">
              <wp14:pctWidth>0</wp14:pctWidth>
            </wp14:sizeRelH>
            <wp14:sizeRelV relativeFrom="margin">
              <wp14:pctHeight>0</wp14:pctHeight>
            </wp14:sizeRelV>
          </wp:anchor>
        </w:drawing>
      </w:r>
      <w:r w:rsidRPr="00FD4184">
        <w:rPr>
          <w:rFonts w:ascii="游明朝" w:eastAsia="游明朝" w:hAnsi="游明朝" w:cs="Times New Roman" w:hint="eastAsia"/>
        </w:rPr>
        <w:t>（まとめに書くべきかも）</w:t>
      </w:r>
      <w:r w:rsidRPr="00FD4184">
        <w:rPr>
          <w:rFonts w:ascii="游明朝" w:eastAsia="游明朝" w:hAnsi="游明朝" w:cs="Times New Roman" w:hint="eastAsia"/>
          <w:highlight w:val="yellow"/>
        </w:rPr>
        <w:t>PCをスマートフォン同様汎用機としてゲームで遊ぶ人と、ゲーム専用機として扱う人とで結果に違いが生じていると推測される。</w:t>
      </w:r>
    </w:p>
    <w:p w14:paraId="51661111" w14:textId="77777777" w:rsidR="00FD4184" w:rsidRPr="00FD4184" w:rsidRDefault="00FD4184" w:rsidP="00FD4184">
      <w:pPr>
        <w:jc w:val="left"/>
        <w:rPr>
          <w:rFonts w:ascii="游明朝" w:eastAsia="游明朝" w:hAnsi="游明朝" w:cs="Times New Roman" w:hint="eastAsia"/>
        </w:rPr>
      </w:pPr>
    </w:p>
    <w:p w14:paraId="53A9927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 まとめ ]</w:t>
      </w:r>
    </w:p>
    <w:p w14:paraId="2B65B308" w14:textId="77777777" w:rsidR="00FD4184" w:rsidRPr="00FD4184" w:rsidRDefault="00FD4184" w:rsidP="00FD4184">
      <w:pPr>
        <w:numPr>
          <w:ilvl w:val="0"/>
          <w:numId w:val="3"/>
        </w:numPr>
        <w:contextualSpacing/>
        <w:jc w:val="left"/>
        <w:rPr>
          <w:rFonts w:ascii="游明朝" w:eastAsia="游明朝" w:hAnsi="游明朝" w:cs="Times New Roman" w:hint="eastAsia"/>
        </w:rPr>
      </w:pPr>
    </w:p>
    <w:p w14:paraId="779209C7" w14:textId="77777777" w:rsidR="00FD4184" w:rsidRPr="00FD4184" w:rsidRDefault="00FD4184" w:rsidP="00FD4184">
      <w:pPr>
        <w:jc w:val="left"/>
        <w:rPr>
          <w:rFonts w:ascii="游明朝" w:eastAsia="游明朝" w:hAnsi="游明朝" w:cs="Times New Roman" w:hint="eastAsia"/>
        </w:rPr>
      </w:pPr>
    </w:p>
    <w:p w14:paraId="388E0942"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kern w:val="0"/>
        </w:rPr>
        <w:br w:type="page"/>
      </w:r>
    </w:p>
    <w:p w14:paraId="3C060D75"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lastRenderedPageBreak/>
        <w:t>【スマートフォンゲームの魅力】</w:t>
      </w:r>
    </w:p>
    <w:p w14:paraId="4F3F0B3C"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設問20~23「スマートフォンゲームのどのような点・内容が魅力的に思いますか。」の回答より、以下の分析を行う。</w:t>
      </w:r>
    </w:p>
    <w:p w14:paraId="409ECC72" w14:textId="77777777" w:rsidR="00FD4184" w:rsidRPr="00FD4184" w:rsidRDefault="00FD4184" w:rsidP="00FD4184">
      <w:pPr>
        <w:numPr>
          <w:ilvl w:val="0"/>
          <w:numId w:val="4"/>
        </w:numPr>
        <w:contextualSpacing/>
        <w:jc w:val="left"/>
        <w:rPr>
          <w:rFonts w:ascii="游明朝" w:eastAsia="游明朝" w:hAnsi="游明朝" w:cs="Times New Roman" w:hint="eastAsia"/>
        </w:rPr>
      </w:pPr>
      <w:r w:rsidRPr="00FD4184">
        <w:rPr>
          <w:rFonts w:ascii="游明朝" w:eastAsia="游明朝" w:hAnsi="游明朝" w:cs="Times New Roman" w:hint="eastAsia"/>
        </w:rPr>
        <w:t>分布の特徴から、消費者がスマートフォンゲームのどのような点に魅力を感じているのかを捉える。</w:t>
      </w:r>
    </w:p>
    <w:p w14:paraId="27160E7A" w14:textId="77777777" w:rsidR="00FD4184" w:rsidRPr="00FD4184" w:rsidRDefault="00FD4184" w:rsidP="00FD4184">
      <w:pPr>
        <w:numPr>
          <w:ilvl w:val="0"/>
          <w:numId w:val="4"/>
        </w:numPr>
        <w:contextualSpacing/>
        <w:jc w:val="left"/>
        <w:rPr>
          <w:rFonts w:ascii="游明朝" w:eastAsia="游明朝" w:hAnsi="游明朝" w:cs="Times New Roman" w:hint="eastAsia"/>
        </w:rPr>
      </w:pPr>
      <w:r w:rsidRPr="00FD4184">
        <w:rPr>
          <w:rFonts w:ascii="游明朝" w:eastAsia="游明朝" w:hAnsi="游明朝" w:cs="Times New Roman" w:hint="eastAsia"/>
        </w:rPr>
        <w:t>因子分析によって魅力の選択肢を縮約し、類似した回答傾向を持つ項目をグルーピングすることで回答の背景にある潜在的な要因を見つけ出す。</w:t>
      </w:r>
    </w:p>
    <w:p w14:paraId="143628BA" w14:textId="77777777" w:rsidR="00FD4184" w:rsidRPr="00FD4184" w:rsidRDefault="00FD4184" w:rsidP="00FD4184">
      <w:pPr>
        <w:numPr>
          <w:ilvl w:val="0"/>
          <w:numId w:val="4"/>
        </w:numPr>
        <w:contextualSpacing/>
        <w:jc w:val="left"/>
        <w:rPr>
          <w:rFonts w:ascii="游明朝" w:eastAsia="游明朝" w:hAnsi="游明朝" w:cs="Times New Roman" w:hint="eastAsia"/>
        </w:rPr>
      </w:pPr>
      <w:r w:rsidRPr="00FD4184">
        <w:rPr>
          <w:rFonts w:ascii="游明朝" w:eastAsia="游明朝" w:hAnsi="游明朝" w:cs="Times New Roman" w:hint="eastAsia"/>
        </w:rPr>
        <w:t>2で抽出された因子を用いてクラスター分析を行い、ユーザーを重要視傾向によって分類する。</w:t>
      </w:r>
    </w:p>
    <w:p w14:paraId="7CC52934" w14:textId="77777777" w:rsidR="00FD4184" w:rsidRPr="00FD4184" w:rsidRDefault="00FD4184" w:rsidP="00FD4184">
      <w:pPr>
        <w:numPr>
          <w:ilvl w:val="0"/>
          <w:numId w:val="4"/>
        </w:numPr>
        <w:contextualSpacing/>
        <w:jc w:val="left"/>
        <w:rPr>
          <w:rFonts w:ascii="游明朝" w:eastAsia="游明朝" w:hAnsi="游明朝" w:cs="Times New Roman" w:hint="eastAsia"/>
        </w:rPr>
      </w:pPr>
      <w:r w:rsidRPr="00FD4184">
        <w:rPr>
          <w:rFonts w:ascii="游明朝" w:eastAsia="游明朝" w:hAnsi="游明朝" w:cs="Times New Roman" w:hint="eastAsia"/>
        </w:rPr>
        <w:t>特定された顧客のセグメント毎にスマートフォンゲームの消費行動との関連性を分析する。</w:t>
      </w:r>
    </w:p>
    <w:p w14:paraId="32CAB497" w14:textId="77777777" w:rsidR="00FD4184" w:rsidRPr="00FD4184" w:rsidRDefault="00FD4184" w:rsidP="00FD4184">
      <w:pPr>
        <w:jc w:val="left"/>
        <w:rPr>
          <w:rFonts w:ascii="游明朝" w:eastAsia="游明朝" w:hAnsi="游明朝" w:cs="Times New Roman" w:hint="eastAsia"/>
        </w:rPr>
      </w:pPr>
    </w:p>
    <w:p w14:paraId="257ED2B5" w14:textId="77777777" w:rsidR="00FD4184" w:rsidRPr="00FD4184" w:rsidRDefault="00FD4184" w:rsidP="00FD4184">
      <w:pPr>
        <w:numPr>
          <w:ilvl w:val="0"/>
          <w:numId w:val="5"/>
        </w:numPr>
        <w:contextualSpacing/>
        <w:jc w:val="left"/>
        <w:rPr>
          <w:rFonts w:ascii="游明朝" w:eastAsia="游明朝" w:hAnsi="游明朝" w:cs="Times New Roman" w:hint="eastAsia"/>
        </w:rPr>
      </w:pPr>
      <w:r w:rsidRPr="00FD4184">
        <w:rPr>
          <w:rFonts w:ascii="游明朝" w:eastAsia="游明朝" w:hAnsi="游明朝" w:cs="Times New Roman" w:hint="eastAsia"/>
        </w:rPr>
        <w:t>分布の特徴</w:t>
      </w:r>
    </w:p>
    <w:p w14:paraId="0D663908" w14:textId="77777777" w:rsidR="00FD4184" w:rsidRPr="00FD4184" w:rsidRDefault="00FD4184" w:rsidP="00FD4184">
      <w:pPr>
        <w:numPr>
          <w:ilvl w:val="0"/>
          <w:numId w:val="3"/>
        </w:numPr>
        <w:contextualSpacing/>
        <w:jc w:val="left"/>
        <w:rPr>
          <w:rFonts w:ascii="游明朝" w:eastAsia="游明朝" w:hAnsi="游明朝" w:cs="Times New Roman" w:hint="eastAsia"/>
          <w:highlight w:val="yellow"/>
        </w:rPr>
      </w:pPr>
      <w:r w:rsidRPr="00FD4184">
        <w:rPr>
          <w:rFonts w:ascii="游明朝" w:eastAsia="游明朝" w:hAnsi="游明朝" w:cs="Times New Roman" w:hint="eastAsia"/>
          <w:highlight w:val="yellow"/>
        </w:rPr>
        <w:t>（グラフ、平均値・分散の表）</w:t>
      </w:r>
    </w:p>
    <w:p w14:paraId="25A6A221"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「アクセスのしやすさ」「操作のしやすさ・単純さ」「短時間で楽しめる」の設問は、ほとんど全員の回答が「思う」「とても思う」に集中した。</w:t>
      </w:r>
    </w:p>
    <w:p w14:paraId="04A684A3"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次点で「アクション性」「キャラクターデザイン」「クエスト / ミッション達成」「世界観」「キャラクターやアイテムのコレクション要素」に魅力を感じている人が多い。</w:t>
      </w:r>
    </w:p>
    <w:p w14:paraId="033B20FC"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反対に票が割れたのが「継続してプレイすることへの報酬がある」という継続へのインセンティブや、ゲームの作り込みに関する「サウンド・BGM」「アクション時やガチャの演出の迫力」、ソーシャルゲーム特有の「他ユーザーとの協力や競争」である。こちらは自身が遊んでいるゲームにこれらの要素が含まれているかに依存する回答でもあり、カジュアルなパズルなどの場合は経験したことがないため票が集まっていない可能性も重々に想定される。</w:t>
      </w:r>
    </w:p>
    <w:p w14:paraId="0E6D06C4"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ライブコンテンツはスマートフォンゲームならではの特徴でありながら、唯一魅力に感じない人数が感じる人数を上回っている項目である。</w:t>
      </w:r>
    </w:p>
    <w:p w14:paraId="07A94EEC" w14:textId="77777777" w:rsidR="00FD4184" w:rsidRPr="00FD4184" w:rsidRDefault="00FD4184" w:rsidP="00FD4184">
      <w:pPr>
        <w:jc w:val="left"/>
        <w:rPr>
          <w:rFonts w:ascii="游明朝" w:eastAsia="游明朝" w:hAnsi="游明朝" w:cs="Times New Roman" w:hint="eastAsia"/>
        </w:rPr>
      </w:pPr>
    </w:p>
    <w:p w14:paraId="05456351" w14:textId="77777777" w:rsidR="00FD4184" w:rsidRPr="00FD4184" w:rsidRDefault="00FD4184" w:rsidP="00FD4184">
      <w:pPr>
        <w:numPr>
          <w:ilvl w:val="0"/>
          <w:numId w:val="5"/>
        </w:numPr>
        <w:contextualSpacing/>
        <w:jc w:val="left"/>
        <w:rPr>
          <w:rFonts w:ascii="游明朝" w:eastAsia="游明朝" w:hAnsi="游明朝" w:cs="Times New Roman" w:hint="eastAsia"/>
        </w:rPr>
      </w:pPr>
      <w:r w:rsidRPr="00FD4184">
        <w:rPr>
          <w:rFonts w:ascii="游明朝" w:eastAsia="游明朝" w:hAnsi="游明朝" w:cs="Times New Roman" w:hint="eastAsia"/>
        </w:rPr>
        <w:t>因子分析</w:t>
      </w:r>
    </w:p>
    <w:p w14:paraId="51FFDB03" w14:textId="77777777" w:rsidR="00FD4184" w:rsidRPr="00FD4184" w:rsidRDefault="00FD4184" w:rsidP="00FD4184">
      <w:pPr>
        <w:numPr>
          <w:ilvl w:val="0"/>
          <w:numId w:val="3"/>
        </w:numPr>
        <w:contextualSpacing/>
        <w:jc w:val="left"/>
        <w:rPr>
          <w:rFonts w:ascii="游明朝" w:eastAsia="游明朝" w:hAnsi="游明朝" w:cs="Times New Roman" w:hint="eastAsia"/>
        </w:rPr>
      </w:pPr>
      <w:r w:rsidRPr="00FD4184">
        <w:rPr>
          <w:rFonts w:ascii="游明朝" w:eastAsia="游明朝" w:hAnsi="游明朝" w:cs="Times New Roman" w:hint="eastAsia"/>
        </w:rPr>
        <w:t>１の結果より、</w:t>
      </w:r>
    </w:p>
    <w:p w14:paraId="5F81F1F5" w14:textId="77777777" w:rsidR="00FD4184" w:rsidRPr="00FD4184" w:rsidRDefault="00FD4184" w:rsidP="00FD4184">
      <w:pPr>
        <w:rPr>
          <w:rFonts w:ascii="游明朝" w:eastAsia="游明朝" w:hAnsi="游明朝" w:cs="Times New Roman" w:hint="eastAsia"/>
        </w:rPr>
      </w:pPr>
      <w:r w:rsidRPr="00FD4184">
        <w:rPr>
          <w:rFonts w:ascii="游明朝" w:eastAsia="游明朝" w:hAnsi="游明朝" w:cs="Times New Roman" w:hint="eastAsia"/>
          <w:kern w:val="0"/>
        </w:rPr>
        <w:br w:type="page"/>
      </w:r>
    </w:p>
    <w:p w14:paraId="172C251D"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lastRenderedPageBreak/>
        <w:t>【スマホゲームで遊ぶ人・遊ばない人の余暇の使い方の違い】</w:t>
      </w:r>
    </w:p>
    <w:p w14:paraId="13988C99" w14:textId="77777777" w:rsidR="00FD4184" w:rsidRPr="00FD4184" w:rsidRDefault="00FD4184" w:rsidP="00FD4184">
      <w:pPr>
        <w:jc w:val="left"/>
        <w:rPr>
          <w:rFonts w:ascii="游明朝" w:eastAsia="游明朝" w:hAnsi="游明朝" w:cs="Times New Roman" w:hint="eastAsia"/>
        </w:rPr>
      </w:pPr>
      <w:r w:rsidRPr="00FD4184">
        <w:rPr>
          <w:rFonts w:ascii="游明朝" w:eastAsia="游明朝" w:hAnsi="游明朝" w:cs="Times New Roman" w:hint="eastAsia"/>
        </w:rPr>
        <w:t>設問５「あなたはスマートフォンゲームで遊びますか。」の回答を目的変数として、スマートフォンゲームで遊ぶ人と遊ばない人の余暇の使い方に差があるかを分析する。</w:t>
      </w:r>
    </w:p>
    <w:p w14:paraId="5E5692DC" w14:textId="77777777" w:rsidR="00FD4184" w:rsidRPr="00FD4184" w:rsidRDefault="00FD4184" w:rsidP="00FD4184">
      <w:pPr>
        <w:jc w:val="left"/>
        <w:rPr>
          <w:rFonts w:ascii="游明朝" w:eastAsia="游明朝" w:hAnsi="游明朝" w:cs="Times New Roman" w:hint="eastAsia"/>
        </w:rPr>
      </w:pPr>
    </w:p>
    <w:p w14:paraId="3A4CF47D" w14:textId="77777777" w:rsidR="00FD4184" w:rsidRPr="00FD4184" w:rsidRDefault="00FD4184" w:rsidP="00FD4184">
      <w:pPr>
        <w:jc w:val="left"/>
        <w:rPr>
          <w:rFonts w:ascii="游明朝" w:eastAsia="游明朝" w:hAnsi="游明朝" w:cs="Times New Roman" w:hint="eastAsia"/>
        </w:rPr>
      </w:pPr>
    </w:p>
    <w:p w14:paraId="354C2ED6" w14:textId="77777777" w:rsidR="00FD4184" w:rsidRPr="00FD4184" w:rsidRDefault="00FD4184" w:rsidP="00FD4184">
      <w:pPr>
        <w:jc w:val="left"/>
        <w:rPr>
          <w:rFonts w:ascii="游明朝" w:eastAsia="游明朝" w:hAnsi="游明朝" w:cs="Times New Roman" w:hint="eastAsia"/>
        </w:rPr>
      </w:pPr>
    </w:p>
    <w:p w14:paraId="46AD8FE6" w14:textId="77777777" w:rsidR="00FD4184" w:rsidRPr="00FD4184" w:rsidRDefault="00FD4184" w:rsidP="00FD4184">
      <w:pPr>
        <w:jc w:val="left"/>
        <w:rPr>
          <w:rFonts w:ascii="游明朝" w:eastAsia="游明朝" w:hAnsi="游明朝" w:cs="Times New Roman" w:hint="eastAsia"/>
        </w:rPr>
      </w:pPr>
    </w:p>
    <w:p w14:paraId="110ABB73" w14:textId="77777777" w:rsidR="007A5D31" w:rsidRPr="00FD4184" w:rsidRDefault="007A5D31" w:rsidP="00FD4184"/>
    <w:sectPr w:rsidR="007A5D31" w:rsidRPr="00FD418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10A14" w14:textId="77777777" w:rsidR="002E12CD" w:rsidRDefault="002E12CD" w:rsidP="00EB1512">
      <w:pPr>
        <w:spacing w:line="240" w:lineRule="auto"/>
      </w:pPr>
      <w:r>
        <w:separator/>
      </w:r>
    </w:p>
  </w:endnote>
  <w:endnote w:type="continuationSeparator" w:id="0">
    <w:p w14:paraId="33B12B1E" w14:textId="77777777" w:rsidR="002E12CD" w:rsidRDefault="002E12CD" w:rsidP="00EB15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CED52" w14:textId="77777777" w:rsidR="002E12CD" w:rsidRDefault="002E12CD" w:rsidP="00EB1512">
      <w:pPr>
        <w:spacing w:line="240" w:lineRule="auto"/>
      </w:pPr>
      <w:r>
        <w:separator/>
      </w:r>
    </w:p>
  </w:footnote>
  <w:footnote w:type="continuationSeparator" w:id="0">
    <w:p w14:paraId="54E65553" w14:textId="77777777" w:rsidR="002E12CD" w:rsidRDefault="002E12CD" w:rsidP="00EB151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C1E94"/>
    <w:multiLevelType w:val="hybridMultilevel"/>
    <w:tmpl w:val="5FC44134"/>
    <w:lvl w:ilvl="0" w:tplc="E5AA6A32">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68F12262"/>
    <w:multiLevelType w:val="hybridMultilevel"/>
    <w:tmpl w:val="94FCFC06"/>
    <w:lvl w:ilvl="0" w:tplc="903253A0">
      <w:start w:val="1"/>
      <w:numFmt w:val="decimal"/>
      <w:lvlText w:val="%1."/>
      <w:lvlJc w:val="left"/>
      <w:pPr>
        <w:ind w:left="360" w:hanging="360"/>
      </w:pPr>
    </w:lvl>
    <w:lvl w:ilvl="1" w:tplc="04090017">
      <w:start w:val="1"/>
      <w:numFmt w:val="aiueoFullWidth"/>
      <w:lvlText w:val="(%2)"/>
      <w:lvlJc w:val="left"/>
      <w:pPr>
        <w:ind w:left="880" w:hanging="440"/>
      </w:pPr>
    </w:lvl>
    <w:lvl w:ilvl="2" w:tplc="04090011">
      <w:start w:val="1"/>
      <w:numFmt w:val="decimalEnclosedCircle"/>
      <w:lvlText w:val="%3"/>
      <w:lvlJc w:val="left"/>
      <w:pPr>
        <w:ind w:left="1320" w:hanging="440"/>
      </w:pPr>
    </w:lvl>
    <w:lvl w:ilvl="3" w:tplc="0409000F">
      <w:start w:val="1"/>
      <w:numFmt w:val="decimal"/>
      <w:lvlText w:val="%4."/>
      <w:lvlJc w:val="left"/>
      <w:pPr>
        <w:ind w:left="1760" w:hanging="440"/>
      </w:pPr>
    </w:lvl>
    <w:lvl w:ilvl="4" w:tplc="04090017">
      <w:start w:val="1"/>
      <w:numFmt w:val="aiueoFullWidth"/>
      <w:lvlText w:val="(%5)"/>
      <w:lvlJc w:val="left"/>
      <w:pPr>
        <w:ind w:left="2200" w:hanging="440"/>
      </w:pPr>
    </w:lvl>
    <w:lvl w:ilvl="5" w:tplc="04090011">
      <w:start w:val="1"/>
      <w:numFmt w:val="decimalEnclosedCircle"/>
      <w:lvlText w:val="%6"/>
      <w:lvlJc w:val="left"/>
      <w:pPr>
        <w:ind w:left="2640" w:hanging="440"/>
      </w:pPr>
    </w:lvl>
    <w:lvl w:ilvl="6" w:tplc="0409000F">
      <w:start w:val="1"/>
      <w:numFmt w:val="decimal"/>
      <w:lvlText w:val="%7."/>
      <w:lvlJc w:val="left"/>
      <w:pPr>
        <w:ind w:left="3080" w:hanging="440"/>
      </w:pPr>
    </w:lvl>
    <w:lvl w:ilvl="7" w:tplc="04090017">
      <w:start w:val="1"/>
      <w:numFmt w:val="aiueoFullWidth"/>
      <w:lvlText w:val="(%8)"/>
      <w:lvlJc w:val="left"/>
      <w:pPr>
        <w:ind w:left="3520" w:hanging="440"/>
      </w:pPr>
    </w:lvl>
    <w:lvl w:ilvl="8" w:tplc="04090011">
      <w:start w:val="1"/>
      <w:numFmt w:val="decimalEnclosedCircle"/>
      <w:lvlText w:val="%9"/>
      <w:lvlJc w:val="left"/>
      <w:pPr>
        <w:ind w:left="3960" w:hanging="440"/>
      </w:pPr>
    </w:lvl>
  </w:abstractNum>
  <w:abstractNum w:abstractNumId="2" w15:restartNumberingAfterBreak="0">
    <w:nsid w:val="6AB60B24"/>
    <w:multiLevelType w:val="hybridMultilevel"/>
    <w:tmpl w:val="1D34D17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923878705">
    <w:abstractNumId w:val="0"/>
  </w:num>
  <w:num w:numId="2" w16cid:durableId="1136214566">
    <w:abstractNumId w:val="2"/>
  </w:num>
  <w:num w:numId="3" w16cid:durableId="1366297006">
    <w:abstractNumId w:val="0"/>
    <w:lvlOverride w:ilvl="0"/>
    <w:lvlOverride w:ilvl="1"/>
    <w:lvlOverride w:ilvl="2"/>
    <w:lvlOverride w:ilvl="3"/>
    <w:lvlOverride w:ilvl="4"/>
    <w:lvlOverride w:ilvl="5"/>
    <w:lvlOverride w:ilvl="6"/>
    <w:lvlOverride w:ilvl="7"/>
    <w:lvlOverride w:ilvl="8"/>
  </w:num>
  <w:num w:numId="4" w16cid:durableId="12562833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65893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99"/>
    <w:rsid w:val="00040C34"/>
    <w:rsid w:val="0005496C"/>
    <w:rsid w:val="000D6499"/>
    <w:rsid w:val="000E0AAF"/>
    <w:rsid w:val="00104C35"/>
    <w:rsid w:val="001A56C8"/>
    <w:rsid w:val="001A66DE"/>
    <w:rsid w:val="001B2EF9"/>
    <w:rsid w:val="001E6CAE"/>
    <w:rsid w:val="001F41EA"/>
    <w:rsid w:val="002111C3"/>
    <w:rsid w:val="00244FAC"/>
    <w:rsid w:val="0025033C"/>
    <w:rsid w:val="002816C0"/>
    <w:rsid w:val="002D7F62"/>
    <w:rsid w:val="002E12CD"/>
    <w:rsid w:val="002F162D"/>
    <w:rsid w:val="00346A1D"/>
    <w:rsid w:val="0035501F"/>
    <w:rsid w:val="003717E2"/>
    <w:rsid w:val="0038464D"/>
    <w:rsid w:val="003A6917"/>
    <w:rsid w:val="003A7D7E"/>
    <w:rsid w:val="003F442E"/>
    <w:rsid w:val="00427195"/>
    <w:rsid w:val="004562A2"/>
    <w:rsid w:val="004819A2"/>
    <w:rsid w:val="004869D7"/>
    <w:rsid w:val="004B3A9F"/>
    <w:rsid w:val="00502D48"/>
    <w:rsid w:val="00527006"/>
    <w:rsid w:val="00552693"/>
    <w:rsid w:val="00590CB3"/>
    <w:rsid w:val="005A40C7"/>
    <w:rsid w:val="005C3E80"/>
    <w:rsid w:val="00625B69"/>
    <w:rsid w:val="00643EDF"/>
    <w:rsid w:val="0064661D"/>
    <w:rsid w:val="0065446C"/>
    <w:rsid w:val="00655883"/>
    <w:rsid w:val="00657E50"/>
    <w:rsid w:val="0066414E"/>
    <w:rsid w:val="006C6EAC"/>
    <w:rsid w:val="006D01E8"/>
    <w:rsid w:val="006E04DE"/>
    <w:rsid w:val="006E66B2"/>
    <w:rsid w:val="0072637F"/>
    <w:rsid w:val="00733C74"/>
    <w:rsid w:val="00745287"/>
    <w:rsid w:val="00767CB3"/>
    <w:rsid w:val="00767D75"/>
    <w:rsid w:val="0077635F"/>
    <w:rsid w:val="007A56F6"/>
    <w:rsid w:val="007A5D31"/>
    <w:rsid w:val="007D3926"/>
    <w:rsid w:val="0083202D"/>
    <w:rsid w:val="00834D90"/>
    <w:rsid w:val="008A76EC"/>
    <w:rsid w:val="008C5B49"/>
    <w:rsid w:val="008F5AB1"/>
    <w:rsid w:val="00923B2A"/>
    <w:rsid w:val="0093168B"/>
    <w:rsid w:val="00947960"/>
    <w:rsid w:val="0096010C"/>
    <w:rsid w:val="00960ABD"/>
    <w:rsid w:val="009C2582"/>
    <w:rsid w:val="009D4822"/>
    <w:rsid w:val="00A22F5B"/>
    <w:rsid w:val="00A26699"/>
    <w:rsid w:val="00A26E2D"/>
    <w:rsid w:val="00AB42E1"/>
    <w:rsid w:val="00AC4012"/>
    <w:rsid w:val="00AD0217"/>
    <w:rsid w:val="00AE1A03"/>
    <w:rsid w:val="00B42F8D"/>
    <w:rsid w:val="00B81C8D"/>
    <w:rsid w:val="00BE32DF"/>
    <w:rsid w:val="00C05E75"/>
    <w:rsid w:val="00C202F7"/>
    <w:rsid w:val="00C267D8"/>
    <w:rsid w:val="00C8640E"/>
    <w:rsid w:val="00C86E91"/>
    <w:rsid w:val="00CF4BAD"/>
    <w:rsid w:val="00D0538F"/>
    <w:rsid w:val="00D47C42"/>
    <w:rsid w:val="00D56145"/>
    <w:rsid w:val="00DA0465"/>
    <w:rsid w:val="00DD3821"/>
    <w:rsid w:val="00DD47C5"/>
    <w:rsid w:val="00E01E51"/>
    <w:rsid w:val="00E10549"/>
    <w:rsid w:val="00E371AD"/>
    <w:rsid w:val="00E92C8D"/>
    <w:rsid w:val="00EA40D1"/>
    <w:rsid w:val="00EB1512"/>
    <w:rsid w:val="00EC269A"/>
    <w:rsid w:val="00EC5081"/>
    <w:rsid w:val="00ED786C"/>
    <w:rsid w:val="00EF72C5"/>
    <w:rsid w:val="00F41A2D"/>
    <w:rsid w:val="00F50704"/>
    <w:rsid w:val="00F740D4"/>
    <w:rsid w:val="00FD4184"/>
    <w:rsid w:val="00FD62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CC24F07"/>
  <w15:chartTrackingRefBased/>
  <w15:docId w15:val="{4835C928-0650-47D2-B656-F5A98DA20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line="40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1512"/>
  </w:style>
  <w:style w:type="paragraph" w:styleId="1">
    <w:name w:val="heading 1"/>
    <w:basedOn w:val="a"/>
    <w:next w:val="a"/>
    <w:link w:val="10"/>
    <w:uiPriority w:val="9"/>
    <w:qFormat/>
    <w:rsid w:val="000D649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D649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D6499"/>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0D649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D649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D649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D649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D649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D649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D649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D649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D6499"/>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0D649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D649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D649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D649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D649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D649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D64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D64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649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D64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6499"/>
    <w:pPr>
      <w:spacing w:before="160" w:after="160"/>
      <w:jc w:val="center"/>
    </w:pPr>
    <w:rPr>
      <w:i/>
      <w:iCs/>
      <w:color w:val="404040" w:themeColor="text1" w:themeTint="BF"/>
    </w:rPr>
  </w:style>
  <w:style w:type="character" w:customStyle="1" w:styleId="a8">
    <w:name w:val="引用文 (文字)"/>
    <w:basedOn w:val="a0"/>
    <w:link w:val="a7"/>
    <w:uiPriority w:val="29"/>
    <w:rsid w:val="000D6499"/>
    <w:rPr>
      <w:i/>
      <w:iCs/>
      <w:color w:val="404040" w:themeColor="text1" w:themeTint="BF"/>
    </w:rPr>
  </w:style>
  <w:style w:type="paragraph" w:styleId="a9">
    <w:name w:val="List Paragraph"/>
    <w:basedOn w:val="a"/>
    <w:uiPriority w:val="34"/>
    <w:qFormat/>
    <w:rsid w:val="000D6499"/>
    <w:pPr>
      <w:ind w:left="720"/>
      <w:contextualSpacing/>
    </w:pPr>
  </w:style>
  <w:style w:type="character" w:styleId="21">
    <w:name w:val="Intense Emphasis"/>
    <w:basedOn w:val="a0"/>
    <w:uiPriority w:val="21"/>
    <w:qFormat/>
    <w:rsid w:val="000D6499"/>
    <w:rPr>
      <w:i/>
      <w:iCs/>
      <w:color w:val="0F4761" w:themeColor="accent1" w:themeShade="BF"/>
    </w:rPr>
  </w:style>
  <w:style w:type="paragraph" w:styleId="22">
    <w:name w:val="Intense Quote"/>
    <w:basedOn w:val="a"/>
    <w:next w:val="a"/>
    <w:link w:val="23"/>
    <w:uiPriority w:val="30"/>
    <w:qFormat/>
    <w:rsid w:val="000D6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D6499"/>
    <w:rPr>
      <w:i/>
      <w:iCs/>
      <w:color w:val="0F4761" w:themeColor="accent1" w:themeShade="BF"/>
    </w:rPr>
  </w:style>
  <w:style w:type="character" w:styleId="24">
    <w:name w:val="Intense Reference"/>
    <w:basedOn w:val="a0"/>
    <w:uiPriority w:val="32"/>
    <w:qFormat/>
    <w:rsid w:val="000D6499"/>
    <w:rPr>
      <w:b/>
      <w:bCs/>
      <w:smallCaps/>
      <w:color w:val="0F4761" w:themeColor="accent1" w:themeShade="BF"/>
      <w:spacing w:val="5"/>
    </w:rPr>
  </w:style>
  <w:style w:type="table" w:styleId="aa">
    <w:name w:val="Table Grid"/>
    <w:basedOn w:val="a1"/>
    <w:uiPriority w:val="39"/>
    <w:rsid w:val="006D01E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EB1512"/>
    <w:pPr>
      <w:tabs>
        <w:tab w:val="center" w:pos="4252"/>
        <w:tab w:val="right" w:pos="8504"/>
      </w:tabs>
      <w:snapToGrid w:val="0"/>
    </w:pPr>
  </w:style>
  <w:style w:type="character" w:customStyle="1" w:styleId="ac">
    <w:name w:val="ヘッダー (文字)"/>
    <w:basedOn w:val="a0"/>
    <w:link w:val="ab"/>
    <w:uiPriority w:val="99"/>
    <w:rsid w:val="00EB1512"/>
  </w:style>
  <w:style w:type="paragraph" w:styleId="ad">
    <w:name w:val="footer"/>
    <w:basedOn w:val="a"/>
    <w:link w:val="ae"/>
    <w:uiPriority w:val="99"/>
    <w:unhideWhenUsed/>
    <w:rsid w:val="00EB1512"/>
    <w:pPr>
      <w:tabs>
        <w:tab w:val="center" w:pos="4252"/>
        <w:tab w:val="right" w:pos="8504"/>
      </w:tabs>
      <w:snapToGrid w:val="0"/>
    </w:pPr>
  </w:style>
  <w:style w:type="character" w:customStyle="1" w:styleId="ae">
    <w:name w:val="フッター (文字)"/>
    <w:basedOn w:val="a0"/>
    <w:link w:val="ad"/>
    <w:uiPriority w:val="99"/>
    <w:rsid w:val="00EB1512"/>
  </w:style>
  <w:style w:type="table" w:customStyle="1" w:styleId="11">
    <w:name w:val="表 (格子)1"/>
    <w:basedOn w:val="a1"/>
    <w:next w:val="aa"/>
    <w:uiPriority w:val="39"/>
    <w:rsid w:val="00FD4184"/>
    <w:pPr>
      <w:spacing w:line="240" w:lineRule="auto"/>
    </w:pPr>
    <w:rPr>
      <w:rFonts w:ascii="游明朝" w:eastAsia="游明朝" w:hAnsi="游明朝"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8</Pages>
  <Words>437</Words>
  <Characters>2497</Characters>
  <Application>Microsoft Office Word</Application>
  <DocSecurity>0</DocSecurity>
  <Lines>20</Lines>
  <Paragraphs>5</Paragraphs>
  <ScaleCrop>false</ScaleCrop>
  <Company/>
  <LinksUpToDate>false</LinksUpToDate>
  <CharactersWithSpaces>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華佳 岩崎</dc:creator>
  <cp:keywords/>
  <dc:description/>
  <cp:lastModifiedBy>華佳 岩崎</cp:lastModifiedBy>
  <cp:revision>92</cp:revision>
  <dcterms:created xsi:type="dcterms:W3CDTF">2025-11-16T07:15:00Z</dcterms:created>
  <dcterms:modified xsi:type="dcterms:W3CDTF">2025-11-19T11:37:00Z</dcterms:modified>
</cp:coreProperties>
</file>