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28474e26dd7ea5331334794dbdcd051ee5c3aa"/>
    <w:p>
      <w:pPr>
        <w:pStyle w:val="Heading1"/>
      </w:pPr>
      <w:r>
        <w:t xml:space="preserve">🤖 Phase 3: Intelligent Model Selection &amp; Training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CONTEXT — What this phase is and why it matters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Intelligent model selection is the most important decision in an ML project. The model must be chosen based on:</w:t>
      </w:r>
      <w:r>
        <w:t xml:space="preserve"> </w:t>
      </w:r>
      <w:r>
        <w:t xml:space="preserve">- Dataset characteristics (size, type, distribution)</w:t>
      </w:r>
      <w:r>
        <w:t xml:space="preserve"> </w:t>
      </w:r>
      <w:r>
        <w:t xml:space="preserve">- Problem type (binary classification)</w:t>
      </w:r>
      <w:r>
        <w:t xml:space="preserve"> </w:t>
      </w:r>
      <w:r>
        <w:t xml:space="preserve">- Interpretability requirements</w:t>
      </w:r>
      <w:r>
        <w:t xml:space="preserve"> </w:t>
      </w:r>
      <w:r>
        <w:t xml:space="preserve">- Computational constraints</w:t>
      </w:r>
    </w:p>
    <w:p>
      <w:pPr>
        <w:pStyle w:val="BodyText"/>
      </w:pPr>
      <w:r>
        <w:t xml:space="preserve">Models should not be limited; we evaluate from the simplest to the most advanced.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INPUTS — Required input files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1_Data/Processed/encoded_dataset.csv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Phase2_Report.md</w:t>
      </w:r>
    </w:p>
    <w:bookmarkStart w:id="20" w:name="simple-models-linear"/>
    <w:p>
      <w:pPr>
        <w:pStyle w:val="Heading3"/>
      </w:pPr>
      <w:r>
        <w:t xml:space="preserve">Simple models (linear)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638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Interpretable, fast, calibrated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linear separability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+ clinical 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Bayes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fast, works with little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independence 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Non-parametric,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on large data, sensitive to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datasets</w:t>
            </w:r>
          </w:p>
        </w:tc>
      </w:tr>
    </w:tbl>
    <w:bookmarkEnd w:id="20"/>
    <w:bookmarkStart w:id="21" w:name="advanced-models-tree-based"/>
    <w:p>
      <w:pPr>
        <w:pStyle w:val="Heading3"/>
      </w:pPr>
      <w:r>
        <w:t xml:space="preserve">Advanced models (tree-based)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638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Robust, handles non-linearity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interpretable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data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State-of-the-art on tabular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hyperparameters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Performance-driven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memory-efficient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to small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tabular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categoricals natively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Categorical-heavy datasets</w:t>
            </w:r>
          </w:p>
        </w:tc>
      </w:tr>
    </w:tbl>
    <w:bookmarkEnd w:id="21"/>
    <w:bookmarkStart w:id="22" w:name="deep-learning-models"/>
    <w:p>
      <w:pPr>
        <w:pStyle w:val="Heading3"/>
      </w:pPr>
      <w:r>
        <w:t xml:space="preserve">Deep-learning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638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Flexible, high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lots of data, less interpretable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Tabular-aware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interpretability + DL matter</w:t>
            </w:r>
          </w:p>
        </w:tc>
      </w:tr>
    </w:tbl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TASKS — What needs to be done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dataset_analysis_for_models(df, target_col):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"""Dataset analysis to drive model-selection decisions."""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class_balance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df[target_col].value_counts(normalize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).to_dict()</w:t>
      </w:r>
      <w:r>
        <w:br/>
      </w:r>
      <w:r>
        <w:br/>
      </w:r>
      <w:r>
        <w:rPr>
          <w:rStyle w:val="NormalTok"/>
        </w:rPr>
        <w:t xml:space="preserve">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rec.append(</w:t>
      </w:r>
      <w:r>
        <w:rPr>
          <w:rStyle w:val="StringTok"/>
        </w:rPr>
        <w:t xml:space="preserve">"Prefer simple models (LR, RF) — limited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rec.append(</w:t>
      </w:r>
      <w:r>
        <w:rPr>
          <w:rStyle w:val="StringTok"/>
        </w:rPr>
        <w:t xml:space="preserve">"Tree ensembles (XGBoost, LightGBM, CatBoost) recommended"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rec.append(</w:t>
      </w:r>
      <w:r>
        <w:rPr>
          <w:rStyle w:val="StringTok"/>
        </w:rPr>
        <w:t xml:space="preserve">"Deep-learning models (MLP, TabNet) viable"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(class_balance.values())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rec.append(</w:t>
      </w:r>
      <w:r>
        <w:rPr>
          <w:rStyle w:val="StringTok"/>
        </w:rPr>
        <w:t xml:space="preserve">"Class imbalance detected — apply SMOTE / class-weights"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'n_samples'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'n_features'</w:t>
      </w:r>
      <w:r>
        <w:rPr>
          <w:rStyle w:val="NormalTok"/>
        </w:rPr>
        <w:t xml:space="preserve">: n_features,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'class_balance'</w:t>
      </w:r>
      <w:r>
        <w:rPr>
          <w:rStyle w:val="NormalTok"/>
        </w:rPr>
        <w:t xml:space="preserve">: class_balance,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rec,</w:t>
      </w:r>
      <w:r>
        <w:br/>
      </w:r>
      <w:r>
        <w:rPr>
          <w:rStyle w:val="NormalTok"/>
        </w:rPr>
        <w:t xml:space="preserve">    }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prepare_data(df, target_col,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"""Train/test split (80/20 stratified) with StandardScaler fit on train only."""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[target_col])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df[target_col]</w:t>
      </w:r>
      <w:r>
        <w:br/>
      </w:r>
      <w:r>
        <w:br/>
      </w:r>
      <w:r>
        <w:rPr>
          <w:rStyle w:val="NormalTok"/>
        </w:rPr>
        <w:t xml:space="preserve">    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    X, y, test_size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test_size,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    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X_train_scaled, X_test_scaled, y_train, y_test, scaler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imblearn.over_sampling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SMOTE, ADASYN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handle_imbalance(X_train, y_train,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"""Class-imbalance handling. Always applied to training data only."""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'smote'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SMOTE(random_state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'adasyn'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ADASYN(random_state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X_train, y_train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sm.fit_resample(X_train, y_train)</w:t>
      </w:r>
    </w:p>
    <w:p>
      <w:pPr>
        <w:pStyle w:val="FirstParagraph"/>
      </w:pPr>
      <w:r>
        <w:t xml:space="preserve">For models that support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, pass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instead of resampling when appropriate.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sklearn.tree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DecisionTreeClassifier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RandomForestClassifier, GradientBoostingClassifier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sklearn.svm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SVC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sklearn.neighbors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KNeighborsClassifier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GaussianNB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lightgbm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catboost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CatBoostClassifier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define_models(random_state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"""Define the candidate model roster with scientific justification."""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'LogisticRegression'</w:t>
      </w:r>
      <w:r>
        <w:rPr>
          <w:rStyle w:val="NormalTok"/>
        </w:rPr>
        <w:t xml:space="preserve">: LogisticRegression(max_iter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'DecisionTree'</w:t>
      </w:r>
      <w:r>
        <w:rPr>
          <w:rStyle w:val="NormalTok"/>
        </w:rPr>
        <w:t xml:space="preserve">: DecisionTreeClassifier(random_state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'RandomForest'</w:t>
      </w:r>
      <w:r>
        <w:rPr>
          <w:rStyle w:val="NormalTok"/>
        </w:rPr>
        <w:t xml:space="preserve">: RandomForestClassifier(random_state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'GradientBoosting'</w:t>
      </w:r>
      <w:r>
        <w:rPr>
          <w:rStyle w:val="NormalTok"/>
        </w:rPr>
        <w:t xml:space="preserve">: GradientBoostingClassifier(random_state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'XGBoost'</w:t>
      </w:r>
      <w:r>
        <w:rPr>
          <w:rStyle w:val="NormalTok"/>
        </w:rPr>
        <w:t xml:space="preserve">: xgb.XGBClassifier(random_state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eval_metric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'logloss'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'LightGBM'</w:t>
      </w:r>
      <w:r>
        <w:rPr>
          <w:rStyle w:val="NormalTok"/>
        </w:rPr>
        <w:t xml:space="preserve">: lgb.LGBMClassifier(random_state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'CatBoost'</w:t>
      </w:r>
      <w:r>
        <w:rPr>
          <w:rStyle w:val="NormalTok"/>
        </w:rPr>
        <w:t xml:space="preserve">: CatBoostClassifier(random_seed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'SVM'</w:t>
      </w:r>
      <w:r>
        <w:rPr>
          <w:rStyle w:val="NormalTok"/>
        </w:rPr>
        <w:t xml:space="preserve">: SVC(probability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random_state),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'KNN'</w:t>
      </w:r>
      <w:r>
        <w:rPr>
          <w:rStyle w:val="NormalTok"/>
        </w:rPr>
        <w:t xml:space="preserve">: KNeighborsClassifier(),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'NaiveBayes'</w:t>
      </w:r>
      <w:r>
        <w:rPr>
          <w:rStyle w:val="NormalTok"/>
        </w:rPr>
        <w:t xml:space="preserve">: GaussianNB(),</w:t>
      </w:r>
      <w:r>
        <w:br/>
      </w:r>
      <w:r>
        <w:rPr>
          <w:rStyle w:val="NormalTok"/>
        </w:rPr>
        <w:t xml:space="preserve">    }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optuna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tune_lightgbm(X, y, n_trials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"""Hyperparameter tuning for LightGBM with Optuna."""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objective(trial):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: trial.suggest_int(</w:t>
      </w:r>
      <w:r>
        <w:rPr>
          <w:rStyle w:val="StringTok"/>
        </w:rPr>
        <w:t xml:space="preserve">'num_leaves'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: trial.suggest_int(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: trial.suggest_float(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log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: trial.suggest_int(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lgb.LGBMClassifier(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params,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cross_val_score(model, X, y,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scoring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'roc_auc'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NormalTok"/>
        </w:rPr>
        <w:t xml:space="preserve">    study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optuna.create_study(direction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'maximize'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study.optimize(objective, n_trials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n_trials)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study.best_params</w:t>
      </w:r>
    </w:p>
    <w:p>
      <w:pPr>
        <w:pStyle w:val="FirstParagraph"/>
      </w:pPr>
      <w:r>
        <w:t xml:space="preserve">Apply Bayesian optimization to LR, RF, XGBoost, LightGBM, CatBoost, and SVM.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(accuracy_score, precision_score, recall_score,</w:t>
      </w:r>
      <w:r>
        <w:br/>
      </w:r>
      <w:r>
        <w:rPr>
          <w:rStyle w:val="NormalTok"/>
        </w:rPr>
        <w:t xml:space="preserve">                             f1_score, roc_auc_score, matthews_corrcoef)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train_and_evaluate(models, X_train, y_train, X_test, y_test):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"""Train and evaluate all models. Reports AUC, accuracy, precision, recall, F1, MCC."""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models.items():</w:t>
      </w:r>
      <w:r>
        <w:br/>
      </w:r>
      <w:r>
        <w:rPr>
          <w:rStyle w:val="NormalTok"/>
        </w:rPr>
        <w:t xml:space="preserve">        model.fit(X_train, y_train)</w:t>
      </w:r>
      <w:r>
        <w:br/>
      </w:r>
      <w:r>
        <w:rPr>
          <w:rStyle w:val="NormalTok"/>
        </w:rPr>
        <w:t xml:space="preserve">    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    y_proba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model.predict_proba(X_test)[:,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results.append({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accuracy_score(y_test,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: precision_score(y_test,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: recall_score(y_test,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: f1_score(y_test, y_pred),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: roc_auc_score(y_test, y_proba),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'mcc'</w:t>
      </w:r>
      <w:r>
        <w:rPr>
          <w:rStyle w:val="NormalTok"/>
        </w:rPr>
        <w:t xml:space="preserve">: matthews_corrcoef(y_test, y_pred),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pd.DataFrame(results).sort_values(</w:t>
      </w:r>
      <w:r>
        <w:rPr>
          <w:rStyle w:val="StringTok"/>
        </w:rPr>
        <w:t xml:space="preserve">'auc'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VotingClassifier, StackingClassifier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build_voting_ensemble(top_models):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"""Voting classifier from the top-performing base models."""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VotingClassifier(estimators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top_models, voting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'soft'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build_stacking_ensemble(top_models, meta_model):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"""Stacking classifier with a meta-learner (e.g., logistic regression)."""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StackingClassifier(estimators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top_models, final_estimator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meta_model,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Evaluate Voting and Stacking ensembles against the best single model.</w:t>
      </w:r>
    </w:p>
    <w:p>
      <w:pPr>
        <w:pStyle w:val="BodyText"/>
      </w:pPr>
      <w:r>
        <w:t xml:space="preserve">For larger datasets (n ≥ 10,000), evaluate MLPs and TabNet. For our cohort (n ≈ 2,450), the MLP is reported alongside trees as a reference.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INTELLIGENT DECISIONS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t xml:space="preserve">The agent automatically decides:</w:t>
      </w:r>
      <w:r>
        <w:t xml:space="preserve"> </w:t>
      </w:r>
      <w:r>
        <w:t xml:space="preserve">- Whether SMOTE, ADASYN, class weights, or none should be used given the imbalance</w:t>
      </w:r>
      <w:r>
        <w:t xml:space="preserve"> </w:t>
      </w:r>
      <w:r>
        <w:t xml:space="preserve">- Which models to include in the candidate roster based on dataset size</w:t>
      </w:r>
      <w:r>
        <w:t xml:space="preserve"> </w:t>
      </w:r>
      <w:r>
        <w:t xml:space="preserve">- Whether to enable Optuna tuning or use sensible defaults given compute budget</w:t>
      </w:r>
      <w:r>
        <w:t xml:space="preserve"> </w:t>
      </w:r>
      <w:r>
        <w:t xml:space="preserve">- Which ensembles to build (voting vs stacking) based on top-model diversity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OUTPUTS — Outputs of this phase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3_Results/Phase3_Models/Phase3_Report.md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model_comparison.csv</w:t>
      </w:r>
      <w:r>
        <w:t xml:space="preserve"> </w:t>
      </w:r>
      <w:r>
        <w:t xml:space="preserve">— all metrics for all candidate models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hyperparameter_results.csv</w:t>
      </w:r>
      <w:r>
        <w:t xml:space="preserve"> </w:t>
      </w:r>
      <w:r>
        <w:t xml:space="preserve">— Optuna tuning logs and best params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6_Models/Saved/*.joblib</w:t>
      </w:r>
      <w:r>
        <w:t xml:space="preserve"> </w:t>
      </w:r>
      <w:r>
        <w:t xml:space="preserve">— trained model artifacts</w:t>
      </w:r>
    </w:p>
    <w:p>
      <w:pPr>
        <w:numPr>
          <w:ilvl w:val="0"/>
          <w:numId w:val="1002"/>
        </w:numPr>
        <w:pStyle w:val="Compact"/>
      </w:pPr>
      <w:r>
        <w:t xml:space="preserve">Figures: ROC curves, PR curves, confusion matrices for each model (PNG + TIFF)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t xml:space="preserve">## OUTPUT FORMAT — Report format</w:t>
      </w:r>
      <w:r>
        <w:t xml:space="preserve"> </w:t>
      </w:r>
      <w: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bookmarkEnd w:id="22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Best model, runner-ups, and headline metrics on the held-out test set.</w:t>
      </w:r>
    </w:p>
    <w:bookmarkEnd w:id="23"/>
    <w:bookmarkStart w:id="24" w:name="dataset-profile"/>
    <w:p>
      <w:pPr>
        <w:pStyle w:val="Heading2"/>
      </w:pPr>
      <w:r>
        <w:t xml:space="preserve">1. Dataset Profile</w:t>
      </w:r>
    </w:p>
    <w:p>
      <w:pPr>
        <w:pStyle w:val="FirstParagraph"/>
      </w:pPr>
      <w:r>
        <w:t xml:space="preserve">Sample size, feature count, class balance, and data-driven model recommendations.</w:t>
      </w:r>
    </w:p>
    <w:bookmarkEnd w:id="24"/>
    <w:bookmarkStart w:id="25" w:name="models-evaluated"/>
    <w:p>
      <w:pPr>
        <w:pStyle w:val="Heading2"/>
      </w:pPr>
      <w:r>
        <w:t xml:space="preserve">2. Models Evaluated</w:t>
      </w:r>
    </w:p>
    <w:p>
      <w:pPr>
        <w:pStyle w:val="FirstParagraph"/>
      </w:pPr>
      <w:r>
        <w:t xml:space="preserve">Roster of models with the rationale for inclusion.</w:t>
      </w:r>
    </w:p>
    <w:bookmarkEnd w:id="25"/>
    <w:bookmarkStart w:id="26" w:name="hyperparameter-tuning"/>
    <w:p>
      <w:pPr>
        <w:pStyle w:val="Heading2"/>
      </w:pPr>
      <w:r>
        <w:t xml:space="preserve">3. Hyperparameter Tuning</w:t>
      </w:r>
    </w:p>
    <w:p>
      <w:pPr>
        <w:pStyle w:val="FirstParagraph"/>
      </w:pPr>
      <w:r>
        <w:t xml:space="preserve">Best hyperparameters per model with Optuna trial counts.</w:t>
      </w:r>
    </w:p>
    <w:bookmarkEnd w:id="26"/>
    <w:bookmarkStart w:id="27" w:name="performance-comparison"/>
    <w:p>
      <w:pPr>
        <w:pStyle w:val="Heading2"/>
      </w:pPr>
      <w:r>
        <w:t xml:space="preserve">4. Performance Comparison</w:t>
      </w:r>
    </w:p>
    <w:p>
      <w:pPr>
        <w:pStyle w:val="FirstParagraph"/>
      </w:pPr>
      <w:r>
        <w:t xml:space="preserve">Table of AUC, accuracy, precision, recall, F1, MCC for all models on the test set.</w:t>
      </w:r>
    </w:p>
    <w:bookmarkEnd w:id="27"/>
    <w:bookmarkStart w:id="28" w:name="ensembles"/>
    <w:p>
      <w:pPr>
        <w:pStyle w:val="Heading2"/>
      </w:pPr>
      <w:r>
        <w:t xml:space="preserve">5. Ensembles</w:t>
      </w:r>
    </w:p>
    <w:p>
      <w:pPr>
        <w:pStyle w:val="FirstParagraph"/>
      </w:pPr>
      <w:r>
        <w:t xml:space="preserve">Voting and stacking results vs the best single model.</w:t>
      </w:r>
    </w:p>
    <w:bookmarkEnd w:id="28"/>
    <w:bookmarkStart w:id="29" w:name="final-recommendation"/>
    <w:p>
      <w:pPr>
        <w:pStyle w:val="Heading2"/>
      </w:pPr>
      <w:r>
        <w:t xml:space="preserve">6. Final Recommendation</w:t>
      </w:r>
    </w:p>
    <w:p>
      <w:pPr>
        <w:pStyle w:val="FirstParagraph"/>
      </w:pPr>
      <w:r>
        <w:t xml:space="preserve">Selected model(s) for downstream validation (Phase 4) and XAI (Phase 5), with justification.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2026-05-03T07:33:38Z</dcterms:created>
  <dcterms:modified xsi:type="dcterms:W3CDTF">2026-05-03T07:33:38Z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