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Quantum Internet Alliance M4.2: List of atomic tasks</w:t>
      </w:r>
    </w:p>
    <w:p>
      <w:pPr>
        <w:pStyle w:val="Author"/>
        <w:bidi w:val="0"/>
        <w:jc w:val="left"/>
        <w:rPr>
          <w:i/>
        </w:rPr>
      </w:pPr>
      <w:r>
        <w:rPr>
          <w:i/>
        </w:rPr>
        <w:t>Work in Progress</w:t>
      </w:r>
    </w:p>
    <w:p>
      <w:pPr>
        <w:pStyle w:val="Heading1"/>
        <w:tabs>
          <w:tab w:val="clear" w:pos="709"/>
          <w:tab w:val="left" w:pos="0" w:leader="none"/>
        </w:tabs>
        <w:bidi w:val="0"/>
        <w:ind w:left="0" w:hanging="0"/>
        <w:jc w:val="left"/>
        <w:rPr/>
      </w:pPr>
      <w:r>
        <w:rPr/>
        <w:t>Purpose</w:t>
      </w:r>
    </w:p>
    <w:p>
      <w:pPr>
        <w:pStyle w:val="Firstparagraph"/>
        <w:bidi w:val="0"/>
        <w:jc w:val="left"/>
        <w:rPr/>
      </w:pPr>
      <w:r>
        <w:rPr/>
        <w:t>Application level protocols need to have access to networking services such as entanglement sharing between any two points of the network. While such service is at the heart of the quantum internet architecture, additional functionalities can be required or just convenient to have for better, faster, wider development of application level protocols.</w:t>
      </w:r>
    </w:p>
    <w:p>
      <w:pPr>
        <w:pStyle w:val="TextBody"/>
        <w:bidi w:val="0"/>
        <w:spacing w:before="86" w:after="86"/>
        <w:jc w:val="left"/>
        <w:rPr/>
      </w:pPr>
      <w:r>
        <w:rPr/>
        <w:t>The purpose of this report is to review a wide range of such protocols searching for atomic repeatable functions while categorising them along several dimensions. By doing so, we aim at providing building blocks that would:</w:t>
      </w:r>
    </w:p>
    <w:p>
      <w:pPr>
        <w:pStyle w:val="TextBody"/>
        <w:numPr>
          <w:ilvl w:val="0"/>
          <w:numId w:val="2"/>
        </w:numPr>
        <w:tabs>
          <w:tab w:val="clear" w:pos="709"/>
          <w:tab w:val="left" w:pos="720" w:leader="none"/>
        </w:tabs>
        <w:bidi w:val="0"/>
        <w:spacing w:before="0" w:after="0"/>
        <w:ind w:left="720" w:hanging="360"/>
        <w:jc w:val="left"/>
        <w:rPr/>
      </w:pPr>
      <w:r>
        <w:rPr/>
        <w:t>lessen the amount of code and control needed while developing applications for the quantum internet (in particular through code reuse);</w:t>
      </w:r>
    </w:p>
    <w:p>
      <w:pPr>
        <w:pStyle w:val="TextBody"/>
        <w:numPr>
          <w:ilvl w:val="0"/>
          <w:numId w:val="2"/>
        </w:numPr>
        <w:tabs>
          <w:tab w:val="clear" w:pos="709"/>
          <w:tab w:val="left" w:pos="720" w:leader="none"/>
        </w:tabs>
        <w:bidi w:val="0"/>
        <w:spacing w:before="0" w:after="0"/>
        <w:ind w:left="720" w:hanging="360"/>
        <w:jc w:val="left"/>
        <w:rPr/>
      </w:pPr>
      <w:r>
        <w:rPr/>
        <w:t>allow benchmarking of the nodes and network capabilities against these tasks;</w:t>
      </w:r>
    </w:p>
    <w:p>
      <w:pPr>
        <w:pStyle w:val="TextBody"/>
        <w:numPr>
          <w:ilvl w:val="0"/>
          <w:numId w:val="2"/>
        </w:numPr>
        <w:tabs>
          <w:tab w:val="clear" w:pos="709"/>
          <w:tab w:val="left" w:pos="720" w:leader="none"/>
        </w:tabs>
        <w:bidi w:val="0"/>
        <w:spacing w:before="0" w:after="0"/>
        <w:ind w:left="720" w:hanging="360"/>
        <w:jc w:val="left"/>
        <w:rPr/>
      </w:pPr>
      <w:r>
        <w:rPr/>
        <w:t>provide functionalities with sound cryptographic definitions;</w:t>
      </w:r>
    </w:p>
    <w:p>
      <w:pPr>
        <w:pStyle w:val="TextBody"/>
        <w:numPr>
          <w:ilvl w:val="0"/>
          <w:numId w:val="2"/>
        </w:numPr>
        <w:tabs>
          <w:tab w:val="clear" w:pos="709"/>
          <w:tab w:val="left" w:pos="720" w:leader="none"/>
        </w:tabs>
        <w:bidi w:val="0"/>
        <w:spacing w:before="0" w:after="0"/>
        <w:ind w:left="720" w:hanging="360"/>
        <w:jc w:val="left"/>
        <w:rPr/>
      </w:pPr>
      <w:r>
        <w:rPr/>
        <w:t>provide a simulation platform where these functions would already be implemented, to further accelerate the creation cycle of quantum protocols.</w:t>
      </w:r>
    </w:p>
    <w:p>
      <w:pPr>
        <w:pStyle w:val="Heading1"/>
        <w:tabs>
          <w:tab w:val="clear" w:pos="709"/>
          <w:tab w:val="left" w:pos="0" w:leader="none"/>
        </w:tabs>
        <w:bidi w:val="0"/>
        <w:ind w:left="0" w:hanging="0"/>
        <w:jc w:val="left"/>
        <w:rPr/>
      </w:pPr>
      <w:r>
        <w:rPr/>
        <w:t>Methodology</w:t>
      </w:r>
    </w:p>
    <w:p>
      <w:pPr>
        <w:pStyle w:val="TextBody"/>
        <w:numPr>
          <w:ilvl w:val="0"/>
          <w:numId w:val="3"/>
        </w:numPr>
        <w:tabs>
          <w:tab w:val="clear" w:pos="709"/>
          <w:tab w:val="left" w:pos="720" w:leader="none"/>
        </w:tabs>
        <w:bidi w:val="0"/>
        <w:spacing w:before="0" w:after="0"/>
        <w:ind w:left="720" w:hanging="360"/>
        <w:jc w:val="left"/>
        <w:rPr/>
      </w:pPr>
      <w:r>
        <w:rPr/>
        <w:t>Review of the quantum protocol zoo looking at the various protocols;</w:t>
      </w:r>
    </w:p>
    <w:p>
      <w:pPr>
        <w:pStyle w:val="TextBody"/>
        <w:numPr>
          <w:ilvl w:val="0"/>
          <w:numId w:val="3"/>
        </w:numPr>
        <w:tabs>
          <w:tab w:val="clear" w:pos="709"/>
          <w:tab w:val="left" w:pos="720" w:leader="none"/>
        </w:tabs>
        <w:bidi w:val="0"/>
        <w:spacing w:before="0" w:after="0"/>
        <w:ind w:left="720" w:hanging="360"/>
        <w:jc w:val="left"/>
        <w:rPr/>
      </w:pPr>
      <w:r>
        <w:rPr/>
        <w:t>Identify and group candidate atomic functions;</w:t>
      </w:r>
    </w:p>
    <w:p>
      <w:pPr>
        <w:pStyle w:val="TextBody"/>
        <w:numPr>
          <w:ilvl w:val="0"/>
          <w:numId w:val="3"/>
        </w:numPr>
        <w:tabs>
          <w:tab w:val="clear" w:pos="709"/>
          <w:tab w:val="left" w:pos="720" w:leader="none"/>
        </w:tabs>
        <w:bidi w:val="0"/>
        <w:spacing w:before="0" w:after="0"/>
        <w:ind w:left="720" w:hanging="360"/>
        <w:jc w:val="left"/>
        <w:rPr/>
      </w:pPr>
      <w:r>
        <w:rPr/>
        <w:t>Categorising various candidates into network stages, type (quantum internet layer attribution, off-layer), and necessity</w:t>
      </w:r>
    </w:p>
    <w:p>
      <w:pPr>
        <w:pStyle w:val="TextBody"/>
        <w:numPr>
          <w:ilvl w:val="0"/>
          <w:numId w:val="3"/>
        </w:numPr>
        <w:tabs>
          <w:tab w:val="clear" w:pos="709"/>
          <w:tab w:val="left" w:pos="720" w:leader="none"/>
        </w:tabs>
        <w:bidi w:val="0"/>
        <w:spacing w:before="0" w:after="0"/>
        <w:ind w:left="720" w:hanging="360"/>
        <w:jc w:val="left"/>
        <w:rPr/>
      </w:pPr>
      <w:r>
        <w:rPr/>
        <w:t>Integration into protocol zoo's knowledge graph</w:t>
      </w:r>
    </w:p>
    <w:p>
      <w:pPr>
        <w:pStyle w:val="Heading1"/>
        <w:tabs>
          <w:tab w:val="clear" w:pos="709"/>
          <w:tab w:val="left" w:pos="0" w:leader="none"/>
        </w:tabs>
        <w:bidi w:val="0"/>
        <w:ind w:left="0" w:hanging="0"/>
        <w:jc w:val="left"/>
        <w:rPr/>
      </w:pPr>
      <w:r>
        <w:rPr/>
        <w:t>Review of the quantum protocol zoo</w:t>
      </w:r>
    </w:p>
    <w:tbl>
      <w:tblPr>
        <w:tblW w:w="9360" w:type="dxa"/>
        <w:jc w:val="left"/>
        <w:tblInd w:w="0" w:type="dxa"/>
        <w:tblCellMar>
          <w:top w:w="0" w:type="dxa"/>
          <w:left w:w="0" w:type="dxa"/>
          <w:bottom w:w="0" w:type="dxa"/>
          <w:right w:w="0" w:type="dxa"/>
        </w:tblCellMar>
      </w:tblPr>
      <w:tblGrid>
        <w:gridCol w:w="3744"/>
        <w:gridCol w:w="5616"/>
      </w:tblGrid>
      <w:tr>
        <w:trPr>
          <w:tblHeader w:val="true"/>
        </w:trPr>
        <w:tc>
          <w:tcPr>
            <w:tcW w:w="3744" w:type="dxa"/>
            <w:tcBorders/>
          </w:tcPr>
          <w:p>
            <w:pPr>
              <w:pStyle w:val="TableHeading"/>
              <w:suppressLineNumbers/>
              <w:bidi w:val="0"/>
              <w:ind w:left="43" w:right="43" w:hanging="0"/>
              <w:jc w:val="left"/>
              <w:rPr/>
            </w:pPr>
            <w:r>
              <w:rPr/>
              <w:t>Protocol</w:t>
            </w:r>
          </w:p>
        </w:tc>
        <w:tc>
          <w:tcPr>
            <w:tcW w:w="5616" w:type="dxa"/>
            <w:tcBorders/>
          </w:tcPr>
          <w:p>
            <w:pPr>
              <w:pStyle w:val="TableHeading"/>
              <w:suppressLineNumbers/>
              <w:bidi w:val="0"/>
              <w:ind w:left="43" w:right="43" w:hanging="0"/>
              <w:jc w:val="left"/>
              <w:rPr/>
            </w:pPr>
            <w:r>
              <w:rPr/>
              <w:t>Atomic Function Candidates</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GHZ-based Quantum Anonymous Transmission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Classical authenticated channels</w:t>
            </w:r>
          </w:p>
        </w:tc>
      </w:tr>
      <w:tr>
        <w:trPr/>
        <w:tc>
          <w:tcPr>
            <w:tcW w:w="3744" w:type="dxa"/>
            <w:tcBorders/>
          </w:tcPr>
          <w:p>
            <w:pPr>
              <w:pStyle w:val="TableContents"/>
              <w:suppressLineNumbers/>
              <w:bidi w:val="0"/>
              <w:ind w:left="43" w:right="43" w:hanging="0"/>
              <w:jc w:val="left"/>
              <w:rPr/>
            </w:pPr>
            <w:hyperlink r:id="rId2">
              <w:r>
                <w:rPr>
                  <w:rStyle w:val="InternetLink"/>
                </w:rPr>
                <w:t>https://arxiv.org/abs/quant-ph/0409201</w:t>
              </w:r>
            </w:hyperlink>
          </w:p>
        </w:tc>
        <w:tc>
          <w:tcPr>
            <w:tcW w:w="5616" w:type="dxa"/>
            <w:tcBorders/>
          </w:tcPr>
          <w:p>
            <w:pPr>
              <w:pStyle w:val="TableContents"/>
              <w:suppressLineNumbers/>
              <w:bidi w:val="0"/>
              <w:ind w:left="43" w:right="43" w:hanging="0"/>
              <w:jc w:val="left"/>
              <w:rPr/>
            </w:pPr>
            <w:r>
              <w:rPr/>
              <w:t>GHZ creation and broadcast</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Classical collision detection protocol</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Single qubit measurement</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Single qubit Hadamard gate</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Limited memory</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Teleportation</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 xml:space="preserve">Verifiable Quantum Anonymous Transmission                                                 </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Notification (private computation of classical parity, OR, Rand)</w:t>
            </w:r>
          </w:p>
        </w:tc>
      </w:tr>
      <w:tr>
        <w:trPr/>
        <w:tc>
          <w:tcPr>
            <w:tcW w:w="3744" w:type="dxa"/>
            <w:tcBorders/>
          </w:tcPr>
          <w:p>
            <w:pPr>
              <w:pStyle w:val="TableContents"/>
              <w:suppressLineNumbers/>
              <w:bidi w:val="0"/>
              <w:ind w:left="43" w:right="43" w:hanging="0"/>
              <w:jc w:val="left"/>
              <w:rPr/>
            </w:pPr>
            <w:hyperlink r:id="rId3">
              <w:r>
                <w:rPr>
                  <w:rStyle w:val="InternetLink"/>
                </w:rPr>
                <w:t>https://arxiv.org/pdf/1811.04729.pdf</w:t>
              </w:r>
            </w:hyperlink>
          </w:p>
        </w:tc>
        <w:tc>
          <w:tcPr>
            <w:tcW w:w="5616" w:type="dxa"/>
            <w:tcBorders/>
          </w:tcPr>
          <w:p>
            <w:pPr>
              <w:pStyle w:val="TableContents"/>
              <w:suppressLineNumbers/>
              <w:bidi w:val="0"/>
              <w:ind w:left="43" w:right="43" w:hanging="0"/>
              <w:jc w:val="left"/>
              <w:rPr/>
            </w:pPr>
            <w:r>
              <w:rPr/>
              <w:t>Single qubit measurements in the equatorial plane</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Imperfect GHZ source</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Limited memory</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(Uses GHZ anonymous transmission as subroutine)</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Polynomial Code based Quantum Authentication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Clifford circuits (error correction)</w:t>
            </w:r>
          </w:p>
        </w:tc>
      </w:tr>
      <w:tr>
        <w:trPr/>
        <w:tc>
          <w:tcPr>
            <w:tcW w:w="3744" w:type="dxa"/>
            <w:tcBorders/>
          </w:tcPr>
          <w:p>
            <w:pPr>
              <w:pStyle w:val="TableContents"/>
              <w:suppressLineNumbers/>
              <w:bidi w:val="0"/>
              <w:ind w:left="43" w:right="43" w:hanging="0"/>
              <w:jc w:val="left"/>
              <w:rPr/>
            </w:pPr>
            <w:hyperlink r:id="rId4">
              <w:r>
                <w:rPr>
                  <w:rStyle w:val="InternetLink"/>
                </w:rPr>
                <w:t>https://arxiv.org/pdf/quant-ph/0205128.pdf</w:t>
              </w:r>
            </w:hyperlink>
          </w:p>
        </w:tc>
        <w:tc>
          <w:tcPr>
            <w:tcW w:w="5616" w:type="dxa"/>
            <w:tcBorders/>
          </w:tcPr>
          <w:p>
            <w:pPr>
              <w:pStyle w:val="TableContents"/>
              <w:suppressLineNumbers/>
              <w:bidi w:val="0"/>
              <w:ind w:left="43" w:right="43" w:hanging="0"/>
              <w:jc w:val="left"/>
              <w:rPr/>
            </w:pPr>
            <w:r>
              <w:rPr/>
              <w:t>Memory</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Fast Quantum Byzantine Agreement</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Distribution of GHZ state among n parties</w:t>
            </w:r>
          </w:p>
        </w:tc>
      </w:tr>
      <w:tr>
        <w:trPr/>
        <w:tc>
          <w:tcPr>
            <w:tcW w:w="3744" w:type="dxa"/>
            <w:tcBorders/>
          </w:tcPr>
          <w:p>
            <w:pPr>
              <w:pStyle w:val="TableContents"/>
              <w:suppressLineNumbers/>
              <w:bidi w:val="0"/>
              <w:ind w:left="43" w:right="43" w:hanging="0"/>
              <w:jc w:val="left"/>
              <w:rPr/>
            </w:pPr>
            <w:hyperlink r:id="rId5">
              <w:r>
                <w:rPr>
                  <w:rStyle w:val="InternetLink"/>
                </w:rPr>
                <w:t>https://dl.acm.org/doi/10.1145/1060590.1060662</w:t>
              </w:r>
            </w:hyperlink>
          </w:p>
        </w:tc>
        <w:tc>
          <w:tcPr>
            <w:tcW w:w="5616" w:type="dxa"/>
            <w:tcBorders/>
          </w:tcPr>
          <w:p>
            <w:pPr>
              <w:pStyle w:val="TableContents"/>
              <w:suppressLineNumbers/>
              <w:bidi w:val="0"/>
              <w:ind w:left="43" w:right="43" w:hanging="0"/>
              <w:jc w:val="left"/>
              <w:rPr/>
            </w:pPr>
            <w:r>
              <w:rPr/>
              <w:t>Verification of n-party maximally entangled state</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(Uses oblivious common coin)</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(Uses verifiable QSS)</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Quantum Bit Commitment</w:t>
            </w:r>
          </w:p>
        </w:tc>
        <w:tc>
          <w:tcPr>
            <w:tcW w:w="5616" w:type="dxa"/>
            <w:tcBorders>
              <w:top w:val="single" w:sz="4" w:space="0" w:color="000000"/>
            </w:tcBorders>
            <w:tcMar>
              <w:top w:w="55" w:type="dxa"/>
              <w:left w:w="55" w:type="dxa"/>
              <w:bottom w:w="55" w:type="dxa"/>
              <w:right w:w="55" w:type="dxa"/>
            </w:tcMar>
          </w:tcPr>
          <w:p>
            <w:pPr>
              <w:pStyle w:val="TableContents"/>
              <w:bidi w:val="0"/>
              <w:ind w:right="43" w:hanging="0"/>
              <w:jc w:val="left"/>
              <w:rPr/>
            </w:pPr>
            <w:r>
              <w:rPr/>
              <w:t>BB84 encoding of classical information</w:t>
            </w:r>
          </w:p>
        </w:tc>
      </w:tr>
      <w:tr>
        <w:trPr/>
        <w:tc>
          <w:tcPr>
            <w:tcW w:w="3744" w:type="dxa"/>
            <w:tcBorders/>
          </w:tcPr>
          <w:p>
            <w:pPr>
              <w:pStyle w:val="TableContents"/>
              <w:suppressLineNumbers/>
              <w:bidi w:val="0"/>
              <w:ind w:left="43" w:right="43" w:hanging="0"/>
              <w:jc w:val="left"/>
              <w:rPr/>
            </w:pPr>
            <w:hyperlink r:id="rId6">
              <w:r>
                <w:rPr>
                  <w:rStyle w:val="InternetLink"/>
                </w:rPr>
                <w:t>https://arxiv.org/abs/1108.2879</w:t>
              </w:r>
            </w:hyperlink>
          </w:p>
        </w:tc>
        <w:tc>
          <w:tcPr>
            <w:tcW w:w="5616" w:type="dxa"/>
            <w:tcBorders/>
          </w:tcPr>
          <w:p>
            <w:pPr>
              <w:pStyle w:val="TableContents"/>
              <w:suppressLineNumbers/>
              <w:bidi w:val="0"/>
              <w:ind w:left="43" w:right="43" w:hanging="0"/>
              <w:jc w:val="left"/>
              <w:rPr/>
            </w:pPr>
            <w:r>
              <w:rPr/>
              <w:t>Single qubit measurement in computational and +/- bases</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Secure classical channel</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Fast operations to keep the relativistic constraints</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Quantum Coin Flipping</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r>
            <m:oMath xmlns:m="http://schemas.openxmlformats.org/officeDocument/2006/math">
              <m:r>
                <w:rPr>
                  <w:rFonts w:ascii="Cambria Math" w:hAnsi="Cambria Math"/>
                </w:rPr>
                <m:t xml:space="preserve">π</m:t>
              </m:r>
              <m:r>
                <m:rPr>
                  <m:lit/>
                  <m:nor/>
                </m:rPr>
                <w:rPr>
                  <w:rFonts w:ascii="Cambria Math" w:hAnsi="Cambria Math"/>
                </w:rPr>
                <m:t xml:space="preserve">/</m:t>
              </m:r>
              <m:r>
                <w:rPr>
                  <w:rFonts w:ascii="Cambria Math" w:hAnsi="Cambria Math"/>
                </w:rPr>
                <m:t xml:space="preserve">9</m:t>
              </m:r>
            </m:oMath>
            <w:r>
              <w:rPr/>
              <w:t xml:space="preserve"> </w:t>
            </w:r>
            <w:r>
              <w:rPr/>
              <w:t>single qubit preparation</w:t>
            </w:r>
          </w:p>
        </w:tc>
      </w:tr>
      <w:tr>
        <w:trPr/>
        <w:tc>
          <w:tcPr>
            <w:tcW w:w="3744" w:type="dxa"/>
            <w:tcBorders/>
          </w:tcPr>
          <w:p>
            <w:pPr>
              <w:pStyle w:val="TableContents"/>
              <w:suppressLineNumbers/>
              <w:bidi w:val="0"/>
              <w:ind w:left="43" w:right="43" w:hanging="0"/>
              <w:jc w:val="left"/>
              <w:rPr/>
            </w:pPr>
            <w:hyperlink r:id="rId7">
              <w:r>
                <w:rPr>
                  <w:rStyle w:val="InternetLink"/>
                </w:rPr>
                <w:t>https://arxiv.org/abs/quant-ph/9904078</w:t>
              </w:r>
            </w:hyperlink>
          </w:p>
        </w:tc>
        <w:tc>
          <w:tcPr>
            <w:tcW w:w="5616" w:type="dxa"/>
            <w:tcBorders/>
          </w:tcPr>
          <w:p>
            <w:pPr>
              <w:pStyle w:val="TableContents"/>
              <w:suppressLineNumbers/>
              <w:bidi w:val="0"/>
              <w:ind w:left="43" w:right="43" w:hanging="0"/>
              <w:jc w:val="left"/>
              <w:rPr/>
            </w:pPr>
            <w:r>
              <w:rPr/>
              <w:t>Multi qubit POVM</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Gottesman and Chuang Quantum Digital Signature</w:t>
            </w:r>
          </w:p>
        </w:tc>
        <w:tc>
          <w:tcPr>
            <w:tcW w:w="5616" w:type="dxa"/>
            <w:tcBorders>
              <w:top w:val="single" w:sz="4" w:space="0" w:color="000000"/>
            </w:tcBorders>
            <w:tcMar>
              <w:top w:w="55" w:type="dxa"/>
              <w:left w:w="55" w:type="dxa"/>
              <w:bottom w:w="55" w:type="dxa"/>
              <w:right w:w="55" w:type="dxa"/>
            </w:tcMar>
          </w:tcPr>
          <w:p>
            <w:pPr>
              <w:pStyle w:val="TableContents"/>
              <w:bidi w:val="0"/>
              <w:ind w:right="43" w:hanging="0"/>
              <w:jc w:val="left"/>
              <w:rPr/>
            </w:pPr>
            <w:r>
              <w:rPr/>
              <w:t>Memory</w:t>
            </w:r>
          </w:p>
        </w:tc>
      </w:tr>
      <w:tr>
        <w:trPr/>
        <w:tc>
          <w:tcPr>
            <w:tcW w:w="3744" w:type="dxa"/>
            <w:tcBorders/>
          </w:tcPr>
          <w:p>
            <w:pPr>
              <w:pStyle w:val="TableContents"/>
              <w:suppressLineNumbers/>
              <w:bidi w:val="0"/>
              <w:ind w:left="43" w:right="43" w:hanging="0"/>
              <w:jc w:val="left"/>
              <w:rPr/>
            </w:pPr>
            <w:hyperlink r:id="rId8">
              <w:r>
                <w:rPr>
                  <w:rStyle w:val="InternetLink"/>
                </w:rPr>
                <w:t>https://arxiv.org/abs/quant-ph/0105032</w:t>
              </w:r>
            </w:hyperlink>
          </w:p>
        </w:tc>
        <w:tc>
          <w:tcPr>
            <w:tcW w:w="5616" w:type="dxa"/>
            <w:tcBorders/>
          </w:tcPr>
          <w:p>
            <w:pPr>
              <w:pStyle w:val="TableContents"/>
              <w:suppressLineNumbers/>
              <w:bidi w:val="0"/>
              <w:ind w:left="43" w:right="43" w:hanging="0"/>
              <w:jc w:val="left"/>
              <w:rPr/>
            </w:pPr>
            <w:r>
              <w:rPr/>
              <w:t>Swap test</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Stabilizer states creation</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Prepare and Measure Quantum Digital Signature (QDS)</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BB84 encoding</w:t>
            </w:r>
          </w:p>
        </w:tc>
      </w:tr>
      <w:tr>
        <w:trPr/>
        <w:tc>
          <w:tcPr>
            <w:tcW w:w="3744" w:type="dxa"/>
            <w:tcBorders/>
          </w:tcPr>
          <w:p>
            <w:pPr>
              <w:pStyle w:val="TableContents"/>
              <w:suppressLineNumbers/>
              <w:bidi w:val="0"/>
              <w:ind w:left="43" w:right="43" w:hanging="0"/>
              <w:jc w:val="left"/>
              <w:rPr/>
            </w:pPr>
            <w:hyperlink r:id="rId9">
              <w:r>
                <w:rPr>
                  <w:rStyle w:val="InternetLink"/>
                </w:rPr>
                <w:t>https://arxiv.org/abs/1403.5551</w:t>
              </w:r>
            </w:hyperlink>
          </w:p>
        </w:tc>
        <w:tc>
          <w:tcPr>
            <w:tcW w:w="5616" w:type="dxa"/>
            <w:tcBorders/>
          </w:tcPr>
          <w:p>
            <w:pPr>
              <w:pStyle w:val="TableContents"/>
              <w:suppressLineNumbers/>
              <w:bidi w:val="0"/>
              <w:ind w:left="43" w:right="43" w:hanging="0"/>
              <w:jc w:val="left"/>
              <w:rPr/>
            </w:pPr>
            <w:r>
              <w:rPr/>
              <w:t>BB84 decoding</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Measurement Device Independent QDS</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Classical authenticated channels</w:t>
            </w:r>
          </w:p>
        </w:tc>
      </w:tr>
      <w:tr>
        <w:trPr/>
        <w:tc>
          <w:tcPr>
            <w:tcW w:w="3744" w:type="dxa"/>
            <w:tcBorders/>
          </w:tcPr>
          <w:p>
            <w:pPr>
              <w:pStyle w:val="TableContents"/>
              <w:suppressLineNumbers/>
              <w:bidi w:val="0"/>
              <w:ind w:left="43" w:right="43" w:hanging="0"/>
              <w:jc w:val="left"/>
              <w:rPr/>
            </w:pPr>
            <w:hyperlink r:id="rId10">
              <w:r>
                <w:rPr>
                  <w:rStyle w:val="InternetLink"/>
                </w:rPr>
                <w:t>https://arxiv.org/pdf/1704.07178.pdf</w:t>
              </w:r>
            </w:hyperlink>
          </w:p>
        </w:tc>
        <w:tc>
          <w:tcPr>
            <w:tcW w:w="5616" w:type="dxa"/>
            <w:tcBorders/>
          </w:tcPr>
          <w:p>
            <w:pPr>
              <w:pStyle w:val="TableContents"/>
              <w:suppressLineNumbers/>
              <w:bidi w:val="0"/>
              <w:ind w:left="43" w:right="43" w:hanging="0"/>
              <w:jc w:val="left"/>
              <w:rPr/>
            </w:pPr>
            <w:r>
              <w:rPr/>
              <w:t>Measurement Device Independent QKD link</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BB8484 Encoding and Decoding</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Multipartite Entanglement Verification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Authenticated classical channels</w:t>
            </w:r>
          </w:p>
        </w:tc>
      </w:tr>
      <w:tr>
        <w:trPr/>
        <w:tc>
          <w:tcPr>
            <w:tcW w:w="3744" w:type="dxa"/>
            <w:tcBorders/>
          </w:tcPr>
          <w:p>
            <w:pPr>
              <w:pStyle w:val="TableContents"/>
              <w:suppressLineNumbers/>
              <w:bidi w:val="0"/>
              <w:ind w:left="43" w:right="43" w:hanging="0"/>
              <w:jc w:val="left"/>
              <w:rPr/>
            </w:pPr>
            <w:hyperlink r:id="rId11">
              <w:r>
                <w:rPr>
                  <w:rStyle w:val="InternetLink"/>
                </w:rPr>
                <w:t>https://www.nature.com/articles/ncomms13251</w:t>
              </w:r>
            </w:hyperlink>
          </w:p>
        </w:tc>
        <w:tc>
          <w:tcPr>
            <w:tcW w:w="5616" w:type="dxa"/>
            <w:tcBorders/>
          </w:tcPr>
          <w:p>
            <w:pPr>
              <w:pStyle w:val="TableContents"/>
              <w:suppressLineNumbers/>
              <w:bidi w:val="0"/>
              <w:ind w:left="43" w:right="43" w:hanging="0"/>
              <w:jc w:val="left"/>
              <w:rPr/>
            </w:pPr>
            <w:r>
              <w:rPr/>
              <w:t>Secure classical broadcast</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Common shared randomness</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Limited memory</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BB84 Measurements</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GHZ source / broadcast</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Quantum Fingerprinting</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Clifford gates</w:t>
            </w:r>
          </w:p>
        </w:tc>
      </w:tr>
      <w:tr>
        <w:trPr/>
        <w:tc>
          <w:tcPr>
            <w:tcW w:w="3744" w:type="dxa"/>
            <w:tcBorders/>
          </w:tcPr>
          <w:p>
            <w:pPr>
              <w:pStyle w:val="TableContents"/>
              <w:suppressLineNumbers/>
              <w:bidi w:val="0"/>
              <w:ind w:left="43" w:right="43" w:hanging="0"/>
              <w:jc w:val="left"/>
              <w:rPr/>
            </w:pPr>
            <w:hyperlink r:id="rId12">
              <w:r>
                <w:rPr>
                  <w:rStyle w:val="InternetLink"/>
                </w:rPr>
                <w:t>https://arxiv.org/abs/quant-ph/0102001</w:t>
              </w:r>
            </w:hyperlink>
          </w:p>
        </w:tc>
        <w:tc>
          <w:tcPr>
            <w:tcW w:w="5616" w:type="dxa"/>
            <w:tcBorders/>
          </w:tcPr>
          <w:p>
            <w:pPr>
              <w:pStyle w:val="TableContents"/>
              <w:suppressLineNumbers/>
              <w:bidi w:val="0"/>
              <w:ind w:left="43" w:right="43" w:hanging="0"/>
              <w:jc w:val="left"/>
              <w:rPr/>
            </w:pPr>
            <w:r>
              <w:rPr/>
              <w:t>Swap test</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BB84</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BB84 Encoding and Decoding</w:t>
            </w:r>
          </w:p>
        </w:tc>
      </w:tr>
      <w:tr>
        <w:trPr/>
        <w:tc>
          <w:tcPr>
            <w:tcW w:w="3744" w:type="dxa"/>
            <w:tcBorders/>
          </w:tcPr>
          <w:p>
            <w:pPr>
              <w:pStyle w:val="TableContents"/>
              <w:suppressLineNumbers/>
              <w:bidi w:val="0"/>
              <w:ind w:left="43" w:right="43" w:hanging="0"/>
              <w:jc w:val="left"/>
              <w:rPr/>
            </w:pPr>
            <w:hyperlink r:id="rId13">
              <w:r>
                <w:rPr>
                  <w:rStyle w:val="InternetLink"/>
                </w:rPr>
                <w:t>https://core.ac.uk/download/pdf/82447194.pdf</w:t>
              </w:r>
            </w:hyperlink>
          </w:p>
        </w:tc>
        <w:tc>
          <w:tcPr>
            <w:tcW w:w="5616" w:type="dxa"/>
            <w:tcBorders/>
          </w:tcPr>
          <w:p>
            <w:pPr>
              <w:pStyle w:val="TableContents"/>
              <w:suppressLineNumbers/>
              <w:bidi w:val="0"/>
              <w:ind w:left="43" w:right="43" w:hanging="0"/>
              <w:jc w:val="left"/>
              <w:rPr/>
            </w:pPr>
            <w:r>
              <w:rPr/>
              <w:t>Authenticated classical channel</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Privacy amplification</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Information reconciliation</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Device Independent QKD</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EPR distribution</w:t>
            </w:r>
          </w:p>
        </w:tc>
      </w:tr>
      <w:tr>
        <w:trPr/>
        <w:tc>
          <w:tcPr>
            <w:tcW w:w="3744" w:type="dxa"/>
            <w:tcBorders/>
          </w:tcPr>
          <w:p>
            <w:pPr>
              <w:pStyle w:val="TableContents"/>
              <w:suppressLineNumbers/>
              <w:bidi w:val="0"/>
              <w:ind w:left="43" w:right="43" w:hanging="0"/>
              <w:jc w:val="left"/>
              <w:rPr/>
            </w:pPr>
            <w:hyperlink r:id="rId14">
              <w:r>
                <w:rPr>
                  <w:rStyle w:val="InternetLink"/>
                </w:rPr>
                <w:t>https://arxiv.org/abs/1811.07983</w:t>
              </w:r>
            </w:hyperlink>
          </w:p>
        </w:tc>
        <w:tc>
          <w:tcPr>
            <w:tcW w:w="5616" w:type="dxa"/>
            <w:tcBorders/>
          </w:tcPr>
          <w:p>
            <w:pPr>
              <w:pStyle w:val="TableContents"/>
              <w:suppressLineNumbers/>
              <w:bidi w:val="0"/>
              <w:ind w:left="43" w:right="43" w:hanging="0"/>
              <w:jc w:val="left"/>
              <w:rPr/>
            </w:pPr>
            <w:r>
              <w:rPr/>
              <w:t>Information reconciliation</w:t>
            </w:r>
          </w:p>
        </w:tc>
      </w:tr>
      <w:tr>
        <w:trPr/>
        <w:tc>
          <w:tcPr>
            <w:tcW w:w="3744" w:type="dxa"/>
            <w:tcBorders/>
          </w:tcPr>
          <w:p>
            <w:pPr>
              <w:pStyle w:val="Normal"/>
              <w:bidi w:val="0"/>
              <w:jc w:val="left"/>
              <w:rPr/>
            </w:pPr>
            <w:r>
              <w:rPr/>
            </w:r>
          </w:p>
        </w:tc>
        <w:tc>
          <w:tcPr>
            <w:tcW w:w="5616" w:type="dxa"/>
            <w:tcBorders/>
          </w:tcPr>
          <w:p>
            <w:pPr>
              <w:pStyle w:val="Normal"/>
              <w:bidi w:val="0"/>
              <w:jc w:val="left"/>
              <w:rPr/>
            </w:pPr>
            <w:r>
              <w:rPr/>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Quantum Leader Election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(Uses Weak coin flipping)</w:t>
            </w:r>
          </w:p>
        </w:tc>
      </w:tr>
      <w:tr>
        <w:trPr/>
        <w:tc>
          <w:tcPr>
            <w:tcW w:w="3744" w:type="dxa"/>
            <w:tcBorders/>
          </w:tcPr>
          <w:p>
            <w:pPr>
              <w:pStyle w:val="TableContents"/>
              <w:suppressLineNumbers/>
              <w:bidi w:val="0"/>
              <w:ind w:left="43" w:right="43" w:hanging="0"/>
              <w:jc w:val="left"/>
              <w:rPr/>
            </w:pPr>
            <w:hyperlink r:id="rId15">
              <w:r>
                <w:rPr>
                  <w:rStyle w:val="InternetLink"/>
                </w:rPr>
                <w:t>https://arxiv.org/abs/0910.4952</w:t>
              </w:r>
            </w:hyperlink>
          </w:p>
        </w:tc>
        <w:tc>
          <w:tcPr>
            <w:tcW w:w="5616" w:type="dxa"/>
            <w:tcBorders/>
          </w:tcPr>
          <w:p>
            <w:pPr>
              <w:pStyle w:val="Normal"/>
              <w:bidi w:val="0"/>
              <w:jc w:val="left"/>
              <w:rPr/>
            </w:pPr>
            <w:r>
              <w:rPr/>
            </w:r>
          </w:p>
        </w:tc>
      </w:tr>
      <w:tr>
        <w:trPr/>
        <w:tc>
          <w:tcPr>
            <w:tcW w:w="3744" w:type="dxa"/>
            <w:tcBorders/>
          </w:tcPr>
          <w:p>
            <w:pPr>
              <w:pStyle w:val="TableContents"/>
              <w:suppressLineNumbers/>
              <w:bidi w:val="0"/>
              <w:ind w:left="43" w:right="43" w:hanging="0"/>
              <w:jc w:val="left"/>
              <w:rPr/>
            </w:pPr>
            <w:r>
              <w:rPr/>
              <w:t>Quantum Cheque</w:t>
            </w:r>
          </w:p>
        </w:tc>
        <w:tc>
          <w:tcPr>
            <w:tcW w:w="5616" w:type="dxa"/>
            <w:tcBorders/>
          </w:tcPr>
          <w:p>
            <w:pPr>
              <w:pStyle w:val="TableContents"/>
              <w:suppressLineNumbers/>
              <w:bidi w:val="0"/>
              <w:ind w:left="43" w:right="43" w:hanging="0"/>
              <w:jc w:val="left"/>
              <w:rPr/>
            </w:pPr>
            <w:r>
              <w:rPr/>
              <w:t>(Uses QKD)</w:t>
            </w:r>
          </w:p>
        </w:tc>
      </w:tr>
      <w:tr>
        <w:trPr/>
        <w:tc>
          <w:tcPr>
            <w:tcW w:w="3744" w:type="dxa"/>
            <w:tcBorders/>
          </w:tcPr>
          <w:p>
            <w:pPr>
              <w:pStyle w:val="TableContents"/>
              <w:suppressLineNumbers/>
              <w:bidi w:val="0"/>
              <w:ind w:left="43" w:right="43" w:hanging="0"/>
              <w:jc w:val="left"/>
              <w:rPr/>
            </w:pPr>
            <w:hyperlink r:id="rId16">
              <w:r>
                <w:rPr>
                  <w:rStyle w:val="InternetLink"/>
                </w:rPr>
                <w:t>https://link.springer.com/article/10.1007/s11128-016-1273-4</w:t>
              </w:r>
            </w:hyperlink>
          </w:p>
        </w:tc>
        <w:tc>
          <w:tcPr>
            <w:tcW w:w="5616" w:type="dxa"/>
            <w:tcBorders/>
          </w:tcPr>
          <w:p>
            <w:pPr>
              <w:pStyle w:val="TableContents"/>
              <w:suppressLineNumbers/>
              <w:bidi w:val="0"/>
              <w:ind w:left="43" w:right="43" w:hanging="0"/>
              <w:jc w:val="left"/>
              <w:rPr/>
            </w:pPr>
            <w:r>
              <w:rPr/>
              <w:t>GHZ source</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Quantum memory</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Quantum 1-way function</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SWAP test</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Quantum Coin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Clifford gates</w:t>
            </w:r>
          </w:p>
        </w:tc>
      </w:tr>
      <w:tr>
        <w:trPr/>
        <w:tc>
          <w:tcPr>
            <w:tcW w:w="3744" w:type="dxa"/>
            <w:tcBorders/>
          </w:tcPr>
          <w:p>
            <w:pPr>
              <w:pStyle w:val="TableContents"/>
              <w:suppressLineNumbers/>
              <w:bidi w:val="0"/>
              <w:ind w:left="43" w:right="43" w:hanging="0"/>
              <w:jc w:val="left"/>
              <w:rPr/>
            </w:pPr>
            <w:hyperlink r:id="rId17">
              <w:r>
                <w:rPr>
                  <w:rStyle w:val="InternetLink"/>
                </w:rPr>
                <w:t>http://users.math.cas.cz/~gavinsky/papers/QuMoClaV.pdf</w:t>
              </w:r>
            </w:hyperlink>
          </w:p>
        </w:tc>
        <w:tc>
          <w:tcPr>
            <w:tcW w:w="5616" w:type="dxa"/>
            <w:tcBorders/>
          </w:tcPr>
          <w:p>
            <w:pPr>
              <w:pStyle w:val="TableContents"/>
              <w:suppressLineNumbers/>
              <w:bidi w:val="0"/>
              <w:ind w:left="43" w:right="43" w:hanging="0"/>
              <w:jc w:val="left"/>
              <w:rPr/>
            </w:pPr>
            <w:r>
              <w:rPr/>
              <w:t>Quantum memory</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Quantum Token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BB84 Encoding and decoding</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Quantum Memory</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Wiesner Quantum Money</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BB84 Encoding and decoding</w:t>
            </w:r>
          </w:p>
        </w:tc>
      </w:tr>
      <w:tr>
        <w:trPr/>
        <w:tc>
          <w:tcPr>
            <w:tcW w:w="3744" w:type="dxa"/>
            <w:tcBorders/>
          </w:tcPr>
          <w:p>
            <w:pPr>
              <w:pStyle w:val="TableContents"/>
              <w:suppressLineNumbers/>
              <w:bidi w:val="0"/>
              <w:ind w:left="43" w:right="43" w:hanging="0"/>
              <w:jc w:val="left"/>
              <w:rPr/>
            </w:pPr>
            <w:hyperlink r:id="rId18">
              <w:r>
                <w:rPr>
                  <w:rStyle w:val="InternetLink"/>
                </w:rPr>
                <w:t>http://users.cms.caltech.edu/~vidick/teaching/120_qcrypto/wiesner.pdf</w:t>
              </w:r>
            </w:hyperlink>
          </w:p>
        </w:tc>
        <w:tc>
          <w:tcPr>
            <w:tcW w:w="5616" w:type="dxa"/>
            <w:tcBorders/>
          </w:tcPr>
          <w:p>
            <w:pPr>
              <w:pStyle w:val="TableContents"/>
              <w:suppressLineNumbers/>
              <w:bidi w:val="0"/>
              <w:ind w:left="43" w:right="43" w:hanging="0"/>
              <w:jc w:val="left"/>
              <w:rPr/>
            </w:pPr>
            <w:r>
              <w:rPr/>
              <w:t>Quantum Memory</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Quantum Oblivious transfer</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BB84 Encoding and decoding</w:t>
            </w:r>
          </w:p>
        </w:tc>
      </w:tr>
      <w:tr>
        <w:trPr/>
        <w:tc>
          <w:tcPr>
            <w:tcW w:w="3744" w:type="dxa"/>
            <w:tcBorders/>
          </w:tcPr>
          <w:p>
            <w:pPr>
              <w:pStyle w:val="TableContents"/>
              <w:suppressLineNumbers/>
              <w:bidi w:val="0"/>
              <w:ind w:left="43" w:right="43" w:hanging="0"/>
              <w:jc w:val="left"/>
              <w:rPr/>
            </w:pPr>
            <w:hyperlink r:id="rId19">
              <w:r>
                <w:rPr>
                  <w:rStyle w:val="InternetLink"/>
                </w:rPr>
                <w:t>https://link.springer.com/chapter/10.1007/3-540-46766-1_29</w:t>
              </w:r>
            </w:hyperlink>
          </w:p>
        </w:tc>
        <w:tc>
          <w:tcPr>
            <w:tcW w:w="5616" w:type="dxa"/>
            <w:tcBorders/>
          </w:tcPr>
          <w:p>
            <w:pPr>
              <w:pStyle w:val="Normal"/>
              <w:bidi w:val="0"/>
              <w:jc w:val="left"/>
              <w:rPr/>
            </w:pPr>
            <w:r>
              <w:rPr/>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Classical FHE for Quantum Circuits</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Full QC (server)</w:t>
            </w:r>
          </w:p>
        </w:tc>
      </w:tr>
      <w:tr>
        <w:trPr/>
        <w:tc>
          <w:tcPr>
            <w:tcW w:w="3744" w:type="dxa"/>
            <w:tcBorders/>
          </w:tcPr>
          <w:p>
            <w:pPr>
              <w:pStyle w:val="TableContents"/>
              <w:suppressLineNumbers/>
              <w:bidi w:val="0"/>
              <w:ind w:left="43" w:right="43" w:hanging="0"/>
              <w:jc w:val="left"/>
              <w:rPr/>
            </w:pPr>
            <w:hyperlink r:id="rId20">
              <w:r>
                <w:rPr>
                  <w:rStyle w:val="InternetLink"/>
                </w:rPr>
                <w:t>https://arxiv.org/abs/1708.02130</w:t>
              </w:r>
            </w:hyperlink>
          </w:p>
        </w:tc>
        <w:tc>
          <w:tcPr>
            <w:tcW w:w="5616" w:type="dxa"/>
            <w:tcBorders/>
          </w:tcPr>
          <w:p>
            <w:pPr>
              <w:pStyle w:val="Normal"/>
              <w:bidi w:val="0"/>
              <w:jc w:val="left"/>
              <w:rPr/>
            </w:pPr>
            <w:r>
              <w:rPr/>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Measurement-Only Universal Blind Quantum Computation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Graph state generation (C-Z, + states preparation, + quantum memory)</w:t>
            </w:r>
          </w:p>
        </w:tc>
      </w:tr>
      <w:tr>
        <w:trPr/>
        <w:tc>
          <w:tcPr>
            <w:tcW w:w="3744" w:type="dxa"/>
            <w:tcBorders/>
          </w:tcPr>
          <w:p>
            <w:pPr>
              <w:pStyle w:val="TableContents"/>
              <w:suppressLineNumbers/>
              <w:bidi w:val="0"/>
              <w:ind w:left="43" w:right="43" w:hanging="0"/>
              <w:jc w:val="left"/>
              <w:rPr/>
            </w:pPr>
            <w:hyperlink r:id="rId21">
              <w:r>
                <w:rPr>
                  <w:rStyle w:val="InternetLink"/>
                </w:rPr>
                <w:t>https://journals.aps.org/pra/abstract/10.1103/PhysRevA.87.050301</w:t>
              </w:r>
            </w:hyperlink>
          </w:p>
        </w:tc>
        <w:tc>
          <w:tcPr>
            <w:tcW w:w="5616" w:type="dxa"/>
            <w:tcBorders/>
          </w:tcPr>
          <w:p>
            <w:pPr>
              <w:pStyle w:val="TableContents"/>
              <w:suppressLineNumbers/>
              <w:bidi w:val="0"/>
              <w:ind w:left="43" w:right="43" w:hanging="0"/>
              <w:jc w:val="left"/>
              <w:rPr/>
            </w:pPr>
            <w:r>
              <w:rPr/>
              <w:t>Equatorial plane measurements</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Prepare-and-Send Quantum Fully Homomorphic Encryption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Full QC (server)</w:t>
            </w:r>
          </w:p>
        </w:tc>
      </w:tr>
      <w:tr>
        <w:trPr/>
        <w:tc>
          <w:tcPr>
            <w:tcW w:w="3744" w:type="dxa"/>
            <w:tcBorders/>
          </w:tcPr>
          <w:p>
            <w:pPr>
              <w:pStyle w:val="TableContents"/>
              <w:suppressLineNumbers/>
              <w:bidi w:val="0"/>
              <w:ind w:left="43" w:right="43" w:hanging="0"/>
              <w:jc w:val="left"/>
              <w:rPr/>
            </w:pPr>
            <w:hyperlink r:id="rId22">
              <w:r>
                <w:rPr>
                  <w:rStyle w:val="InternetLink"/>
                </w:rPr>
                <w:t>https://arxiv.org/abs/1603.09717</w:t>
              </w:r>
            </w:hyperlink>
          </w:p>
        </w:tc>
        <w:tc>
          <w:tcPr>
            <w:tcW w:w="5616" w:type="dxa"/>
            <w:tcBorders/>
          </w:tcPr>
          <w:p>
            <w:pPr>
              <w:pStyle w:val="TableContents"/>
              <w:suppressLineNumbers/>
              <w:bidi w:val="0"/>
              <w:ind w:left="43" w:right="43" w:hanging="0"/>
              <w:jc w:val="left"/>
              <w:rPr/>
            </w:pPr>
            <w:r>
              <w:rPr/>
              <w:t>Quantum OTP (client)</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Prepare-and-Send Universal Blind Quantum Computation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Graph state generation (C-Z, + states preparation, + quantum memory)</w:t>
            </w:r>
          </w:p>
        </w:tc>
      </w:tr>
      <w:tr>
        <w:trPr/>
        <w:tc>
          <w:tcPr>
            <w:tcW w:w="3744" w:type="dxa"/>
            <w:tcBorders/>
          </w:tcPr>
          <w:p>
            <w:pPr>
              <w:pStyle w:val="TableContents"/>
              <w:suppressLineNumbers/>
              <w:bidi w:val="0"/>
              <w:ind w:left="43" w:right="43" w:hanging="0"/>
              <w:jc w:val="left"/>
              <w:rPr/>
            </w:pPr>
            <w:hyperlink r:id="rId23">
              <w:r>
                <w:rPr>
                  <w:rStyle w:val="InternetLink"/>
                </w:rPr>
                <w:t>https://arxiv.org/abs/0807.4154</w:t>
              </w:r>
            </w:hyperlink>
          </w:p>
        </w:tc>
        <w:tc>
          <w:tcPr>
            <w:tcW w:w="5616" w:type="dxa"/>
            <w:tcBorders/>
          </w:tcPr>
          <w:p>
            <w:pPr>
              <w:pStyle w:val="TableContents"/>
              <w:suppressLineNumbers/>
              <w:bidi w:val="0"/>
              <w:ind w:left="43" w:right="43" w:hanging="0"/>
              <w:jc w:val="left"/>
              <w:rPr/>
            </w:pPr>
            <w:r>
              <w:rPr/>
              <w:t>Equatorial plane measurements</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Pseudo-Secret Random Qubit Generator</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Full QC on server's side</w:t>
            </w:r>
          </w:p>
        </w:tc>
      </w:tr>
      <w:tr>
        <w:trPr/>
        <w:tc>
          <w:tcPr>
            <w:tcW w:w="3744" w:type="dxa"/>
            <w:tcBorders/>
          </w:tcPr>
          <w:p>
            <w:pPr>
              <w:pStyle w:val="TableContents"/>
              <w:suppressLineNumbers/>
              <w:bidi w:val="0"/>
              <w:ind w:left="43" w:right="43" w:hanging="0"/>
              <w:jc w:val="left"/>
              <w:rPr/>
            </w:pPr>
            <w:hyperlink r:id="rId24">
              <w:r>
                <w:rPr>
                  <w:rStyle w:val="InternetLink"/>
                </w:rPr>
                <w:t>https://arxiv.org/abs/1802.08759</w:t>
              </w:r>
            </w:hyperlink>
          </w:p>
        </w:tc>
        <w:tc>
          <w:tcPr>
            <w:tcW w:w="5616" w:type="dxa"/>
            <w:tcBorders/>
          </w:tcPr>
          <w:p>
            <w:pPr>
              <w:pStyle w:val="TableContents"/>
              <w:suppressLineNumbers/>
              <w:bidi w:val="0"/>
              <w:ind w:left="43" w:right="43" w:hanging="0"/>
              <w:jc w:val="left"/>
              <w:rPr/>
            </w:pPr>
            <w:r>
              <w:rPr/>
              <w:t>Quantum-safe one-way functions that are 2 regular, collision resistant (Client's side)</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Prepare-and-Send Verifiable Universal Blind Quantum Computation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Graph state generation</w:t>
            </w:r>
          </w:p>
        </w:tc>
      </w:tr>
      <w:tr>
        <w:trPr/>
        <w:tc>
          <w:tcPr>
            <w:tcW w:w="3744" w:type="dxa"/>
            <w:tcBorders/>
          </w:tcPr>
          <w:p>
            <w:pPr>
              <w:pStyle w:val="TableContents"/>
              <w:suppressLineNumbers/>
              <w:bidi w:val="0"/>
              <w:ind w:left="43" w:right="43" w:hanging="0"/>
              <w:jc w:val="left"/>
              <w:rPr/>
            </w:pPr>
            <w:hyperlink r:id="rId25">
              <w:r>
                <w:rPr>
                  <w:rStyle w:val="InternetLink"/>
                </w:rPr>
                <w:t>https://arxiv.org/abs/1203.5217</w:t>
              </w:r>
            </w:hyperlink>
          </w:p>
        </w:tc>
        <w:tc>
          <w:tcPr>
            <w:tcW w:w="5616" w:type="dxa"/>
            <w:tcBorders/>
          </w:tcPr>
          <w:p>
            <w:pPr>
              <w:pStyle w:val="TableContents"/>
              <w:suppressLineNumbers/>
              <w:bidi w:val="0"/>
              <w:ind w:left="43" w:right="43" w:hanging="0"/>
              <w:jc w:val="left"/>
              <w:rPr/>
            </w:pPr>
            <w:r>
              <w:rPr/>
              <w:t>Equatorial plane measurement</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Quantum One Time Pad</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Quantum memory (size depends on graph considered, do not need to store the whole graph)</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Measurement-Only Verifiable Universal Blind Quantum Computation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Graph state generation (C-Z, + states preparation, + quantum memory)</w:t>
            </w:r>
          </w:p>
        </w:tc>
      </w:tr>
      <w:tr>
        <w:trPr/>
        <w:tc>
          <w:tcPr>
            <w:tcW w:w="3744" w:type="dxa"/>
            <w:tcBorders/>
          </w:tcPr>
          <w:p>
            <w:pPr>
              <w:pStyle w:val="TableContents"/>
              <w:suppressLineNumbers/>
              <w:bidi w:val="0"/>
              <w:ind w:left="43" w:right="43" w:hanging="0"/>
              <w:jc w:val="left"/>
              <w:rPr/>
            </w:pPr>
            <w:hyperlink r:id="rId26">
              <w:r>
                <w:rPr>
                  <w:rStyle w:val="InternetLink"/>
                </w:rPr>
                <w:t>https://arxiv.org/abs/1208.1495</w:t>
              </w:r>
            </w:hyperlink>
          </w:p>
        </w:tc>
        <w:tc>
          <w:tcPr>
            <w:tcW w:w="5616" w:type="dxa"/>
            <w:tcBorders/>
          </w:tcPr>
          <w:p>
            <w:pPr>
              <w:pStyle w:val="TableContents"/>
              <w:suppressLineNumbers/>
              <w:bidi w:val="0"/>
              <w:ind w:left="43" w:right="43" w:hanging="0"/>
              <w:jc w:val="left"/>
              <w:rPr/>
            </w:pPr>
            <w:r>
              <w:rPr/>
              <w:t>Equatorial plane measurement</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Quantum memory</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Prepare-and-Send Verifiable Quantum Fully Homomorphic Encryption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Full QC (server)</w:t>
            </w:r>
          </w:p>
        </w:tc>
      </w:tr>
      <w:tr>
        <w:trPr/>
        <w:tc>
          <w:tcPr>
            <w:tcW w:w="3744" w:type="dxa"/>
            <w:tcBorders/>
          </w:tcPr>
          <w:p>
            <w:pPr>
              <w:pStyle w:val="TableContents"/>
              <w:suppressLineNumbers/>
              <w:bidi w:val="0"/>
              <w:ind w:left="43" w:right="43" w:hanging="0"/>
              <w:jc w:val="left"/>
              <w:rPr/>
            </w:pPr>
            <w:hyperlink r:id="rId27">
              <w:r>
                <w:rPr>
                  <w:rStyle w:val="InternetLink"/>
                </w:rPr>
                <w:t>https://arxiv.org/abs/1708.09156</w:t>
              </w:r>
            </w:hyperlink>
          </w:p>
        </w:tc>
        <w:tc>
          <w:tcPr>
            <w:tcW w:w="5616" w:type="dxa"/>
            <w:tcBorders/>
          </w:tcPr>
          <w:p>
            <w:pPr>
              <w:pStyle w:val="TableContents"/>
              <w:suppressLineNumbers/>
              <w:bidi w:val="0"/>
              <w:ind w:left="43" w:right="43" w:hanging="0"/>
              <w:jc w:val="left"/>
              <w:rPr/>
            </w:pPr>
            <w:r>
              <w:rPr/>
              <w:t>Clifford QC (client)</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Secure Multiparty Delegated Quantum Computation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Graph state generation</w:t>
            </w:r>
          </w:p>
        </w:tc>
      </w:tr>
      <w:tr>
        <w:trPr/>
        <w:tc>
          <w:tcPr>
            <w:tcW w:w="3744" w:type="dxa"/>
            <w:tcBorders/>
          </w:tcPr>
          <w:p>
            <w:pPr>
              <w:pStyle w:val="TableContents"/>
              <w:suppressLineNumbers/>
              <w:bidi w:val="0"/>
              <w:ind w:left="43" w:right="43" w:hanging="0"/>
              <w:jc w:val="left"/>
              <w:rPr/>
            </w:pPr>
            <w:hyperlink r:id="rId28">
              <w:r>
                <w:rPr>
                  <w:rStyle w:val="InternetLink"/>
                </w:rPr>
                <w:t>https://arxiv.org/abs/1606.09200</w:t>
              </w:r>
            </w:hyperlink>
          </w:p>
        </w:tc>
        <w:tc>
          <w:tcPr>
            <w:tcW w:w="5616" w:type="dxa"/>
            <w:tcBorders/>
          </w:tcPr>
          <w:p>
            <w:pPr>
              <w:pStyle w:val="TableContents"/>
              <w:suppressLineNumbers/>
              <w:bidi w:val="0"/>
              <w:ind w:left="43" w:right="43" w:hanging="0"/>
              <w:jc w:val="left"/>
              <w:rPr/>
            </w:pPr>
            <w:r>
              <w:rPr/>
              <w:t>Verifiable secret sharing</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State Teleportation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EPR state source and broadcasting</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Bell measurements / CNOT Hadamard and computational basis measurements</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Weak String Erasure</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BB84 state preparation and measurement</w:t>
            </w:r>
          </w:p>
        </w:tc>
      </w:tr>
      <w:tr>
        <w:trPr/>
        <w:tc>
          <w:tcPr>
            <w:tcW w:w="3744"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Certified Finite / Infinite Randomness Expansion</w:t>
            </w:r>
          </w:p>
        </w:tc>
        <w:tc>
          <w:tcPr>
            <w:tcW w:w="5616" w:type="dxa"/>
            <w:tcBorders>
              <w:top w:val="single" w:sz="4" w:space="0" w:color="000000"/>
            </w:tcBorders>
            <w:tcMar>
              <w:top w:w="55" w:type="dxa"/>
              <w:left w:w="55" w:type="dxa"/>
              <w:bottom w:w="55" w:type="dxa"/>
              <w:right w:w="55" w:type="dxa"/>
            </w:tcMar>
          </w:tcPr>
          <w:p>
            <w:pPr>
              <w:pStyle w:val="TableContents"/>
              <w:suppressLineNumbers/>
              <w:bidi w:val="0"/>
              <w:ind w:left="43" w:right="43" w:hanging="0"/>
              <w:jc w:val="left"/>
              <w:rPr/>
            </w:pPr>
            <w:r>
              <w:rPr/>
              <w:t>CHSH Measurements</w:t>
            </w:r>
          </w:p>
        </w:tc>
      </w:tr>
      <w:tr>
        <w:trPr/>
        <w:tc>
          <w:tcPr>
            <w:tcW w:w="3744" w:type="dxa"/>
            <w:tcBorders/>
          </w:tcPr>
          <w:p>
            <w:pPr>
              <w:pStyle w:val="Normal"/>
              <w:bidi w:val="0"/>
              <w:jc w:val="left"/>
              <w:rPr/>
            </w:pPr>
            <w:r>
              <w:rPr/>
            </w:r>
          </w:p>
        </w:tc>
        <w:tc>
          <w:tcPr>
            <w:tcW w:w="5616" w:type="dxa"/>
            <w:tcBorders/>
          </w:tcPr>
          <w:p>
            <w:pPr>
              <w:pStyle w:val="TableContents"/>
              <w:suppressLineNumbers/>
              <w:bidi w:val="0"/>
              <w:ind w:left="43" w:right="43" w:hanging="0"/>
              <w:jc w:val="left"/>
              <w:rPr/>
            </w:pPr>
            <w:r>
              <w:rPr/>
              <w:t>EPR generation between 2 measurement devices</w:t>
            </w:r>
          </w:p>
        </w:tc>
      </w:tr>
    </w:tbl>
    <w:p>
      <w:pPr>
        <w:pStyle w:val="Heading1"/>
        <w:tabs>
          <w:tab w:val="clear" w:pos="709"/>
          <w:tab w:val="left" w:pos="0" w:leader="none"/>
        </w:tabs>
        <w:bidi w:val="0"/>
        <w:ind w:left="0" w:hanging="0"/>
        <w:jc w:val="left"/>
        <w:rPr/>
      </w:pPr>
      <w:r>
        <w:rPr/>
        <w:t>Task extraction and categorisation</w:t>
      </w:r>
    </w:p>
    <w:tbl>
      <w:tblPr>
        <w:tblW w:w="9360" w:type="dxa"/>
        <w:jc w:val="left"/>
        <w:tblInd w:w="0" w:type="dxa"/>
        <w:tblCellMar>
          <w:top w:w="55" w:type="dxa"/>
          <w:left w:w="55" w:type="dxa"/>
          <w:bottom w:w="55" w:type="dxa"/>
          <w:right w:w="55" w:type="dxa"/>
        </w:tblCellMar>
      </w:tblPr>
      <w:tblGrid>
        <w:gridCol w:w="3513"/>
        <w:gridCol w:w="1475"/>
        <w:gridCol w:w="2030"/>
        <w:gridCol w:w="2342"/>
      </w:tblGrid>
      <w:tr>
        <w:trPr>
          <w:tblHeader w:val="true"/>
        </w:trPr>
        <w:tc>
          <w:tcPr>
            <w:tcW w:w="3513" w:type="dxa"/>
            <w:tcBorders>
              <w:bottom w:val="single" w:sz="4" w:space="0" w:color="000000"/>
            </w:tcBorders>
          </w:tcPr>
          <w:p>
            <w:pPr>
              <w:pStyle w:val="TableHeading"/>
              <w:suppressLineNumbers/>
              <w:bidi w:val="0"/>
              <w:ind w:left="43" w:right="43" w:hanging="0"/>
              <w:jc w:val="left"/>
              <w:rPr/>
            </w:pPr>
            <w:r>
              <w:rPr/>
              <w:t>Function</w:t>
            </w:r>
          </w:p>
        </w:tc>
        <w:tc>
          <w:tcPr>
            <w:tcW w:w="1475" w:type="dxa"/>
            <w:tcBorders>
              <w:bottom w:val="single" w:sz="4" w:space="0" w:color="000000"/>
            </w:tcBorders>
          </w:tcPr>
          <w:p>
            <w:pPr>
              <w:pStyle w:val="TableHeading"/>
              <w:suppressLineNumbers/>
              <w:bidi w:val="0"/>
              <w:ind w:left="43" w:right="43" w:hanging="0"/>
              <w:jc w:val="left"/>
              <w:rPr/>
            </w:pPr>
            <w:r>
              <w:rPr/>
              <w:t>Layer</w:t>
            </w:r>
          </w:p>
        </w:tc>
        <w:tc>
          <w:tcPr>
            <w:tcW w:w="2030" w:type="dxa"/>
            <w:tcBorders>
              <w:bottom w:val="single" w:sz="4" w:space="0" w:color="000000"/>
            </w:tcBorders>
          </w:tcPr>
          <w:p>
            <w:pPr>
              <w:pStyle w:val="TableHeading"/>
              <w:suppressLineNumbers/>
              <w:bidi w:val="0"/>
              <w:ind w:left="43" w:right="43" w:hanging="0"/>
              <w:jc w:val="left"/>
              <w:rPr/>
            </w:pPr>
            <w:r>
              <w:rPr/>
              <w:t>Network stage</w:t>
            </w:r>
          </w:p>
        </w:tc>
        <w:tc>
          <w:tcPr>
            <w:tcW w:w="2342" w:type="dxa"/>
            <w:tcBorders>
              <w:bottom w:val="single" w:sz="4" w:space="0" w:color="000000"/>
            </w:tcBorders>
          </w:tcPr>
          <w:p>
            <w:pPr>
              <w:pStyle w:val="TableHeading"/>
              <w:suppressLineNumbers/>
              <w:bidi w:val="0"/>
              <w:ind w:left="43" w:right="43" w:hanging="0"/>
              <w:jc w:val="left"/>
              <w:rPr/>
            </w:pPr>
            <w:r>
              <w:rPr/>
              <w:t>Comment</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Sending qubit</w:t>
            </w:r>
          </w:p>
          <w:p>
            <w:pPr>
              <w:pStyle w:val="TableContents"/>
              <w:bidi w:val="0"/>
              <w:jc w:val="left"/>
              <w:rPr/>
            </w:pPr>
            <w:r>
              <w:rPr/>
              <w:t xml:space="preserve">                       </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Transport</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Trusted repeater</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Should be provided by the Transport layer.</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Sending qubit blocks</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Transport</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Trusted repeater</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Should be provided by the Transport layer.</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Teleportation protocol</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Transport</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Entanglement generation</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Should be provided by the Transport layer.</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Creation and braodcast of GHZ state</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Session</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Quantum memory</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 for GHZ relying protocols (directly tap into network layer)</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Creation and broadcast of any stabilizer state</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Session</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Quantum memory</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 for GHZ relying protocols (directly tap into network layer)</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Creation and broadcast of arbitrary graph states</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Session</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Quantum memory</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 for GHZ relying protocols (directly tap into network layer)</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Quantum One Time Pad / confidential channel (encoding and decoding)</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Presentation</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Trusted repeater</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BB84 Encoding of classical data</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Presentation</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Trusted repeater</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BB84 Decoding to classical data</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Presentation</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Trusted repeater</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Single Qubit Preparation in equatorial plane (finite set of angles)</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Presentation</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Trusted repeater</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Single Qubit Measurement in equatorial plane (finite set of angles)</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Presentation</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Trusted repeater</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Multi qubit POVM</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Presentation</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Quantum memory</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Assess usefulness / code repetition avoidance</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Local Pauli gates</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Off</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Local Clifford gates</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Off</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Local memory</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Off</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Non Clifford gates</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Off</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Verification of stabilizer state</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Off</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Not atomic but useful to avoid code repetition</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QFactory</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Off</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Swap Test</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Off</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Privacy amplification</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Off</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Classical</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 if throughput is important</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Information reconciliation</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Off</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Classical</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 if throughput is important</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Quantum 1 way function</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Off</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Not atomic but useful to avoid code repetition</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Secure classical broadcast channel</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Off</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Classical</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 if protocol needs speed / low latency</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Classical authenticated channel</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Off</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Classical</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Core if protocol needs speed / low latency</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Anonymous transmission channel</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Session</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Quantum memory</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Not atomic but useful as building block</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Quantum Authenticated Channel</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Session</w:t>
            </w:r>
          </w:p>
        </w:tc>
        <w:tc>
          <w:tcPr>
            <w:tcW w:w="2030" w:type="dxa"/>
            <w:tcBorders/>
            <w:tcMar>
              <w:top w:w="0" w:type="dxa"/>
              <w:left w:w="0" w:type="dxa"/>
              <w:bottom w:w="0" w:type="dxa"/>
              <w:right w:w="0" w:type="dxa"/>
            </w:tcMar>
          </w:tcPr>
          <w:p>
            <w:pPr>
              <w:pStyle w:val="TableContents"/>
              <w:suppressLineNumbers/>
              <w:bidi w:val="0"/>
              <w:ind w:left="43" w:right="43" w:hanging="0"/>
              <w:jc w:val="left"/>
              <w:rPr/>
            </w:pPr>
            <w:r>
              <w:rPr/>
              <w:t>Quantum memory</w:t>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Not atomic but useful as building block</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Weak Coin Flipping</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Application</w:t>
            </w:r>
          </w:p>
        </w:tc>
        <w:tc>
          <w:tcPr>
            <w:tcW w:w="2030" w:type="dxa"/>
            <w:tcBorders/>
            <w:tcMar>
              <w:top w:w="0" w:type="dxa"/>
              <w:left w:w="0" w:type="dxa"/>
              <w:bottom w:w="0" w:type="dxa"/>
              <w:right w:w="0" w:type="dxa"/>
            </w:tcMar>
          </w:tcPr>
          <w:p>
            <w:pPr>
              <w:pStyle w:val="Normal"/>
              <w:bidi w:val="0"/>
              <w:jc w:val="left"/>
              <w:rPr/>
            </w:pPr>
            <w:r>
              <w:rPr/>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Not atomic but useful as building block</w:t>
            </w:r>
          </w:p>
        </w:tc>
      </w:tr>
      <w:tr>
        <w:trPr/>
        <w:tc>
          <w:tcPr>
            <w:tcW w:w="3513" w:type="dxa"/>
            <w:tcBorders/>
            <w:tcMar>
              <w:top w:w="0" w:type="dxa"/>
              <w:left w:w="0" w:type="dxa"/>
              <w:bottom w:w="0" w:type="dxa"/>
              <w:right w:w="0" w:type="dxa"/>
            </w:tcMar>
          </w:tcPr>
          <w:p>
            <w:pPr>
              <w:pStyle w:val="TableContents"/>
              <w:suppressLineNumbers/>
              <w:bidi w:val="0"/>
              <w:ind w:left="43" w:right="43" w:hanging="0"/>
              <w:jc w:val="left"/>
              <w:rPr/>
            </w:pPr>
            <w:r>
              <w:rPr/>
              <w:t>(Verifiable) Quantum Secret Sharing</w:t>
            </w:r>
          </w:p>
        </w:tc>
        <w:tc>
          <w:tcPr>
            <w:tcW w:w="1475" w:type="dxa"/>
            <w:tcBorders/>
            <w:tcMar>
              <w:top w:w="0" w:type="dxa"/>
              <w:left w:w="0" w:type="dxa"/>
              <w:bottom w:w="0" w:type="dxa"/>
              <w:right w:w="0" w:type="dxa"/>
            </w:tcMar>
          </w:tcPr>
          <w:p>
            <w:pPr>
              <w:pStyle w:val="TableContents"/>
              <w:suppressLineNumbers/>
              <w:bidi w:val="0"/>
              <w:ind w:left="43" w:right="43" w:hanging="0"/>
              <w:jc w:val="left"/>
              <w:rPr/>
            </w:pPr>
            <w:r>
              <w:rPr/>
              <w:t>Application</w:t>
            </w:r>
          </w:p>
        </w:tc>
        <w:tc>
          <w:tcPr>
            <w:tcW w:w="2030" w:type="dxa"/>
            <w:tcBorders/>
            <w:tcMar>
              <w:top w:w="0" w:type="dxa"/>
              <w:left w:w="0" w:type="dxa"/>
              <w:bottom w:w="0" w:type="dxa"/>
              <w:right w:w="0" w:type="dxa"/>
            </w:tcMar>
          </w:tcPr>
          <w:p>
            <w:pPr>
              <w:pStyle w:val="Normal"/>
              <w:bidi w:val="0"/>
              <w:jc w:val="left"/>
              <w:rPr/>
            </w:pPr>
            <w:r>
              <w:rPr/>
            </w:r>
          </w:p>
        </w:tc>
        <w:tc>
          <w:tcPr>
            <w:tcW w:w="2342" w:type="dxa"/>
            <w:tcBorders/>
            <w:tcMar>
              <w:top w:w="0" w:type="dxa"/>
              <w:left w:w="0" w:type="dxa"/>
              <w:bottom w:w="0" w:type="dxa"/>
              <w:right w:w="0" w:type="dxa"/>
            </w:tcMar>
          </w:tcPr>
          <w:p>
            <w:pPr>
              <w:pStyle w:val="TableContents"/>
              <w:suppressLineNumbers/>
              <w:bidi w:val="0"/>
              <w:ind w:left="43" w:right="43" w:hanging="0"/>
              <w:jc w:val="left"/>
              <w:rPr/>
            </w:pPr>
            <w:r>
              <w:rPr/>
              <w:t>Not atomic but useful as building block</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sectPr>
      <w:footerReference w:type="default" r:id="rId29"/>
      <w:type w:val="nextPage"/>
      <w:pgSz w:w="12240" w:h="15840"/>
      <w:pgMar w:left="1440" w:right="1440" w:header="0" w:top="1440" w:footer="1440" w:bottom="2016"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6</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fullPage" w:percent="17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quant-ph/0409201" TargetMode="External"/><Relationship Id="rId3" Type="http://schemas.openxmlformats.org/officeDocument/2006/relationships/hyperlink" Target="https://arxiv.org/pdf/1811.04729.pdf" TargetMode="External"/><Relationship Id="rId4" Type="http://schemas.openxmlformats.org/officeDocument/2006/relationships/hyperlink" Target="https://arxiv.org/pdf/quant-ph/0205128.pdf" TargetMode="External"/><Relationship Id="rId5" Type="http://schemas.openxmlformats.org/officeDocument/2006/relationships/hyperlink" Target="https://dl.acm.org/doi/10.1145/1060590.1060662" TargetMode="External"/><Relationship Id="rId6" Type="http://schemas.openxmlformats.org/officeDocument/2006/relationships/hyperlink" Target="https://arxiv.org/abs/1108.2879" TargetMode="External"/><Relationship Id="rId7" Type="http://schemas.openxmlformats.org/officeDocument/2006/relationships/hyperlink" Target="https://arxiv.org/abs/quant-ph/9904078" TargetMode="External"/><Relationship Id="rId8" Type="http://schemas.openxmlformats.org/officeDocument/2006/relationships/hyperlink" Target="https://arxiv.org/abs/quant-ph/0105032" TargetMode="External"/><Relationship Id="rId9" Type="http://schemas.openxmlformats.org/officeDocument/2006/relationships/hyperlink" Target="https://arxiv.org/abs/1403.5551" TargetMode="External"/><Relationship Id="rId10" Type="http://schemas.openxmlformats.org/officeDocument/2006/relationships/hyperlink" Target="https://arxiv.org/pdf/1704.07178.pdf" TargetMode="External"/><Relationship Id="rId11" Type="http://schemas.openxmlformats.org/officeDocument/2006/relationships/hyperlink" Target="https://www.nature.com/articles/ncomms13251" TargetMode="External"/><Relationship Id="rId12" Type="http://schemas.openxmlformats.org/officeDocument/2006/relationships/hyperlink" Target="https://arxiv.org/abs/quant-ph/0102001" TargetMode="External"/><Relationship Id="rId13" Type="http://schemas.openxmlformats.org/officeDocument/2006/relationships/hyperlink" Target="https://core.ac.uk/download/pdf/82447194.pdf" TargetMode="External"/><Relationship Id="rId14" Type="http://schemas.openxmlformats.org/officeDocument/2006/relationships/hyperlink" Target="https://arxiv.org/abs/1811.07983" TargetMode="External"/><Relationship Id="rId15" Type="http://schemas.openxmlformats.org/officeDocument/2006/relationships/hyperlink" Target="https://arxiv.org/abs/0910.4952" TargetMode="External"/><Relationship Id="rId16" Type="http://schemas.openxmlformats.org/officeDocument/2006/relationships/hyperlink" Target="https://link.springer.com/article/10.1007/s11128-016-1273-4" TargetMode="External"/><Relationship Id="rId17" Type="http://schemas.openxmlformats.org/officeDocument/2006/relationships/hyperlink" Target="http://users.math.cas.cz/~gavinsky/papers/QuMoClaV.pdf" TargetMode="External"/><Relationship Id="rId18" Type="http://schemas.openxmlformats.org/officeDocument/2006/relationships/hyperlink" Target="http://users.cms.caltech.edu/~vidick/teaching/120_qcrypto/wiesner.pdf" TargetMode="External"/><Relationship Id="rId19" Type="http://schemas.openxmlformats.org/officeDocument/2006/relationships/hyperlink" Target="https://link.springer.com/chapter/10.1007/3-540-46766-1_29" TargetMode="External"/><Relationship Id="rId20" Type="http://schemas.openxmlformats.org/officeDocument/2006/relationships/hyperlink" Target="https://arxiv.org/abs/1708.02130" TargetMode="External"/><Relationship Id="rId21" Type="http://schemas.openxmlformats.org/officeDocument/2006/relationships/hyperlink" Target="https://journals.aps.org/pra/abstract/10.1103/PhysRevA.87.050301" TargetMode="External"/><Relationship Id="rId22" Type="http://schemas.openxmlformats.org/officeDocument/2006/relationships/hyperlink" Target="https://arxiv.org/abs/1603.09717" TargetMode="External"/><Relationship Id="rId23" Type="http://schemas.openxmlformats.org/officeDocument/2006/relationships/hyperlink" Target="https://arxiv.org/abs/0807.4154" TargetMode="External"/><Relationship Id="rId24" Type="http://schemas.openxmlformats.org/officeDocument/2006/relationships/hyperlink" Target="https://arxiv.org/abs/1802.08759" TargetMode="External"/><Relationship Id="rId25" Type="http://schemas.openxmlformats.org/officeDocument/2006/relationships/hyperlink" Target="https://arxiv.org/abs/1203.5217" TargetMode="External"/><Relationship Id="rId26" Type="http://schemas.openxmlformats.org/officeDocument/2006/relationships/hyperlink" Target="https://arxiv.org/abs/1208.1495" TargetMode="External"/><Relationship Id="rId27" Type="http://schemas.openxmlformats.org/officeDocument/2006/relationships/hyperlink" Target="https://arxiv.org/abs/1708.09156" TargetMode="External"/><Relationship Id="rId28" Type="http://schemas.openxmlformats.org/officeDocument/2006/relationships/hyperlink" Target="https://arxiv.org/abs/1606.09200" TargetMode="Externa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LibreOffice/6.4.0.3$Linux_X86_64 LibreOffice_project/a0bff4025e9a3a1ad7a2bba561fd78d173e2dc11</Application>
  <Pages>6</Pages>
  <Words>1018</Words>
  <Characters>7368</Characters>
  <CharactersWithSpaces>8250</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2020-02-27T13:48:19Z</dcterms:modified>
  <cp:revision>2</cp:revision>
  <dc:subject/>
  <dc:title>Quantum Internet Alliance M4.2: List of atomic tasks</dc:title>
</cp:coreProperties>
</file>