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4" w:right="0" w:firstLine="0"/>
        <w:jc w:val="center"/>
        <w:rPr>
          <w:rFonts w:ascii="Marianne" w:cs="Marianne" w:eastAsia="Marianne" w:hAnsi="Marianne"/>
          <w:b w:val="0"/>
          <w:i w:val="0"/>
          <w:smallCaps w:val="1"/>
          <w:strike w:val="0"/>
          <w:sz w:val="24"/>
          <w:szCs w:val="24"/>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arianne" w:cs="Marianne" w:eastAsia="Marianne" w:hAnsi="Marianne"/>
          <w:b w:val="0"/>
          <w:i w:val="0"/>
          <w:smallCaps w:val="1"/>
          <w:strike w:val="0"/>
          <w:sz w:val="24"/>
          <w:szCs w:val="24"/>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arianne" w:cs="Marianne" w:eastAsia="Marianne" w:hAnsi="Marianne"/>
          <w:b w:val="0"/>
          <w:i w:val="0"/>
          <w:smallCaps w:val="1"/>
          <w:strike w:val="0"/>
          <w:sz w:val="24"/>
          <w:szCs w:val="24"/>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arianne" w:cs="Marianne" w:eastAsia="Marianne" w:hAnsi="Marianne"/>
          <w:b w:val="0"/>
          <w:i w:val="0"/>
          <w:smallCaps w:val="1"/>
          <w:strike w:val="0"/>
          <w:sz w:val="24"/>
          <w:szCs w:val="24"/>
          <w:shd w:fill="auto" w:val="clear"/>
          <w:vertAlign w:val="baseline"/>
        </w:rPr>
      </w:pPr>
      <w:r w:rsidDel="00000000" w:rsidR="00000000" w:rsidRPr="00000000">
        <w:rPr>
          <w:rtl w:val="0"/>
        </w:rPr>
      </w:r>
    </w:p>
    <w:tbl>
      <w:tblPr>
        <w:tblStyle w:val="Table1"/>
        <w:tblW w:w="9649.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818"/>
        <w:gridCol w:w="3394"/>
        <w:gridCol w:w="3437"/>
        <w:tblGridChange w:id="0">
          <w:tblGrid>
            <w:gridCol w:w="2818"/>
            <w:gridCol w:w="3394"/>
            <w:gridCol w:w="3437"/>
          </w:tblGrid>
        </w:tblGridChange>
      </w:tblGrid>
      <w:tr>
        <w:trPr>
          <w:cantSplit w:val="0"/>
          <w:tblHeader w:val="0"/>
        </w:trPr>
        <w:tc>
          <w:tcPr/>
          <w:p w:rsidR="00000000" w:rsidDel="00000000" w:rsidP="00000000" w:rsidRDefault="00000000" w:rsidRPr="00000000" w14:paraId="0000000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1"/>
                <w:strike w:val="0"/>
                <w:sz w:val="24"/>
                <w:szCs w:val="24"/>
                <w:shd w:fill="auto" w:val="clear"/>
                <w:vertAlign w:val="baseline"/>
              </w:rPr>
            </w:pPr>
            <w:r w:rsidDel="00000000" w:rsidR="00000000" w:rsidRPr="00000000">
              <w:rPr>
                <w:rFonts w:ascii="Arial" w:cs="Arial" w:eastAsia="Arial" w:hAnsi="Arial"/>
                <w:b w:val="1"/>
                <w:i w:val="0"/>
                <w:smallCaps w:val="1"/>
                <w:strike w:val="0"/>
                <w:sz w:val="24"/>
                <w:szCs w:val="24"/>
                <w:shd w:fill="auto" w:val="clear"/>
                <w:vertAlign w:val="baseline"/>
                <w:rtl w:val="0"/>
              </w:rPr>
              <w:t xml:space="preserve">Le secrétaire général pour l’investissement</w:t>
            </w:r>
          </w:p>
        </w:tc>
        <w:tc>
          <w:tcPr/>
          <w:p w:rsidR="00000000" w:rsidDel="00000000" w:rsidP="00000000" w:rsidRDefault="00000000" w:rsidRPr="00000000" w14:paraId="0000000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1"/>
                <w:strike w:val="0"/>
                <w:sz w:val="24"/>
                <w:szCs w:val="24"/>
                <w:shd w:fill="auto" w:val="clear"/>
                <w:vertAlign w:val="baseline"/>
              </w:rPr>
            </w:pPr>
            <w:r w:rsidDel="00000000" w:rsidR="00000000" w:rsidRPr="00000000">
              <w:rPr>
                <w:rtl w:val="0"/>
              </w:rPr>
            </w:r>
          </w:p>
        </w:tc>
        <w:tc>
          <w:tcPr/>
          <w:p w:rsidR="00000000" w:rsidDel="00000000" w:rsidP="00000000" w:rsidRDefault="00000000" w:rsidRPr="00000000" w14:paraId="0000000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i w:val="0"/>
                <w:smallCaps w:val="1"/>
                <w:strike w:val="0"/>
                <w:sz w:val="24"/>
                <w:szCs w:val="24"/>
                <w:shd w:fill="auto" w:val="clear"/>
                <w:vertAlign w:val="baseline"/>
              </w:rPr>
            </w:pPr>
            <w:r w:rsidDel="00000000" w:rsidR="00000000" w:rsidRPr="00000000">
              <w:rPr>
                <w:rFonts w:ascii="Arial" w:cs="Arial" w:eastAsia="Arial" w:hAnsi="Arial"/>
                <w:b w:val="1"/>
                <w:i w:val="0"/>
                <w:smallCaps w:val="1"/>
                <w:strike w:val="0"/>
                <w:sz w:val="24"/>
                <w:szCs w:val="24"/>
                <w:shd w:fill="auto" w:val="clear"/>
                <w:vertAlign w:val="baseline"/>
                <w:rtl w:val="0"/>
              </w:rPr>
              <w:t xml:space="preserve">LA directrice générale De la recherche et de l’innovation</w:t>
            </w:r>
          </w:p>
        </w:tc>
      </w:tr>
    </w:tbl>
    <w:p w:rsidR="00000000" w:rsidDel="00000000" w:rsidP="00000000" w:rsidRDefault="00000000" w:rsidRPr="00000000" w14:paraId="00000008">
      <w:pPr>
        <w:ind w:left="5670" w:firstLine="0"/>
        <w:rPr>
          <w:b w:val="1"/>
        </w:rPr>
      </w:pPr>
      <w:bookmarkStart w:colFirst="0" w:colLast="0" w:name="_gjdgxs" w:id="0"/>
      <w:bookmarkEnd w:id="0"/>
      <w:r w:rsidDel="00000000" w:rsidR="00000000" w:rsidRPr="00000000">
        <w:rPr>
          <w:rtl w:val="0"/>
        </w:rPr>
      </w:r>
    </w:p>
    <w:p w:rsidR="00000000" w:rsidDel="00000000" w:rsidP="00000000" w:rsidRDefault="00000000" w:rsidRPr="00000000" w14:paraId="00000009">
      <w:pPr>
        <w:ind w:left="5670" w:firstLine="0"/>
        <w:rPr>
          <w:b w:val="1"/>
        </w:rPr>
      </w:pPr>
      <w:r w:rsidDel="00000000" w:rsidR="00000000" w:rsidRPr="00000000">
        <w:rPr>
          <w:rtl w:val="0"/>
        </w:rPr>
      </w:r>
    </w:p>
    <w:p w:rsidR="00000000" w:rsidDel="00000000" w:rsidP="00000000" w:rsidRDefault="00000000" w:rsidRPr="00000000" w14:paraId="0000000A">
      <w:pPr>
        <w:ind w:left="5670" w:firstLine="0"/>
        <w:rPr>
          <w:b w:val="1"/>
        </w:rPr>
      </w:pPr>
      <w:r w:rsidDel="00000000" w:rsidR="00000000" w:rsidRPr="00000000">
        <w:rPr>
          <w:rtl w:val="0"/>
        </w:rPr>
      </w:r>
    </w:p>
    <w:p w:rsidR="00000000" w:rsidDel="00000000" w:rsidP="00000000" w:rsidRDefault="00000000" w:rsidRPr="00000000" w14:paraId="0000000B">
      <w:pPr>
        <w:ind w:left="5670" w:firstLine="0"/>
        <w:jc w:val="center"/>
        <w:rPr>
          <w:b w:val="1"/>
        </w:rPr>
      </w:pPr>
      <w:r w:rsidDel="00000000" w:rsidR="00000000" w:rsidRPr="00000000">
        <w:rPr>
          <w:b w:val="1"/>
          <w:rtl w:val="0"/>
        </w:rPr>
        <w:t xml:space="preserve">Paris, le     </w:t>
      </w:r>
    </w:p>
    <w:p w:rsidR="00000000" w:rsidDel="00000000" w:rsidP="00000000" w:rsidRDefault="00000000" w:rsidRPr="00000000" w14:paraId="0000000C">
      <w:pPr>
        <w:ind w:left="5670" w:firstLine="0"/>
        <w:jc w:val="center"/>
        <w:rPr>
          <w:b w:val="1"/>
        </w:rPr>
      </w:pPr>
      <w:r w:rsidDel="00000000" w:rsidR="00000000" w:rsidRPr="00000000">
        <w:rPr>
          <w:rtl w:val="0"/>
        </w:rPr>
      </w:r>
    </w:p>
    <w:p w:rsidR="00000000" w:rsidDel="00000000" w:rsidP="00000000" w:rsidRDefault="00000000" w:rsidRPr="00000000" w14:paraId="0000000D">
      <w:pPr>
        <w:rPr>
          <w:b w:val="1"/>
        </w:rPr>
      </w:pPr>
      <w:r w:rsidDel="00000000" w:rsidR="00000000" w:rsidRPr="00000000">
        <w:rPr>
          <w:b w:val="1"/>
          <w:rtl w:val="0"/>
        </w:rPr>
        <w:t xml:space="preserve">                  </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sz w:val="20"/>
          <w:szCs w:val="20"/>
          <w:shd w:fill="auto" w:val="clear"/>
          <w:vertAlign w:val="baseline"/>
        </w:rPr>
      </w:pPr>
      <w:r w:rsidDel="00000000" w:rsidR="00000000" w:rsidRPr="00000000">
        <w:rPr>
          <w:rFonts w:ascii="Calibri" w:cs="Calibri" w:eastAsia="Calibri" w:hAnsi="Calibri"/>
          <w:b w:val="1"/>
          <w:i w:val="0"/>
          <w:smallCaps w:val="0"/>
          <w:strike w:val="0"/>
          <w:sz w:val="20"/>
          <w:szCs w:val="20"/>
          <w:shd w:fill="auto" w:val="clear"/>
          <w:vertAlign w:val="baseline"/>
          <w:rtl w:val="0"/>
        </w:rPr>
        <w:t xml:space="preserve">Objet</w:t>
      </w:r>
      <w:r w:rsidDel="00000000" w:rsidR="00000000" w:rsidRPr="00000000">
        <w:rPr>
          <w:rFonts w:ascii="Calibri" w:cs="Calibri" w:eastAsia="Calibri" w:hAnsi="Calibri"/>
          <w:b w:val="1"/>
          <w:i w:val="0"/>
          <w:smallCaps w:val="1"/>
          <w:strike w:val="0"/>
          <w:sz w:val="20"/>
          <w:szCs w:val="20"/>
          <w:shd w:fill="auto" w:val="clear"/>
          <w:vertAlign w:val="baseline"/>
          <w:rtl w:val="0"/>
        </w:rPr>
        <w:t xml:space="preserve"> :</w:t>
      </w:r>
      <w:r w:rsidDel="00000000" w:rsidR="00000000" w:rsidRPr="00000000">
        <w:rPr>
          <w:rFonts w:ascii="Calibri" w:cs="Calibri" w:eastAsia="Calibri" w:hAnsi="Calibri"/>
          <w:b w:val="1"/>
          <w:i w:val="0"/>
          <w:smallCaps w:val="0"/>
          <w:strike w:val="0"/>
          <w:sz w:val="20"/>
          <w:szCs w:val="20"/>
          <w:shd w:fill="auto" w:val="clear"/>
          <w:vertAlign w:val="baseline"/>
          <w:rtl w:val="0"/>
        </w:rPr>
        <w:t xml:space="preserve"> Grand Défi LSQ – « Large Scale Fault-Tolerant Quantum Computing » </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sz w:val="20"/>
          <w:szCs w:val="20"/>
          <w:shd w:fill="auto" w:val="clear"/>
          <w:vertAlign w:val="baseline"/>
        </w:rPr>
      </w:pPr>
      <w:r w:rsidDel="00000000" w:rsidR="00000000" w:rsidRPr="00000000">
        <w:rPr>
          <w:rtl w:val="0"/>
        </w:rPr>
      </w:r>
    </w:p>
    <w:p w:rsidR="00000000" w:rsidDel="00000000" w:rsidP="00000000" w:rsidRDefault="00000000" w:rsidRPr="00000000" w14:paraId="00000010">
      <w:pPr>
        <w:jc w:val="both"/>
        <w:rPr>
          <w:sz w:val="20"/>
          <w:szCs w:val="20"/>
        </w:rPr>
      </w:pPr>
      <w:r w:rsidDel="00000000" w:rsidR="00000000" w:rsidRPr="00000000">
        <w:rPr>
          <w:rtl w:val="0"/>
        </w:rPr>
      </w:r>
    </w:p>
    <w:p w:rsidR="00000000" w:rsidDel="00000000" w:rsidP="00000000" w:rsidRDefault="00000000" w:rsidRPr="00000000" w14:paraId="00000011">
      <w:pPr>
        <w:jc w:val="both"/>
        <w:rPr>
          <w:sz w:val="20"/>
          <w:szCs w:val="20"/>
        </w:rPr>
      </w:pPr>
      <w:r w:rsidDel="00000000" w:rsidR="00000000" w:rsidRPr="00000000">
        <w:rPr>
          <w:sz w:val="20"/>
          <w:szCs w:val="20"/>
          <w:rtl w:val="0"/>
        </w:rPr>
        <w:t xml:space="preserve">Monsieur le Directeur Général,</w:t>
      </w:r>
    </w:p>
    <w:p w:rsidR="00000000" w:rsidDel="00000000" w:rsidP="00000000" w:rsidRDefault="00000000" w:rsidRPr="00000000" w14:paraId="00000012">
      <w:pPr>
        <w:spacing w:before="120" w:lineRule="auto"/>
        <w:jc w:val="both"/>
        <w:rPr>
          <w:sz w:val="20"/>
          <w:szCs w:val="20"/>
        </w:rPr>
      </w:pPr>
      <w:r w:rsidDel="00000000" w:rsidR="00000000" w:rsidRPr="00000000">
        <w:rPr>
          <w:rtl w:val="0"/>
        </w:rPr>
      </w:r>
    </w:p>
    <w:p w:rsidR="00000000" w:rsidDel="00000000" w:rsidP="00000000" w:rsidRDefault="00000000" w:rsidRPr="00000000" w14:paraId="00000013">
      <w:pPr>
        <w:spacing w:before="120" w:lineRule="auto"/>
        <w:jc w:val="both"/>
        <w:rPr>
          <w:sz w:val="20"/>
          <w:szCs w:val="20"/>
        </w:rPr>
      </w:pPr>
      <w:r w:rsidDel="00000000" w:rsidR="00000000" w:rsidRPr="00000000">
        <w:rPr>
          <w:sz w:val="20"/>
          <w:szCs w:val="20"/>
          <w:rtl w:val="0"/>
        </w:rPr>
        <w:t xml:space="preserve">Le plan France Relance et le quatrième Programme d’investissements d’avenir (PIA) constituent une opportunité pour positionner la France dans la course des grands défis actuels sur le plan international, dont font partie les technologies quantiques. Pour répondre à l’enjeu de souveraineté que représentent ces technologies, le Président de la République a lancé, le 21 janvier 2021, une stratégie nationale pour les technologies quantiques. </w:t>
      </w:r>
    </w:p>
    <w:p w:rsidR="00000000" w:rsidDel="00000000" w:rsidP="00000000" w:rsidRDefault="00000000" w:rsidRPr="00000000" w14:paraId="00000014">
      <w:pPr>
        <w:spacing w:before="120" w:lineRule="auto"/>
        <w:jc w:val="both"/>
        <w:rPr>
          <w:ins w:author="Harold Ollivier" w:id="5" w:date="2022-02-07T19:47:12Z"/>
          <w:sz w:val="20"/>
          <w:szCs w:val="20"/>
        </w:rPr>
      </w:pPr>
      <w:r w:rsidDel="00000000" w:rsidR="00000000" w:rsidRPr="00000000">
        <w:rPr>
          <w:sz w:val="20"/>
          <w:szCs w:val="20"/>
          <w:highlight w:val="white"/>
          <w:rtl w:val="0"/>
          <w:rPrChange w:author="Harold Ollivier" w:id="0" w:date="2022-02-07T19:47:12Z">
            <w:rPr>
              <w:sz w:val="20"/>
              <w:szCs w:val="20"/>
            </w:rPr>
          </w:rPrChange>
        </w:rPr>
        <w:t xml:space="preserve">Grâce à </w:t>
      </w:r>
      <w:del w:author="Harold Ollivier" w:id="1" w:date="2022-02-07T19:47:12Z">
        <w:r w:rsidDel="00000000" w:rsidR="00000000" w:rsidRPr="00000000">
          <w:rPr>
            <w:sz w:val="20"/>
            <w:szCs w:val="20"/>
            <w:rtl w:val="0"/>
          </w:rPr>
          <w:delText xml:space="preserve">la filière microélectronique, et à l’excellence de son écosystème de recherche en physique et en mathématique</w:delText>
        </w:r>
      </w:del>
      <w:ins w:author="Harold Ollivier" w:id="1" w:date="2022-02-07T19:47:12Z">
        <w:r w:rsidDel="00000000" w:rsidR="00000000" w:rsidRPr="00000000">
          <w:rPr>
            <w:sz w:val="20"/>
            <w:szCs w:val="20"/>
            <w:highlight w:val="white"/>
            <w:rtl w:val="0"/>
          </w:rPr>
          <w:t xml:space="preserve">l’excellence de sa recherche en physique et en mathématique ainsi qu’à la force de sa filière microélectronique</w:t>
        </w:r>
      </w:ins>
      <w:r w:rsidDel="00000000" w:rsidR="00000000" w:rsidRPr="00000000">
        <w:rPr>
          <w:sz w:val="20"/>
          <w:szCs w:val="20"/>
          <w:highlight w:val="white"/>
          <w:rtl w:val="0"/>
          <w:rPrChange w:author="Harold Ollivier" w:id="2" w:date="2022-02-07T19:47:12Z">
            <w:rPr>
              <w:sz w:val="20"/>
              <w:szCs w:val="20"/>
            </w:rPr>
          </w:rPrChange>
        </w:rPr>
        <w:t xml:space="preserve">, la France est l’un des rares pays, avec les Pays-Bas, l’Australie et les Etats-Unis, potentiellement </w:t>
      </w:r>
      <w:del w:author="Harold Ollivier" w:id="3" w:date="2022-02-07T19:47:12Z">
        <w:r w:rsidDel="00000000" w:rsidR="00000000" w:rsidRPr="00000000">
          <w:rPr>
            <w:sz w:val="20"/>
            <w:szCs w:val="20"/>
            <w:rtl w:val="0"/>
          </w:rPr>
          <w:delText xml:space="preserve">capables</w:delText>
        </w:r>
      </w:del>
      <w:ins w:author="Harold Ollivier" w:id="3" w:date="2022-02-07T19:47:12Z">
        <w:r w:rsidDel="00000000" w:rsidR="00000000" w:rsidRPr="00000000">
          <w:rPr>
            <w:sz w:val="20"/>
            <w:szCs w:val="20"/>
            <w:highlight w:val="white"/>
            <w:rtl w:val="0"/>
          </w:rPr>
          <w:t xml:space="preserve">capable</w:t>
        </w:r>
      </w:ins>
      <w:r w:rsidDel="00000000" w:rsidR="00000000" w:rsidRPr="00000000">
        <w:rPr>
          <w:sz w:val="20"/>
          <w:szCs w:val="20"/>
          <w:highlight w:val="white"/>
          <w:rtl w:val="0"/>
          <w:rPrChange w:author="Harold Ollivier" w:id="4" w:date="2022-02-07T19:47:12Z">
            <w:rPr>
              <w:sz w:val="20"/>
              <w:szCs w:val="20"/>
            </w:rPr>
          </w:rPrChange>
        </w:rPr>
        <w:t xml:space="preserve"> de relever le défi du passage à l’échelle de l’ordinateur quantique </w:t>
      </w:r>
      <w:del w:author="Harold Ollivier" w:id="5" w:date="2022-02-07T19:47:12Z">
        <w:r w:rsidDel="00000000" w:rsidR="00000000" w:rsidRPr="00000000">
          <w:rPr>
            <w:sz w:val="20"/>
            <w:szCs w:val="20"/>
            <w:rtl w:val="0"/>
          </w:rPr>
          <w:delText xml:space="preserve">(LSQ). </w:delText>
        </w:r>
      </w:del>
      <w:ins w:author="Harold Ollivier" w:id="5" w:date="2022-02-07T19:47:12Z">
        <w:r w:rsidDel="00000000" w:rsidR="00000000" w:rsidRPr="00000000">
          <w:rPr>
            <w:sz w:val="20"/>
            <w:szCs w:val="20"/>
            <w:highlight w:val="white"/>
            <w:rtl w:val="0"/>
          </w:rPr>
          <w:t xml:space="preserve">grâce à la mise en oeuvre d’architectures tolérantes aux fautes (LSQ).</w:t>
        </w:r>
        <w:r w:rsidDel="00000000" w:rsidR="00000000" w:rsidRPr="00000000">
          <w:rPr>
            <w:sz w:val="20"/>
            <w:szCs w:val="20"/>
            <w:rtl w:val="0"/>
          </w:rPr>
          <w:t xml:space="preserve"> </w:t>
        </w:r>
      </w:ins>
    </w:p>
    <w:p w:rsidR="00000000" w:rsidDel="00000000" w:rsidP="00000000" w:rsidRDefault="00000000" w:rsidRPr="00000000" w14:paraId="00000015">
      <w:pPr>
        <w:pBdr>
          <w:top w:color="000000" w:space="0" w:sz="0" w:val="none"/>
          <w:left w:color="000000" w:space="0" w:sz="0" w:val="none"/>
          <w:bottom w:color="000000" w:space="0" w:sz="0" w:val="none"/>
          <w:right w:color="000000" w:space="0" w:sz="0" w:val="none"/>
          <w:between w:color="000000" w:space="0" w:sz="0" w:val="none"/>
        </w:pBdr>
        <w:shd w:fill="ffffff" w:val="clear"/>
        <w:jc w:val="both"/>
        <w:rPr>
          <w:ins w:author="Harold Ollivier" w:id="5" w:date="2022-02-07T19:47:12Z"/>
          <w:sz w:val="20"/>
          <w:szCs w:val="20"/>
        </w:rPr>
      </w:pPr>
      <w:ins w:author="Harold Ollivier" w:id="5" w:date="2022-02-07T19:47:12Z">
        <w:r w:rsidDel="00000000" w:rsidR="00000000" w:rsidRPr="00000000">
          <w:rPr>
            <w:rtl w:val="0"/>
          </w:rPr>
          <w:t xml:space="preserve">​​</w:t>
        </w:r>
        <w:r w:rsidDel="00000000" w:rsidR="00000000" w:rsidRPr="00000000">
          <w:rPr>
            <w:sz w:val="20"/>
            <w:szCs w:val="20"/>
            <w:rtl w:val="0"/>
          </w:rPr>
          <w:t xml:space="preserve">Pour cela, il est nécessaire d’assembler de nombreuses expertises dans le but de garantir la capacité à effectuer des opérations logiques élémentaires quasi-parfaites en n’utilisant que des composants physiques imparfaits. Plus précisément, il s’agit de</w:t>
        </w:r>
      </w:ins>
    </w:p>
    <w:p w:rsidR="00000000" w:rsidDel="00000000" w:rsidP="00000000" w:rsidRDefault="00000000" w:rsidRPr="00000000" w14:paraId="00000016">
      <w:pPr>
        <w:numPr>
          <w:ilvl w:val="0"/>
          <w:numId w:val="5"/>
        </w:numPr>
        <w:pBdr>
          <w:top w:color="000000" w:space="0" w:sz="0" w:val="none"/>
          <w:bottom w:color="000000" w:space="0" w:sz="0" w:val="none"/>
          <w:right w:color="000000" w:space="0" w:sz="0" w:val="none"/>
          <w:between w:color="000000" w:space="0" w:sz="0" w:val="none"/>
        </w:pBdr>
        <w:ind w:left="1080" w:hanging="360"/>
        <w:rPr>
          <w:ins w:author="Harold Ollivier" w:id="5" w:date="2022-02-07T19:47:12Z"/>
        </w:rPr>
      </w:pPr>
      <w:ins w:author="Harold Ollivier" w:id="5" w:date="2022-02-07T19:47:12Z">
        <w:r w:rsidDel="00000000" w:rsidR="00000000" w:rsidRPr="00000000">
          <w:rPr>
            <w:sz w:val="20"/>
            <w:szCs w:val="20"/>
            <w:rtl w:val="0"/>
          </w:rPr>
          <w:t xml:space="preserve">Maîtriser la fabrication de qubits physiques individuels </w:t>
        </w:r>
        <w:r w:rsidDel="00000000" w:rsidR="00000000" w:rsidRPr="00000000">
          <w:rPr>
            <w:rtl w:val="0"/>
          </w:rPr>
        </w:r>
      </w:ins>
    </w:p>
    <w:p w:rsidR="00000000" w:rsidDel="00000000" w:rsidP="00000000" w:rsidRDefault="00000000" w:rsidRPr="00000000" w14:paraId="00000017">
      <w:pPr>
        <w:numPr>
          <w:ilvl w:val="0"/>
          <w:numId w:val="5"/>
        </w:numPr>
        <w:pBdr>
          <w:top w:color="000000" w:space="0" w:sz="0" w:val="none"/>
          <w:bottom w:color="000000" w:space="0" w:sz="0" w:val="none"/>
          <w:right w:color="000000" w:space="0" w:sz="0" w:val="none"/>
          <w:between w:color="000000" w:space="0" w:sz="0" w:val="none"/>
        </w:pBdr>
        <w:ind w:left="1080" w:hanging="360"/>
        <w:rPr>
          <w:ins w:author="Harold Ollivier" w:id="5" w:date="2022-02-07T19:47:12Z"/>
        </w:rPr>
      </w:pPr>
      <w:ins w:author="Harold Ollivier" w:id="5" w:date="2022-02-07T19:47:12Z">
        <w:r w:rsidDel="00000000" w:rsidR="00000000" w:rsidRPr="00000000">
          <w:rPr>
            <w:sz w:val="20"/>
            <w:szCs w:val="20"/>
            <w:rtl w:val="0"/>
          </w:rPr>
          <w:t xml:space="preserve">Assurer une qualité minimale des opérations élémentaires pour ces qubits </w:t>
        </w:r>
        <w:r w:rsidDel="00000000" w:rsidR="00000000" w:rsidRPr="00000000">
          <w:rPr>
            <w:rtl w:val="0"/>
          </w:rPr>
        </w:r>
      </w:ins>
    </w:p>
    <w:p w:rsidR="00000000" w:rsidDel="00000000" w:rsidP="00000000" w:rsidRDefault="00000000" w:rsidRPr="00000000" w14:paraId="00000018">
      <w:pPr>
        <w:numPr>
          <w:ilvl w:val="0"/>
          <w:numId w:val="5"/>
        </w:numPr>
        <w:pBdr>
          <w:top w:color="000000" w:space="0" w:sz="0" w:val="none"/>
          <w:bottom w:color="000000" w:space="0" w:sz="0" w:val="none"/>
          <w:right w:color="000000" w:space="0" w:sz="0" w:val="none"/>
          <w:between w:color="000000" w:space="0" w:sz="0" w:val="none"/>
        </w:pBdr>
        <w:ind w:left="1080" w:hanging="360"/>
        <w:rPr>
          <w:ins w:author="Harold Ollivier" w:id="5" w:date="2022-02-07T19:47:12Z"/>
        </w:rPr>
      </w:pPr>
      <w:ins w:author="Harold Ollivier" w:id="5" w:date="2022-02-07T19:47:12Z">
        <w:r w:rsidDel="00000000" w:rsidR="00000000" w:rsidRPr="00000000">
          <w:rPr>
            <w:sz w:val="20"/>
            <w:szCs w:val="20"/>
            <w:rtl w:val="0"/>
          </w:rPr>
          <w:t xml:space="preserve">Trouver les stratégies de correction d’erreur et de manipulation de l’information permettant d’atteindre la qualité d’opérations logiques requise pour l'exécution d’algorithmes avec un grand nombre de portes </w:t>
        </w:r>
        <w:r w:rsidDel="00000000" w:rsidR="00000000" w:rsidRPr="00000000">
          <w:rPr>
            <w:rtl w:val="0"/>
          </w:rPr>
        </w:r>
      </w:ins>
    </w:p>
    <w:p w:rsidR="00000000" w:rsidDel="00000000" w:rsidP="00000000" w:rsidRDefault="00000000" w:rsidRPr="00000000" w14:paraId="00000019">
      <w:pPr>
        <w:numPr>
          <w:ilvl w:val="0"/>
          <w:numId w:val="1"/>
        </w:numPr>
        <w:pBdr>
          <w:top w:color="000000" w:space="0" w:sz="0" w:val="none"/>
          <w:bottom w:color="000000" w:space="0" w:sz="0" w:val="none"/>
          <w:right w:color="000000" w:space="0" w:sz="0" w:val="none"/>
          <w:between w:color="000000" w:space="0" w:sz="0" w:val="none"/>
        </w:pBdr>
        <w:ind w:left="1080" w:hanging="360"/>
        <w:rPr>
          <w:ins w:author="Harold Ollivier" w:id="5" w:date="2022-02-07T19:47:12Z"/>
        </w:rPr>
      </w:pPr>
      <w:ins w:author="Harold Ollivier" w:id="5" w:date="2022-02-07T19:47:12Z">
        <w:r w:rsidDel="00000000" w:rsidR="00000000" w:rsidRPr="00000000">
          <w:rPr>
            <w:sz w:val="20"/>
            <w:szCs w:val="20"/>
            <w:rtl w:val="0"/>
          </w:rPr>
          <w:t xml:space="preserve">Décider d’une implantation physique des qubits ainsi que des unités de contrôle permettant de maintenir les paramètres nécessaires aux stratégies de tolérance aux fautes </w:t>
        </w:r>
        <w:r w:rsidDel="00000000" w:rsidR="00000000" w:rsidRPr="00000000">
          <w:rPr>
            <w:rtl w:val="0"/>
          </w:rPr>
        </w:r>
      </w:ins>
    </w:p>
    <w:p w:rsidR="00000000" w:rsidDel="00000000" w:rsidP="00000000" w:rsidRDefault="00000000" w:rsidRPr="00000000" w14:paraId="0000001A">
      <w:pPr>
        <w:numPr>
          <w:ilvl w:val="0"/>
          <w:numId w:val="1"/>
        </w:numPr>
        <w:pBdr>
          <w:top w:color="000000" w:space="0" w:sz="0" w:val="none"/>
          <w:bottom w:color="000000" w:space="0" w:sz="0" w:val="none"/>
          <w:right w:color="000000" w:space="0" w:sz="0" w:val="none"/>
          <w:between w:color="000000" w:space="0" w:sz="0" w:val="none"/>
        </w:pBdr>
        <w:ind w:left="1080" w:hanging="360"/>
        <w:rPr>
          <w:shd w:fill="auto" w:val="clear"/>
          <w:rPrChange w:author="Harold Ollivier" w:id="7" w:date="2022-02-07T19:47:12Z">
            <w:rPr>
              <w:rFonts w:ascii="Calibri" w:cs="Calibri" w:eastAsia="Calibri" w:hAnsi="Calibri"/>
              <w:sz w:val="20"/>
              <w:szCs w:val="20"/>
            </w:rPr>
          </w:rPrChange>
        </w:rPr>
        <w:pPrChange w:author="Harold Ollivier" w:id="0" w:date="2022-02-07T19:47:12Z">
          <w:pPr>
            <w:spacing w:before="120" w:lineRule="auto"/>
            <w:jc w:val="both"/>
          </w:pPr>
        </w:pPrChange>
      </w:pPr>
      <w:ins w:author="Harold Ollivier" w:id="5" w:date="2022-02-07T19:47:12Z">
        <w:r w:rsidDel="00000000" w:rsidR="00000000" w:rsidRPr="00000000">
          <w:rPr>
            <w:rtl w:val="0"/>
          </w:rPr>
          <w:t xml:space="preserve">​</w:t>
        </w:r>
        <w:r w:rsidDel="00000000" w:rsidR="00000000" w:rsidRPr="00000000">
          <w:rPr>
            <w:sz w:val="20"/>
            <w:szCs w:val="20"/>
            <w:rtl w:val="0"/>
          </w:rPr>
          <w:t xml:space="preserve">Réaliser physiquement cette architecture en combinant les qubits physiques, les unités de contrôle et de correction d’erreur ainsi que la chaîne de traitement du signal.</w:t>
        </w:r>
      </w:ins>
      <w:r w:rsidDel="00000000" w:rsidR="00000000" w:rsidRPr="00000000">
        <w:rPr>
          <w:rtl w:val="0"/>
        </w:rPr>
      </w:r>
    </w:p>
    <w:p w:rsidR="00000000" w:rsidDel="00000000" w:rsidP="00000000" w:rsidRDefault="00000000" w:rsidRPr="00000000" w14:paraId="0000001B">
      <w:pPr>
        <w:spacing w:before="120" w:lineRule="auto"/>
        <w:jc w:val="both"/>
        <w:rPr>
          <w:sz w:val="20"/>
          <w:szCs w:val="20"/>
        </w:rPr>
      </w:pPr>
      <w:r w:rsidDel="00000000" w:rsidR="00000000" w:rsidRPr="00000000">
        <w:rPr>
          <w:sz w:val="20"/>
          <w:szCs w:val="20"/>
          <w:rtl w:val="0"/>
        </w:rPr>
        <w:t xml:space="preserve">Etre en mesure de développer ce type de capacités tout en minimisant les dépendances technologiques externes, souvent à portée extraterritoriale, est un enjeu de souveraineté important auquel la stratégie nationale quantique entend répondre à travers un investissement inédit de 120 M€ par le PIA, dépassant ainsi tous les investissements connus dans le domaine.</w:t>
      </w:r>
    </w:p>
    <w:p w:rsidR="00000000" w:rsidDel="00000000" w:rsidP="00000000" w:rsidRDefault="00000000" w:rsidRPr="00000000" w14:paraId="0000001C">
      <w:pPr>
        <w:spacing w:before="120" w:lineRule="auto"/>
        <w:jc w:val="both"/>
        <w:rPr>
          <w:b w:val="1"/>
          <w:sz w:val="20"/>
          <w:szCs w:val="20"/>
        </w:rPr>
      </w:pPr>
      <w:r w:rsidDel="00000000" w:rsidR="00000000" w:rsidRPr="00000000">
        <w:rPr>
          <w:b w:val="1"/>
          <w:sz w:val="20"/>
          <w:szCs w:val="20"/>
          <w:rtl w:val="0"/>
        </w:rPr>
        <w:t xml:space="preserve">En effet, sans développement propre, il n’y a aucune garantie de pouvoir accéder à cette technologie, y compris auprès de nos partenaires </w:t>
      </w:r>
      <w:del w:author="Harold Ollivier" w:id="8" w:date="2022-02-07T19:47:12Z">
        <w:r w:rsidDel="00000000" w:rsidR="00000000" w:rsidRPr="00000000">
          <w:rPr>
            <w:b w:val="1"/>
            <w:sz w:val="20"/>
            <w:szCs w:val="20"/>
            <w:rtl w:val="0"/>
          </w:rPr>
          <w:delText xml:space="preserve">internatinaux</w:delText>
        </w:r>
      </w:del>
      <w:ins w:author="Harold Ollivier" w:id="8" w:date="2022-02-07T19:47:12Z">
        <w:r w:rsidDel="00000000" w:rsidR="00000000" w:rsidRPr="00000000">
          <w:rPr>
            <w:b w:val="1"/>
            <w:sz w:val="20"/>
            <w:szCs w:val="20"/>
            <w:rtl w:val="0"/>
          </w:rPr>
          <w:t xml:space="preserve">internationaux</w:t>
        </w:r>
      </w:ins>
      <w:r w:rsidDel="00000000" w:rsidR="00000000" w:rsidRPr="00000000">
        <w:rPr>
          <w:b w:val="1"/>
          <w:sz w:val="20"/>
          <w:szCs w:val="20"/>
          <w:rtl w:val="0"/>
        </w:rPr>
        <w:t xml:space="preserve">.</w:t>
      </w:r>
    </w:p>
    <w:p w:rsidR="00000000" w:rsidDel="00000000" w:rsidP="00000000" w:rsidRDefault="00000000" w:rsidRPr="00000000" w14:paraId="0000001D">
      <w:pPr>
        <w:spacing w:before="120" w:lineRule="auto"/>
        <w:jc w:val="both"/>
        <w:rPr>
          <w:sz w:val="22"/>
          <w:szCs w:val="22"/>
        </w:rPr>
      </w:pPr>
      <w:r w:rsidDel="00000000" w:rsidR="00000000" w:rsidRPr="00000000">
        <w:rPr>
          <w:sz w:val="20"/>
          <w:szCs w:val="20"/>
          <w:highlight w:val="white"/>
          <w:rtl w:val="0"/>
          <w:rPrChange w:author="Harold Ollivier" w:id="9" w:date="2022-02-07T19:47:12Z">
            <w:rPr>
              <w:sz w:val="20"/>
              <w:szCs w:val="20"/>
            </w:rPr>
          </w:rPrChange>
        </w:rPr>
        <w:t xml:space="preserve">Au regard des forts enjeux de souveraineté que constitue le développement de l’ordinateur quantique qui passe à l’échelle, et du rôle pivot que joue l’IRT Nanoelec entre les acteurs académiques et industriels de la micro-électronique, </w:t>
      </w:r>
      <w:del w:author="Harold Ollivier" w:id="10" w:date="2022-02-07T19:47:12Z">
        <w:r w:rsidDel="00000000" w:rsidR="00000000" w:rsidRPr="00000000">
          <w:rPr>
            <w:sz w:val="20"/>
            <w:szCs w:val="20"/>
            <w:rtl w:val="0"/>
          </w:rPr>
          <w:delText xml:space="preserve">l’état</w:delText>
        </w:r>
      </w:del>
      <w:ins w:author="Harold Ollivier" w:id="10" w:date="2022-02-07T19:47:12Z">
        <w:r w:rsidDel="00000000" w:rsidR="00000000" w:rsidRPr="00000000">
          <w:rPr>
            <w:sz w:val="20"/>
            <w:szCs w:val="20"/>
            <w:highlight w:val="white"/>
            <w:rtl w:val="0"/>
          </w:rPr>
          <w:t xml:space="preserve">l’Etat</w:t>
        </w:r>
      </w:ins>
      <w:r w:rsidDel="00000000" w:rsidR="00000000" w:rsidRPr="00000000">
        <w:rPr>
          <w:sz w:val="20"/>
          <w:szCs w:val="20"/>
          <w:highlight w:val="white"/>
          <w:rtl w:val="0"/>
          <w:rPrChange w:author="Harold Ollivier" w:id="11" w:date="2022-02-07T19:47:12Z">
            <w:rPr>
              <w:sz w:val="20"/>
              <w:szCs w:val="20"/>
            </w:rPr>
          </w:rPrChange>
        </w:rPr>
        <w:t xml:space="preserve"> souhaite vous confier la mission d’instruire </w:t>
      </w:r>
      <w:ins w:author="Harold Ollivier" w:id="12" w:date="2022-02-07T19:47:12Z">
        <w:r w:rsidDel="00000000" w:rsidR="00000000" w:rsidRPr="00000000">
          <w:rPr>
            <w:sz w:val="20"/>
            <w:szCs w:val="20"/>
            <w:highlight w:val="white"/>
            <w:rtl w:val="0"/>
          </w:rPr>
          <w:t xml:space="preserve">et de déployer </w:t>
        </w:r>
      </w:ins>
      <w:r w:rsidDel="00000000" w:rsidR="00000000" w:rsidRPr="00000000">
        <w:rPr>
          <w:sz w:val="20"/>
          <w:szCs w:val="20"/>
          <w:highlight w:val="white"/>
          <w:rtl w:val="0"/>
          <w:rPrChange w:author="Harold Ollivier" w:id="13" w:date="2022-02-07T19:47:12Z">
            <w:rPr>
              <w:sz w:val="20"/>
              <w:szCs w:val="20"/>
            </w:rPr>
          </w:rPrChange>
        </w:rPr>
        <w:t xml:space="preserve">les voies et moyens </w:t>
      </w:r>
      <w:del w:author="Harold Ollivier" w:id="14" w:date="2022-02-07T19:47:12Z">
        <w:r w:rsidDel="00000000" w:rsidR="00000000" w:rsidRPr="00000000">
          <w:rPr>
            <w:sz w:val="20"/>
            <w:szCs w:val="20"/>
            <w:rtl w:val="0"/>
          </w:rPr>
          <w:delText xml:space="preserve">permettant de renforcer la souveraineté française dans le domaine du calcul quantique passant à l’échelle </w:delText>
        </w:r>
      </w:del>
      <w:ins w:author="Harold Ollivier" w:id="14" w:date="2022-02-07T19:47:12Z">
        <w:r w:rsidDel="00000000" w:rsidR="00000000" w:rsidRPr="00000000">
          <w:rPr>
            <w:sz w:val="20"/>
            <w:szCs w:val="20"/>
            <w:highlight w:val="white"/>
            <w:rtl w:val="0"/>
          </w:rPr>
          <w:t xml:space="preserve">requis pour préfigurer puis accompagner le passage à l’échelle d’une ou plusieurs architectures d’ordinateur quantique. Vous veillerez en outre à renforcer la souveraineté française dans ce domaine</w:t>
        </w:r>
      </w:ins>
      <w:r w:rsidDel="00000000" w:rsidR="00000000" w:rsidRPr="00000000">
        <w:rPr>
          <w:strike w:val="1"/>
          <w:sz w:val="20"/>
          <w:szCs w:val="20"/>
          <w:highlight w:val="white"/>
          <w:rtl w:val="0"/>
          <w:rPrChange w:author="Harold Ollivier" w:id="15" w:date="2022-02-07T19:47:12Z">
            <w:rPr>
              <w:sz w:val="20"/>
              <w:szCs w:val="20"/>
            </w:rPr>
          </w:rPrChange>
        </w:rPr>
        <w:t xml:space="preserve"> </w:t>
      </w:r>
      <w:r w:rsidDel="00000000" w:rsidR="00000000" w:rsidRPr="00000000">
        <w:rPr>
          <w:sz w:val="20"/>
          <w:szCs w:val="20"/>
          <w:highlight w:val="white"/>
          <w:rtl w:val="0"/>
          <w:rPrChange w:author="Harold Ollivier" w:id="16" w:date="2022-02-07T19:47:12Z">
            <w:rPr>
              <w:sz w:val="20"/>
              <w:szCs w:val="20"/>
            </w:rPr>
          </w:rPrChange>
        </w:rPr>
        <w:t xml:space="preserve">avec l’ambition de faire émerger un ou plusieurs acteurs de rang mondial </w:t>
      </w:r>
      <w:del w:author="Harold Ollivier" w:id="17" w:date="2022-02-07T19:47:12Z">
        <w:r w:rsidDel="00000000" w:rsidR="00000000" w:rsidRPr="00000000">
          <w:rPr>
            <w:sz w:val="20"/>
            <w:szCs w:val="20"/>
            <w:rtl w:val="0"/>
          </w:rPr>
          <w:delText xml:space="preserve">dans le domaine</w:delText>
        </w:r>
        <w:r w:rsidDel="00000000" w:rsidR="00000000" w:rsidRPr="00000000">
          <w:rPr>
            <w:sz w:val="22"/>
            <w:szCs w:val="22"/>
            <w:rtl w:val="0"/>
          </w:rPr>
          <w:delText xml:space="preserve">.</w:delText>
        </w:r>
      </w:del>
      <w:r w:rsidDel="00000000" w:rsidR="00000000" w:rsidRPr="00000000">
        <w:rPr>
          <w:rtl w:val="0"/>
        </w:rPr>
      </w:r>
    </w:p>
    <w:p w:rsidR="00000000" w:rsidDel="00000000" w:rsidP="00000000" w:rsidRDefault="00000000" w:rsidRPr="00000000" w14:paraId="0000001E">
      <w:pPr>
        <w:spacing w:before="120" w:lineRule="auto"/>
        <w:jc w:val="both"/>
        <w:rPr>
          <w:sz w:val="20"/>
          <w:szCs w:val="20"/>
        </w:rPr>
      </w:pPr>
      <w:r w:rsidDel="00000000" w:rsidR="00000000" w:rsidRPr="00000000">
        <w:rPr>
          <w:sz w:val="20"/>
          <w:szCs w:val="20"/>
          <w:rtl w:val="0"/>
        </w:rPr>
        <w:t xml:space="preserve">Ce programme se répartit en quatre actions comme suit :</w:t>
      </w:r>
    </w:p>
    <w:p w:rsidR="00000000" w:rsidDel="00000000" w:rsidP="00000000" w:rsidRDefault="00000000" w:rsidRPr="00000000" w14:paraId="0000001F">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200" w:before="120" w:line="276" w:lineRule="auto"/>
        <w:ind w:left="720" w:right="0" w:hanging="360"/>
        <w:jc w:val="both"/>
        <w:rPr>
          <w:shd w:fill="auto" w:val="clear"/>
          <w:rPrChange w:author="Harold Ollivier" w:id="20" w:date="2022-02-07T19:47:12Z">
            <w:rPr>
              <w:b w:val="1"/>
              <w:i w:val="0"/>
              <w:smallCaps w:val="0"/>
              <w:strike w:val="0"/>
              <w:color w:val="000000"/>
              <w:sz w:val="20"/>
              <w:szCs w:val="20"/>
              <w:u w:val="single"/>
              <w:shd w:fill="auto" w:val="clear"/>
              <w:vertAlign w:val="baseline"/>
            </w:rPr>
          </w:rPrChange>
        </w:rPr>
        <w:pPrChange w:author="Harold Ollivier" w:id="0" w:date="2022-02-07T19:47:12Z">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200" w:before="120" w:line="276" w:lineRule="auto"/>
            <w:ind w:left="720" w:right="0" w:hanging="360"/>
            <w:jc w:val="both"/>
          </w:pPr>
        </w:pPrChange>
      </w:pPr>
      <w:r w:rsidDel="00000000" w:rsidR="00000000" w:rsidRPr="00000000">
        <w:rPr>
          <w:rFonts w:ascii="Calibri" w:cs="Calibri" w:eastAsia="Calibri" w:hAnsi="Calibri"/>
          <w:b w:val="1"/>
          <w:i w:val="0"/>
          <w:smallCaps w:val="0"/>
          <w:strike w:val="0"/>
          <w:sz w:val="20"/>
          <w:szCs w:val="20"/>
          <w:shd w:fill="auto" w:val="clear"/>
          <w:vertAlign w:val="baseline"/>
          <w:rtl w:val="0"/>
          <w:rPrChange w:author="Harold Ollivier" w:id="18" w:date="2022-02-07T19:47:12Z">
            <w:rPr>
              <w:rFonts w:ascii="Calibri" w:cs="Calibri" w:eastAsia="Calibri" w:hAnsi="Calibri"/>
              <w:b w:val="1"/>
              <w:i w:val="0"/>
              <w:smallCaps w:val="0"/>
              <w:strike w:val="0"/>
              <w:sz w:val="20"/>
              <w:szCs w:val="20"/>
              <w:u w:val="single"/>
              <w:shd w:fill="auto" w:val="clear"/>
              <w:vertAlign w:val="baseline"/>
            </w:rPr>
          </w:rPrChange>
        </w:rPr>
        <w:t xml:space="preserve">Action n° 1 : conception d’une plateforme matérielle pour le contrôle de qubits à l’état solide</w:t>
      </w:r>
      <w:r w:rsidDel="00000000" w:rsidR="00000000" w:rsidRPr="00000000">
        <w:rPr>
          <w:rtl w:val="0"/>
        </w:rPr>
      </w:r>
    </w:p>
    <w:p w:rsidR="00000000" w:rsidDel="00000000" w:rsidP="00000000" w:rsidRDefault="00000000" w:rsidRPr="00000000" w14:paraId="00000020">
      <w:pPr>
        <w:spacing w:before="120" w:lineRule="auto"/>
        <w:ind w:left="720" w:firstLine="0"/>
        <w:jc w:val="both"/>
        <w:rPr>
          <w:ins w:author="Harold Ollivier" w:id="21" w:date="2022-02-07T19:47:12Z"/>
          <w:sz w:val="20"/>
          <w:szCs w:val="20"/>
        </w:rPr>
      </w:pPr>
      <w:r w:rsidDel="00000000" w:rsidR="00000000" w:rsidRPr="00000000">
        <w:rPr>
          <w:sz w:val="20"/>
          <w:szCs w:val="20"/>
          <w:rtl w:val="0"/>
        </w:rPr>
        <w:t xml:space="preserve">L’objectif est de développer une plateforme matérielle pour le contrôle de qubits à l’état solide. Elle s’attachera à couvrir la conception de microarchitectures au plus proche des qubits en prenant en compte l’ensemble des contraintes propres, notamment cryogénique, ainsi que l’intégration de solutions de correction d’erreur avancées. </w:t>
      </w:r>
      <w:ins w:author="Harold Ollivier" w:id="21" w:date="2022-02-07T19:47:12Z">
        <w:r w:rsidDel="00000000" w:rsidR="00000000" w:rsidRPr="00000000">
          <w:rPr>
            <w:rtl w:val="0"/>
          </w:rPr>
        </w:r>
      </w:ins>
    </w:p>
    <w:p w:rsidR="00000000" w:rsidDel="00000000" w:rsidP="00000000" w:rsidRDefault="00000000" w:rsidRPr="00000000" w14:paraId="00000021">
      <w:pPr>
        <w:pBdr>
          <w:top w:color="000000" w:space="0" w:sz="0" w:val="none"/>
          <w:left w:color="000000" w:space="0" w:sz="0" w:val="none"/>
          <w:bottom w:color="000000" w:space="0" w:sz="0" w:val="none"/>
          <w:right w:color="000000" w:space="0" w:sz="0" w:val="none"/>
          <w:between w:color="000000" w:space="0" w:sz="0" w:val="none"/>
        </w:pBdr>
        <w:shd w:fill="ffffff" w:val="clear"/>
        <w:ind w:left="720" w:firstLine="0"/>
        <w:jc w:val="both"/>
        <w:rPr>
          <w:ins w:author="Harold Ollivier" w:id="24" w:date="2022-02-07T19:47:12Z"/>
        </w:rPr>
      </w:pPr>
      <w:r w:rsidDel="00000000" w:rsidR="00000000" w:rsidRPr="00000000">
        <w:rPr>
          <w:sz w:val="20"/>
          <w:szCs w:val="20"/>
          <w:rtl w:val="0"/>
        </w:rPr>
        <w:t xml:space="preserve">Pour </w:t>
      </w:r>
      <w:del w:author="Harold Ollivier" w:id="22" w:date="2022-02-07T19:47:12Z">
        <w:r w:rsidDel="00000000" w:rsidR="00000000" w:rsidRPr="00000000">
          <w:rPr>
            <w:sz w:val="20"/>
            <w:szCs w:val="20"/>
            <w:rtl w:val="0"/>
          </w:rPr>
          <w:delText xml:space="preserve">se</w:delText>
        </w:r>
      </w:del>
      <w:ins w:author="Harold Ollivier" w:id="22" w:date="2022-02-07T19:47:12Z">
        <w:r w:rsidDel="00000000" w:rsidR="00000000" w:rsidRPr="00000000">
          <w:rPr>
            <w:sz w:val="20"/>
            <w:szCs w:val="20"/>
            <w:rtl w:val="0"/>
          </w:rPr>
          <w:t xml:space="preserve">ce</w:t>
        </w:r>
      </w:ins>
      <w:r w:rsidDel="00000000" w:rsidR="00000000" w:rsidRPr="00000000">
        <w:rPr>
          <w:sz w:val="20"/>
          <w:szCs w:val="20"/>
          <w:rtl w:val="0"/>
        </w:rPr>
        <w:t xml:space="preserve"> faire, seront développées des briques génériques, </w:t>
      </w:r>
      <w:del w:author="Harold Ollivier" w:id="23" w:date="2022-02-07T19:47:12Z">
        <w:r w:rsidDel="00000000" w:rsidR="00000000" w:rsidRPr="00000000">
          <w:rPr>
            <w:sz w:val="20"/>
            <w:szCs w:val="20"/>
            <w:rtl w:val="0"/>
          </w:rPr>
          <w:delText xml:space="preserve">indépendantes des technologies de qbits, tout en maintenant l’ambition</w:delText>
        </w:r>
      </w:del>
      <w:ins w:author="Harold Ollivier" w:id="23" w:date="2022-02-07T19:47:12Z">
        <w:r w:rsidDel="00000000" w:rsidR="00000000" w:rsidRPr="00000000">
          <w:rPr>
            <w:sz w:val="20"/>
            <w:szCs w:val="20"/>
            <w:rtl w:val="0"/>
          </w:rPr>
          <w:t xml:space="preserve">si possible compatibles avec les différentes technologies de qubits. L’ambition est</w:t>
        </w:r>
      </w:ins>
      <w:r w:rsidDel="00000000" w:rsidR="00000000" w:rsidRPr="00000000">
        <w:rPr>
          <w:sz w:val="20"/>
          <w:szCs w:val="20"/>
          <w:rtl w:val="0"/>
        </w:rPr>
        <w:t xml:space="preserve"> de fournir à la fin </w:t>
      </w:r>
      <w:del w:author="Harold Ollivier" w:id="24" w:date="2022-02-07T19:47:12Z">
        <w:r w:rsidDel="00000000" w:rsidR="00000000" w:rsidRPr="00000000">
          <w:rPr>
            <w:sz w:val="20"/>
            <w:szCs w:val="20"/>
            <w:rtl w:val="0"/>
          </w:rPr>
          <w:delText xml:space="preserve">de programme </w:delText>
        </w:r>
      </w:del>
      <w:ins w:author="Harold Ollivier" w:id="24" w:date="2022-02-07T19:47:12Z">
        <w:r w:rsidDel="00000000" w:rsidR="00000000" w:rsidRPr="00000000">
          <w:rPr>
            <w:sz w:val="20"/>
            <w:szCs w:val="20"/>
            <w:rtl w:val="0"/>
          </w:rPr>
          <w:t xml:space="preserve">du programme: </w:t>
        </w:r>
        <w:r w:rsidDel="00000000" w:rsidR="00000000" w:rsidRPr="00000000">
          <w:rPr>
            <w:rtl w:val="0"/>
          </w:rPr>
          <w:t xml:space="preserve"> </w:t>
        </w:r>
      </w:ins>
    </w:p>
    <w:p w:rsidR="00000000" w:rsidDel="00000000" w:rsidP="00000000" w:rsidRDefault="00000000" w:rsidRPr="00000000" w14:paraId="00000022">
      <w:pPr>
        <w:numPr>
          <w:ilvl w:val="0"/>
          <w:numId w:val="4"/>
        </w:numPr>
        <w:pBdr>
          <w:top w:color="000000" w:space="0" w:sz="0" w:val="none"/>
          <w:bottom w:color="000000" w:space="0" w:sz="0" w:val="none"/>
          <w:right w:color="000000" w:space="0" w:sz="0" w:val="none"/>
          <w:between w:color="000000" w:space="0" w:sz="0" w:val="none"/>
        </w:pBdr>
        <w:ind w:left="1800" w:hanging="360"/>
        <w:rPr>
          <w:ins w:author="Harold Ollivier" w:id="28" w:date="2022-02-07T19:47:12Z"/>
        </w:rPr>
      </w:pPr>
      <w:r w:rsidDel="00000000" w:rsidR="00000000" w:rsidRPr="00000000">
        <w:rPr>
          <w:sz w:val="20"/>
          <w:szCs w:val="20"/>
          <w:rtl w:val="0"/>
        </w:rPr>
        <w:t xml:space="preserve">une preuve de concept </w:t>
      </w:r>
      <w:ins w:author="Harold Ollivier" w:id="25" w:date="2022-02-07T19:47:12Z">
        <w:r w:rsidDel="00000000" w:rsidR="00000000" w:rsidRPr="00000000">
          <w:rPr>
            <w:sz w:val="20"/>
            <w:szCs w:val="20"/>
            <w:rtl w:val="0"/>
          </w:rPr>
          <w:t xml:space="preserve">complète </w:t>
        </w:r>
      </w:ins>
      <w:r w:rsidDel="00000000" w:rsidR="00000000" w:rsidRPr="00000000">
        <w:rPr>
          <w:sz w:val="20"/>
          <w:szCs w:val="20"/>
          <w:rtl w:val="0"/>
        </w:rPr>
        <w:t xml:space="preserve">d’architecture fonctionnelle </w:t>
      </w:r>
      <w:del w:author="Harold Ollivier" w:id="26" w:date="2022-02-07T19:47:12Z">
        <w:r w:rsidDel="00000000" w:rsidR="00000000" w:rsidRPr="00000000">
          <w:rPr>
            <w:sz w:val="20"/>
            <w:szCs w:val="20"/>
            <w:rtl w:val="0"/>
          </w:rPr>
          <w:delText xml:space="preserve">pour</w:delText>
        </w:r>
      </w:del>
      <w:ins w:author="Harold Ollivier" w:id="26" w:date="2022-02-07T19:47:12Z">
        <w:r w:rsidDel="00000000" w:rsidR="00000000" w:rsidRPr="00000000">
          <w:rPr>
            <w:sz w:val="20"/>
            <w:szCs w:val="20"/>
            <w:rtl w:val="0"/>
          </w:rPr>
          <w:t xml:space="preserve">adressant</w:t>
        </w:r>
      </w:ins>
      <w:r w:rsidDel="00000000" w:rsidR="00000000" w:rsidRPr="00000000">
        <w:rPr>
          <w:sz w:val="20"/>
          <w:szCs w:val="20"/>
          <w:rtl w:val="0"/>
        </w:rPr>
        <w:t xml:space="preserve"> l’ensemble des besoins</w:t>
      </w:r>
      <w:del w:author="Harold Ollivier" w:id="27" w:date="2022-02-07T19:47:12Z">
        <w:r w:rsidDel="00000000" w:rsidR="00000000" w:rsidRPr="00000000">
          <w:rPr>
            <w:sz w:val="20"/>
            <w:szCs w:val="20"/>
            <w:rtl w:val="0"/>
          </w:rPr>
          <w:delText xml:space="preserve">.</w:delText>
        </w:r>
      </w:del>
      <w:r w:rsidDel="00000000" w:rsidR="00000000" w:rsidRPr="00000000">
        <w:rPr>
          <w:sz w:val="20"/>
          <w:szCs w:val="20"/>
          <w:rtl w:val="0"/>
        </w:rPr>
        <w:t xml:space="preserve"> </w:t>
      </w:r>
      <w:ins w:author="Harold Ollivier" w:id="28" w:date="2022-02-07T19:47:12Z">
        <w:r w:rsidDel="00000000" w:rsidR="00000000" w:rsidRPr="00000000">
          <w:rPr>
            <w:sz w:val="20"/>
            <w:szCs w:val="20"/>
            <w:rtl w:val="0"/>
          </w:rPr>
          <w:t xml:space="preserve">pour le passage à l’échelle ; </w:t>
        </w:r>
        <w:r w:rsidDel="00000000" w:rsidR="00000000" w:rsidRPr="00000000">
          <w:rPr>
            <w:rtl w:val="0"/>
          </w:rPr>
        </w:r>
      </w:ins>
    </w:p>
    <w:p w:rsidR="00000000" w:rsidDel="00000000" w:rsidP="00000000" w:rsidRDefault="00000000" w:rsidRPr="00000000" w14:paraId="00000023">
      <w:pPr>
        <w:numPr>
          <w:ilvl w:val="0"/>
          <w:numId w:val="4"/>
        </w:numPr>
        <w:pBdr>
          <w:top w:color="000000" w:space="0" w:sz="0" w:val="none"/>
          <w:bottom w:color="000000" w:space="0" w:sz="0" w:val="none"/>
          <w:right w:color="000000" w:space="0" w:sz="0" w:val="none"/>
          <w:between w:color="000000" w:space="0" w:sz="0" w:val="none"/>
        </w:pBdr>
        <w:ind w:left="1800" w:hanging="360"/>
        <w:rPr>
          <w:ins w:author="Harold Ollivier" w:id="28" w:date="2022-02-07T19:47:12Z"/>
        </w:rPr>
      </w:pPr>
      <w:ins w:author="Harold Ollivier" w:id="28" w:date="2022-02-07T19:47:12Z">
        <w:r w:rsidDel="00000000" w:rsidR="00000000" w:rsidRPr="00000000">
          <w:rPr>
            <w:sz w:val="20"/>
            <w:szCs w:val="20"/>
            <w:rtl w:val="0"/>
          </w:rPr>
          <w:t xml:space="preserve">Une projection des performances (fidélité, vitesse, universalité, etc.) des différentes solutions retenues dans une configuration LSQ. </w:t>
        </w:r>
        <w:r w:rsidDel="00000000" w:rsidR="00000000" w:rsidRPr="00000000">
          <w:rPr>
            <w:sz w:val="22"/>
            <w:szCs w:val="22"/>
            <w:rtl w:val="0"/>
          </w:rPr>
          <w:t xml:space="preserve"> </w:t>
        </w:r>
        <w:r w:rsidDel="00000000" w:rsidR="00000000" w:rsidRPr="00000000">
          <w:rPr>
            <w:rtl w:val="0"/>
          </w:rPr>
        </w:r>
      </w:ins>
    </w:p>
    <w:p w:rsidR="00000000" w:rsidDel="00000000" w:rsidP="00000000" w:rsidRDefault="00000000" w:rsidRPr="00000000" w14:paraId="00000024">
      <w:pPr>
        <w:pBdr>
          <w:top w:color="000000" w:space="0" w:sz="0" w:val="none"/>
          <w:left w:color="000000" w:space="0" w:sz="0" w:val="none"/>
          <w:bottom w:color="000000" w:space="0" w:sz="0" w:val="none"/>
          <w:right w:color="000000" w:space="0" w:sz="0" w:val="none"/>
          <w:between w:color="000000" w:space="0" w:sz="0" w:val="none"/>
        </w:pBdr>
        <w:shd w:fill="ffffff" w:val="clear"/>
        <w:ind w:left="720" w:firstLine="0"/>
        <w:jc w:val="both"/>
        <w:rPr>
          <w:ins w:author="Harold Ollivier" w:id="29" w:date="2022-02-27T19:20:35Z"/>
          <w:sz w:val="20"/>
          <w:szCs w:val="20"/>
        </w:rPr>
      </w:pPr>
      <w:ins w:author="Harold Ollivier" w:id="28" w:date="2022-02-07T19:47:12Z">
        <w:r w:rsidDel="00000000" w:rsidR="00000000" w:rsidRPr="00000000">
          <w:rPr>
            <w:sz w:val="20"/>
            <w:szCs w:val="20"/>
            <w:rtl w:val="0"/>
          </w:rPr>
          <w:t xml:space="preserve">​</w:t>
        </w:r>
      </w:ins>
      <w:ins w:author="Harold Ollivier" w:id="29" w:date="2022-02-27T19:20:35Z">
        <w:r w:rsidDel="00000000" w:rsidR="00000000" w:rsidRPr="00000000">
          <w:rPr>
            <w:rtl w:val="0"/>
          </w:rPr>
        </w:r>
      </w:ins>
    </w:p>
    <w:p w:rsidR="00000000" w:rsidDel="00000000" w:rsidP="00000000" w:rsidRDefault="00000000" w:rsidRPr="00000000" w14:paraId="00000025">
      <w:pPr>
        <w:pBdr>
          <w:top w:color="000000" w:space="0" w:sz="0" w:val="none"/>
          <w:left w:color="000000" w:space="0" w:sz="0" w:val="none"/>
          <w:bottom w:color="000000" w:space="0" w:sz="0" w:val="none"/>
          <w:right w:color="000000" w:space="0" w:sz="0" w:val="none"/>
          <w:between w:color="000000" w:space="0" w:sz="0" w:val="none"/>
        </w:pBdr>
        <w:shd w:fill="ffffff" w:val="clear"/>
        <w:ind w:left="720" w:firstLine="0"/>
        <w:jc w:val="both"/>
        <w:rPr>
          <w:ins w:author="Harold Ollivier" w:id="29" w:date="2022-02-27T19:20:35Z"/>
          <w:sz w:val="20"/>
          <w:szCs w:val="20"/>
        </w:rPr>
      </w:pPr>
      <w:ins w:author="Harold Ollivier" w:id="29" w:date="2022-02-27T19:20:35Z">
        <w:r w:rsidDel="00000000" w:rsidR="00000000" w:rsidRPr="00000000">
          <w:rPr>
            <w:sz w:val="20"/>
            <w:szCs w:val="20"/>
            <w:rtl w:val="0"/>
          </w:rPr>
          <w:t xml:space="preserve">A cet effet, il nous apparait pertinent que vous puissiez integrer les resultats du projet NISQ2LSQ du PEPR quantique dont l’objet vise a ameliorer les techniques de correction d’erreur susceptibles d’etre utilisees pour effectuer des calculs tolerants aux fautes. Il sera notamment necessaire que vous puissiez analyser les merites et les contraintes de ces differentes solutions techniques afin de recommander l’exploration d’une ou plusieurs architectures concretes susceptibles de constituer la preuve de concept citee plus haut. Cette analyse pourra faire l’objet du developpement d’un outil de simulation a grande echelle de la strate de correction d’erreur (comprenant notamment les codes proprement dits, les algorithmes de decodage, les protocoles pour implementer les portes logiques, les compilateurs des circuits logiques vers les circuits tolerants aux fautes, le controle classique, les erreurs physiques). Ceci permettra de projeter les performance des differentes architectures  et d’apprehender leurs “overheads” en temps et en estpace.</w:t>
        </w:r>
      </w:ins>
    </w:p>
    <w:p w:rsidR="00000000" w:rsidDel="00000000" w:rsidP="00000000" w:rsidRDefault="00000000" w:rsidRPr="00000000" w14:paraId="00000026">
      <w:pPr>
        <w:pBdr>
          <w:top w:color="000000" w:space="0" w:sz="0" w:val="none"/>
          <w:left w:color="000000" w:space="0" w:sz="0" w:val="none"/>
          <w:bottom w:color="000000" w:space="0" w:sz="0" w:val="none"/>
          <w:right w:color="000000" w:space="0" w:sz="0" w:val="none"/>
          <w:between w:color="000000" w:space="0" w:sz="0" w:val="none"/>
        </w:pBdr>
        <w:shd w:fill="ffffff" w:val="clear"/>
        <w:ind w:left="720" w:firstLine="0"/>
        <w:jc w:val="both"/>
        <w:rPr>
          <w:ins w:author="Harold Ollivier" w:id="29" w:date="2022-02-27T19:20:35Z"/>
          <w:sz w:val="20"/>
          <w:szCs w:val="20"/>
        </w:rPr>
      </w:pPr>
      <w:ins w:author="Harold Ollivier" w:id="29" w:date="2022-02-27T19:20:35Z">
        <w:r w:rsidDel="00000000" w:rsidR="00000000" w:rsidRPr="00000000">
          <w:rPr>
            <w:rtl w:val="0"/>
          </w:rPr>
        </w:r>
      </w:ins>
    </w:p>
    <w:p w:rsidR="00000000" w:rsidDel="00000000" w:rsidP="00000000" w:rsidRDefault="00000000" w:rsidRPr="00000000" w14:paraId="00000027">
      <w:pPr>
        <w:pBdr>
          <w:top w:color="000000" w:space="0" w:sz="0" w:val="none"/>
          <w:left w:color="000000" w:space="0" w:sz="0" w:val="none"/>
          <w:bottom w:color="000000" w:space="0" w:sz="0" w:val="none"/>
          <w:right w:color="000000" w:space="0" w:sz="0" w:val="none"/>
          <w:between w:color="000000" w:space="0" w:sz="0" w:val="none"/>
        </w:pBdr>
        <w:shd w:fill="ffffff" w:val="clear"/>
        <w:ind w:left="720" w:firstLine="0"/>
        <w:jc w:val="both"/>
        <w:rPr>
          <w:ins w:author="Harold Ollivier" w:id="29" w:date="2022-02-27T19:20:35Z"/>
          <w:sz w:val="20"/>
          <w:szCs w:val="20"/>
        </w:rPr>
      </w:pPr>
      <w:ins w:author="Harold Ollivier" w:id="29" w:date="2022-02-27T19:20:35Z">
        <w:r w:rsidDel="00000000" w:rsidR="00000000" w:rsidRPr="00000000">
          <w:rPr>
            <w:sz w:val="20"/>
            <w:szCs w:val="20"/>
            <w:rtl w:val="0"/>
          </w:rPr>
          <w:t xml:space="preserve">Enfin, pour que la preuve de concept que vous mettrez en place soit pertinente, il conviendra de choisir quelques taches qui demontrent l’impact positif de la correction d’erreur sur la capacite de calcul des machines. Deux voies peuvent etre poursuivies: celle des applications concretes dont on peut faire facilement augmenter la taille de l’instance pour apprehender la capacite de passage a l’echelle (comme par exemple la simulation de reactions chimiques ou de modeles de physique statistique); ou celle des preuves de “quantumness” mettant en oeuvre des mecanismes cryptographiques demontrant la capacite de la plateforme a manipuler l’information quantique de facon non-ambigue.</w:t>
        </w:r>
      </w:ins>
    </w:p>
    <w:p w:rsidR="00000000" w:rsidDel="00000000" w:rsidP="00000000" w:rsidRDefault="00000000" w:rsidRPr="00000000" w14:paraId="00000028">
      <w:pPr>
        <w:pBdr>
          <w:top w:color="000000" w:space="0" w:sz="0" w:val="none"/>
          <w:left w:color="000000" w:space="0" w:sz="0" w:val="none"/>
          <w:bottom w:color="000000" w:space="0" w:sz="0" w:val="none"/>
          <w:right w:color="000000" w:space="0" w:sz="0" w:val="none"/>
          <w:between w:color="000000" w:space="0" w:sz="0" w:val="none"/>
        </w:pBdr>
        <w:shd w:fill="ffffff" w:val="clear"/>
        <w:ind w:left="720" w:firstLine="0"/>
        <w:jc w:val="both"/>
        <w:rPr>
          <w:ins w:author="Harold Ollivier" w:id="29" w:date="2022-02-27T19:20:35Z"/>
          <w:sz w:val="20"/>
          <w:szCs w:val="20"/>
        </w:rPr>
      </w:pPr>
      <w:ins w:author="Harold Ollivier" w:id="29" w:date="2022-02-27T19:20:35Z">
        <w:r w:rsidDel="00000000" w:rsidR="00000000" w:rsidRPr="00000000">
          <w:rPr>
            <w:rtl w:val="0"/>
          </w:rPr>
        </w:r>
      </w:ins>
    </w:p>
    <w:p w:rsidR="00000000" w:rsidDel="00000000" w:rsidP="00000000" w:rsidRDefault="00000000" w:rsidRPr="00000000" w14:paraId="00000029">
      <w:pPr>
        <w:pBdr>
          <w:top w:color="000000" w:space="0" w:sz="0" w:val="none"/>
          <w:left w:color="000000" w:space="0" w:sz="0" w:val="none"/>
          <w:bottom w:color="000000" w:space="0" w:sz="0" w:val="none"/>
          <w:right w:color="000000" w:space="0" w:sz="0" w:val="none"/>
          <w:between w:color="000000" w:space="0" w:sz="0" w:val="none"/>
        </w:pBdr>
        <w:shd w:fill="ffffff" w:val="clear"/>
        <w:ind w:left="720" w:firstLine="0"/>
        <w:jc w:val="both"/>
        <w:rPr>
          <w:shd w:fill="auto" w:val="clear"/>
          <w:rPrChange w:author="Harold Ollivier" w:id="32" w:date="2022-02-07T19:47:12Z">
            <w:rPr>
              <w:sz w:val="20"/>
              <w:szCs w:val="20"/>
            </w:rPr>
          </w:rPrChange>
        </w:rPr>
        <w:pPrChange w:author="Harold Ollivier" w:id="0" w:date="2022-02-07T19:47:12Z">
          <w:pPr>
            <w:spacing w:before="120" w:lineRule="auto"/>
            <w:ind w:left="720" w:firstLine="0"/>
            <w:jc w:val="both"/>
          </w:pPr>
        </w:pPrChange>
      </w:pPr>
      <w:r w:rsidDel="00000000" w:rsidR="00000000" w:rsidRPr="00000000">
        <w:rPr>
          <w:sz w:val="20"/>
          <w:szCs w:val="20"/>
          <w:rtl w:val="0"/>
        </w:rPr>
        <w:t xml:space="preserve">Les travaux devront évidement s’appuyer sur le «</w:t>
      </w:r>
      <w:del w:author="Harold Ollivier" w:id="30" w:date="2022-02-07T19:47:12Z">
        <w:r w:rsidDel="00000000" w:rsidR="00000000" w:rsidRPr="00000000">
          <w:rPr>
            <w:sz w:val="20"/>
            <w:szCs w:val="20"/>
            <w:rtl w:val="0"/>
          </w:rPr>
          <w:delText xml:space="preserve"> background » de</w:delText>
        </w:r>
      </w:del>
      <w:ins w:author="Harold Ollivier" w:id="30" w:date="2022-02-07T19:47:12Z">
        <w:r w:rsidDel="00000000" w:rsidR="00000000" w:rsidRPr="00000000">
          <w:rPr>
            <w:sz w:val="20"/>
            <w:szCs w:val="20"/>
            <w:rtl w:val="0"/>
          </w:rPr>
          <w:t xml:space="preserve"> background » de</w:t>
        </w:r>
      </w:ins>
      <w:r w:rsidDel="00000000" w:rsidR="00000000" w:rsidRPr="00000000">
        <w:rPr>
          <w:sz w:val="20"/>
          <w:szCs w:val="20"/>
          <w:rtl w:val="0"/>
        </w:rPr>
        <w:t xml:space="preserve"> l’IRT et toutes les parties prenantes </w:t>
      </w:r>
      <w:ins w:author="Harold Ollivier" w:id="31" w:date="2022-02-27T19:40:11Z">
        <w:r w:rsidDel="00000000" w:rsidR="00000000" w:rsidRPr="00000000">
          <w:rPr>
            <w:sz w:val="20"/>
            <w:szCs w:val="20"/>
            <w:rtl w:val="0"/>
          </w:rPr>
          <w:t xml:space="preserve">de la Strategie Nationale Quantique</w:t>
        </w:r>
      </w:ins>
      <w:del w:author="Harold Ollivier" w:id="31" w:date="2022-02-27T19:40:11Z">
        <w:r w:rsidDel="00000000" w:rsidR="00000000" w:rsidRPr="00000000">
          <w:rPr>
            <w:sz w:val="20"/>
            <w:szCs w:val="20"/>
            <w:rtl w:val="0"/>
          </w:rPr>
          <w:delText xml:space="preserve">au programme</w:delText>
        </w:r>
      </w:del>
      <w:r w:rsidDel="00000000" w:rsidR="00000000" w:rsidRPr="00000000">
        <w:rPr>
          <w:sz w:val="20"/>
          <w:szCs w:val="20"/>
          <w:rtl w:val="0"/>
        </w:rPr>
        <w:t xml:space="preserve">.</w:t>
      </w:r>
    </w:p>
    <w:p w:rsidR="00000000" w:rsidDel="00000000" w:rsidP="00000000" w:rsidRDefault="00000000" w:rsidRPr="00000000" w14:paraId="0000002A">
      <w:pPr>
        <w:spacing w:before="120" w:lineRule="auto"/>
        <w:ind w:left="720" w:firstLine="0"/>
        <w:jc w:val="both"/>
        <w:rPr>
          <w:sz w:val="20"/>
          <w:szCs w:val="20"/>
        </w:rPr>
      </w:pPr>
      <w:del w:author="Harold Ollivier" w:id="33" w:date="2022-02-07T19:47:12Z">
        <w:r w:rsidDel="00000000" w:rsidR="00000000" w:rsidRPr="00000000">
          <w:rPr>
            <w:sz w:val="20"/>
            <w:szCs w:val="20"/>
            <w:rtl w:val="0"/>
          </w:rPr>
          <w:delText xml:space="preserve">Pour se faire, le</w:delText>
        </w:r>
      </w:del>
      <w:ins w:author="Harold Ollivier" w:id="33" w:date="2022-02-07T19:47:12Z">
        <w:r w:rsidDel="00000000" w:rsidR="00000000" w:rsidRPr="00000000">
          <w:rPr>
            <w:sz w:val="20"/>
            <w:szCs w:val="20"/>
            <w:rtl w:val="0"/>
          </w:rPr>
          <w:t xml:space="preserve">Le</w:t>
        </w:r>
      </w:ins>
      <w:r w:rsidDel="00000000" w:rsidR="00000000" w:rsidRPr="00000000">
        <w:rPr>
          <w:sz w:val="20"/>
          <w:szCs w:val="20"/>
          <w:rtl w:val="0"/>
        </w:rPr>
        <w:t xml:space="preserve"> programme devra respecter le cadrage budgétaire </w:t>
      </w:r>
      <w:del w:author="Harold Ollivier" w:id="34" w:date="2022-02-07T19:47:12Z">
        <w:r w:rsidDel="00000000" w:rsidR="00000000" w:rsidRPr="00000000">
          <w:rPr>
            <w:sz w:val="20"/>
            <w:szCs w:val="20"/>
            <w:rtl w:val="0"/>
          </w:rPr>
          <w:delText xml:space="preserve">suivantes</w:delText>
        </w:r>
      </w:del>
      <w:ins w:author="Harold Ollivier" w:id="34" w:date="2022-02-07T19:47:12Z">
        <w:r w:rsidDel="00000000" w:rsidR="00000000" w:rsidRPr="00000000">
          <w:rPr>
            <w:sz w:val="20"/>
            <w:szCs w:val="20"/>
            <w:rtl w:val="0"/>
          </w:rPr>
          <w:t xml:space="preserve">suivant</w:t>
        </w:r>
      </w:ins>
      <w:r w:rsidDel="00000000" w:rsidR="00000000" w:rsidRPr="00000000">
        <w:rPr>
          <w:sz w:val="20"/>
          <w:szCs w:val="20"/>
          <w:rtl w:val="0"/>
        </w:rPr>
        <w:t xml:space="preserve"> : financement public de 30 M€ maximum en subvention auquel s’ajoutera un financement privé minimum de 15 M€ ; ceci tout en respectant les règles européennes relatives aux aides d’état</w:t>
      </w:r>
    </w:p>
    <w:p w:rsidR="00000000" w:rsidDel="00000000" w:rsidP="00000000" w:rsidRDefault="00000000" w:rsidRPr="00000000" w14:paraId="0000002B">
      <w:pPr>
        <w:spacing w:before="120" w:lineRule="auto"/>
        <w:ind w:left="720" w:firstLine="0"/>
        <w:jc w:val="both"/>
        <w:rPr>
          <w:b w:val="1"/>
          <w:sz w:val="20"/>
          <w:szCs w:val="20"/>
          <w:rPrChange w:author="Harold Ollivier" w:id="35" w:date="2022-02-07T19:47:12Z">
            <w:rPr>
              <w:b w:val="1"/>
              <w:sz w:val="20"/>
              <w:szCs w:val="20"/>
              <w:u w:val="single"/>
            </w:rPr>
          </w:rPrChange>
        </w:rPr>
      </w:pPr>
      <w:r w:rsidDel="00000000" w:rsidR="00000000" w:rsidRPr="00000000">
        <w:rPr>
          <w:sz w:val="20"/>
          <w:szCs w:val="20"/>
          <w:rtl w:val="0"/>
        </w:rPr>
        <w:t xml:space="preserve">Enfin, la valorisation des résultats devra faire l’objet d’une instruction spécifique afin de faire émerger un ou plusieurs acteurs économiques de rang mondial, possiblement repartis le long de la chaîne de la valeur, dont les structures juridiques seront à définir. </w:t>
      </w:r>
      <w:r w:rsidDel="00000000" w:rsidR="00000000" w:rsidRPr="00000000">
        <w:rPr>
          <w:rtl w:val="0"/>
        </w:rPr>
      </w:r>
    </w:p>
    <w:p w:rsidR="00000000" w:rsidDel="00000000" w:rsidP="00000000" w:rsidRDefault="00000000" w:rsidRPr="00000000" w14:paraId="0000002C">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120" w:line="276" w:lineRule="auto"/>
        <w:ind w:left="720" w:right="0" w:hanging="360"/>
        <w:jc w:val="both"/>
        <w:rPr>
          <w:shd w:fill="auto" w:val="clear"/>
          <w:rPrChange w:author="Harold Ollivier" w:id="37" w:date="2022-02-07T19:47:12Z">
            <w:rPr>
              <w:b w:val="0"/>
              <w:i w:val="0"/>
              <w:smallCaps w:val="0"/>
              <w:strike w:val="0"/>
              <w:color w:val="000000"/>
              <w:sz w:val="20"/>
              <w:szCs w:val="20"/>
              <w:u w:val="none"/>
              <w:shd w:fill="auto" w:val="clear"/>
              <w:vertAlign w:val="baseline"/>
            </w:rPr>
          </w:rPrChange>
        </w:rPr>
        <w:pPrChange w:author="Harold Ollivier" w:id="0" w:date="2022-02-07T19:47:12Z">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120" w:line="276" w:lineRule="auto"/>
            <w:ind w:left="720" w:right="0" w:hanging="360"/>
            <w:jc w:val="both"/>
          </w:pPr>
        </w:pPrChange>
      </w:pPr>
      <w:r w:rsidDel="00000000" w:rsidR="00000000" w:rsidRPr="00000000">
        <w:rPr>
          <w:rFonts w:ascii="Calibri" w:cs="Calibri" w:eastAsia="Calibri" w:hAnsi="Calibri"/>
          <w:b w:val="1"/>
          <w:i w:val="0"/>
          <w:smallCaps w:val="0"/>
          <w:strike w:val="0"/>
          <w:sz w:val="20"/>
          <w:szCs w:val="20"/>
          <w:shd w:fill="auto" w:val="clear"/>
          <w:vertAlign w:val="baseline"/>
          <w:rtl w:val="0"/>
          <w:rPrChange w:author="Harold Ollivier" w:id="35" w:date="2022-02-07T19:47:12Z">
            <w:rPr>
              <w:rFonts w:ascii="Calibri" w:cs="Calibri" w:eastAsia="Calibri" w:hAnsi="Calibri"/>
              <w:b w:val="1"/>
              <w:i w:val="0"/>
              <w:smallCaps w:val="0"/>
              <w:strike w:val="0"/>
              <w:sz w:val="20"/>
              <w:szCs w:val="20"/>
              <w:u w:val="single"/>
              <w:shd w:fill="auto" w:val="clear"/>
              <w:vertAlign w:val="baseline"/>
            </w:rPr>
          </w:rPrChange>
        </w:rPr>
        <w:t xml:space="preserve">Action n°2 : Développent du système de traitement de signal complet </w:t>
      </w: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Calibri" w:cs="Calibri" w:eastAsia="Calibri" w:hAnsi="Calibri"/>
          <w:b w:val="0"/>
          <w:i w:val="0"/>
          <w:smallCaps w:val="0"/>
          <w:strike w:val="0"/>
          <w:sz w:val="20"/>
          <w:szCs w:val="20"/>
          <w:shd w:fill="auto" w:val="clear"/>
          <w:vertAlign w:val="baseline"/>
        </w:rPr>
      </w:pPr>
      <w:r w:rsidDel="00000000" w:rsidR="00000000" w:rsidRPr="00000000">
        <w:rPr>
          <w:rFonts w:ascii="Calibri" w:cs="Calibri" w:eastAsia="Calibri" w:hAnsi="Calibri"/>
          <w:b w:val="0"/>
          <w:i w:val="0"/>
          <w:smallCaps w:val="0"/>
          <w:strike w:val="0"/>
          <w:sz w:val="20"/>
          <w:szCs w:val="20"/>
          <w:shd w:fill="auto" w:val="clear"/>
          <w:vertAlign w:val="baseline"/>
          <w:rtl w:val="0"/>
        </w:rPr>
        <w:t xml:space="preserve">L’objectif est de développer, à partir des choix technologiques faits dans la cadre de l’action 1 (Spécifications), la chaine de traitement de signal et de réaliser une preuve de concept de système complet de commande de qbits puis d’un ou plusieurs QPU dont le pilotage sera assuré par un cluster HPC.</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Calibri" w:cs="Calibri" w:eastAsia="Calibri" w:hAnsi="Calibri"/>
          <w:b w:val="0"/>
          <w:i w:val="0"/>
          <w:smallCaps w:val="0"/>
          <w:strike w:val="0"/>
          <w:sz w:val="20"/>
          <w:szCs w:val="20"/>
          <w:shd w:fill="auto" w:val="clear"/>
          <w:vertAlign w:val="baseline"/>
        </w:rPr>
      </w:pPr>
      <w:r w:rsidDel="00000000" w:rsidR="00000000" w:rsidRPr="00000000">
        <w:rPr>
          <w:rFonts w:ascii="Calibri" w:cs="Calibri" w:eastAsia="Calibri" w:hAnsi="Calibri"/>
          <w:b w:val="0"/>
          <w:i w:val="0"/>
          <w:smallCaps w:val="0"/>
          <w:strike w:val="0"/>
          <w:sz w:val="20"/>
          <w:szCs w:val="20"/>
          <w:shd w:fill="auto" w:val="clear"/>
          <w:vertAlign w:val="baseline"/>
          <w:rtl w:val="0"/>
        </w:rPr>
        <w:t xml:space="preserve">Pour se faire, le programme devra respecter le cadrage budgétaire suivantes : un financement public de 10 M€ maximum en subvention auquel devront s’ajouter un financement privé de 10M€ minimum.</w:t>
      </w:r>
    </w:p>
    <w:p w:rsidR="00000000" w:rsidDel="00000000" w:rsidP="00000000" w:rsidRDefault="00000000" w:rsidRPr="00000000" w14:paraId="0000002F">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hd w:fill="auto" w:val="clear"/>
          <w:rPrChange w:author="Harold Ollivier" w:id="40" w:date="2022-02-07T19:47:12Z">
            <w:rPr>
              <w:b w:val="1"/>
              <w:i w:val="0"/>
              <w:smallCaps w:val="0"/>
              <w:strike w:val="0"/>
              <w:color w:val="000000"/>
              <w:sz w:val="20"/>
              <w:szCs w:val="20"/>
              <w:u w:val="single"/>
              <w:shd w:fill="auto" w:val="clear"/>
              <w:vertAlign w:val="baseline"/>
            </w:rPr>
          </w:rPrChange>
        </w:rPr>
        <w:pPrChange w:author="Harold Ollivier" w:id="0" w:date="2022-02-07T19:47:12Z">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pPr>
        </w:pPrChange>
      </w:pPr>
      <w:r w:rsidDel="00000000" w:rsidR="00000000" w:rsidRPr="00000000">
        <w:rPr>
          <w:rFonts w:ascii="Calibri" w:cs="Calibri" w:eastAsia="Calibri" w:hAnsi="Calibri"/>
          <w:b w:val="1"/>
          <w:i w:val="0"/>
          <w:smallCaps w:val="0"/>
          <w:strike w:val="0"/>
          <w:sz w:val="20"/>
          <w:szCs w:val="20"/>
          <w:shd w:fill="auto" w:val="clear"/>
          <w:vertAlign w:val="baseline"/>
          <w:rtl w:val="0"/>
          <w:rPrChange w:author="Harold Ollivier" w:id="38" w:date="2022-02-07T19:47:12Z">
            <w:rPr>
              <w:rFonts w:ascii="Calibri" w:cs="Calibri" w:eastAsia="Calibri" w:hAnsi="Calibri"/>
              <w:b w:val="1"/>
              <w:i w:val="0"/>
              <w:smallCaps w:val="0"/>
              <w:strike w:val="0"/>
              <w:sz w:val="20"/>
              <w:szCs w:val="20"/>
              <w:u w:val="single"/>
              <w:shd w:fill="auto" w:val="clear"/>
              <w:vertAlign w:val="baseline"/>
            </w:rPr>
          </w:rPrChange>
        </w:rPr>
        <w:t xml:space="preserve">Action n°3 : Consolidation du portefeuille de PI</w:t>
      </w: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Calibri" w:cs="Calibri" w:eastAsia="Calibri" w:hAnsi="Calibri"/>
          <w:b w:val="0"/>
          <w:i w:val="0"/>
          <w:smallCaps w:val="0"/>
          <w:strike w:val="0"/>
          <w:sz w:val="20"/>
          <w:szCs w:val="20"/>
          <w:shd w:fill="auto" w:val="clear"/>
          <w:vertAlign w:val="baseline"/>
        </w:rPr>
      </w:pPr>
      <w:r w:rsidDel="00000000" w:rsidR="00000000" w:rsidRPr="00000000">
        <w:rPr>
          <w:rFonts w:ascii="Calibri" w:cs="Calibri" w:eastAsia="Calibri" w:hAnsi="Calibri"/>
          <w:b w:val="0"/>
          <w:i w:val="0"/>
          <w:smallCaps w:val="0"/>
          <w:strike w:val="0"/>
          <w:sz w:val="20"/>
          <w:szCs w:val="20"/>
          <w:shd w:fill="auto" w:val="clear"/>
          <w:vertAlign w:val="baseline"/>
          <w:rtl w:val="0"/>
        </w:rPr>
        <w:t xml:space="preserve">Afin de sécuriser les développements des actions n°1 et 2 et de consolider la future valorisation, il est envisagé de consacrer une enveloppe allant jusqu’à 20 M€ par le PIA en subvention et à moitié en avance remboursable, à l’achat ou au droit d’exploitation de de brevets ou d’IP clés non détenus par le consortium et nécessaire à leurs développements technologiques.</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Calibri" w:cs="Calibri" w:eastAsia="Calibri" w:hAnsi="Calibri"/>
          <w:b w:val="0"/>
          <w:i w:val="0"/>
          <w:smallCaps w:val="0"/>
          <w:strike w:val="0"/>
          <w:sz w:val="20"/>
          <w:szCs w:val="20"/>
          <w:shd w:fill="auto" w:val="clear"/>
          <w:vertAlign w:val="baseline"/>
        </w:rPr>
      </w:pPr>
      <w:r w:rsidDel="00000000" w:rsidR="00000000" w:rsidRPr="00000000">
        <w:rPr>
          <w:rFonts w:ascii="Calibri" w:cs="Calibri" w:eastAsia="Calibri" w:hAnsi="Calibri"/>
          <w:b w:val="0"/>
          <w:i w:val="0"/>
          <w:smallCaps w:val="0"/>
          <w:strike w:val="0"/>
          <w:sz w:val="20"/>
          <w:szCs w:val="20"/>
          <w:shd w:fill="auto" w:val="clear"/>
          <w:vertAlign w:val="baseline"/>
          <w:rtl w:val="0"/>
        </w:rPr>
        <w:t xml:space="preserve">Un schéma opérationnel et de gouvernance devra être proposé par l’IRT, en lien avec France Brevet, afin de garantir la bonne exécution de cette initiative.</w:t>
      </w:r>
    </w:p>
    <w:p w:rsidR="00000000" w:rsidDel="00000000" w:rsidP="00000000" w:rsidRDefault="00000000" w:rsidRPr="00000000" w14:paraId="00000032">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hd w:fill="auto" w:val="clear"/>
          <w:rPrChange w:author="Harold Ollivier" w:id="43" w:date="2022-02-07T19:47:12Z">
            <w:rPr>
              <w:b w:val="1"/>
              <w:i w:val="0"/>
              <w:smallCaps w:val="0"/>
              <w:strike w:val="0"/>
              <w:color w:val="000000"/>
              <w:sz w:val="20"/>
              <w:szCs w:val="20"/>
              <w:u w:val="single"/>
              <w:shd w:fill="auto" w:val="clear"/>
              <w:vertAlign w:val="baseline"/>
            </w:rPr>
          </w:rPrChange>
        </w:rPr>
        <w:pPrChange w:author="Harold Ollivier" w:id="0" w:date="2022-02-07T19:47:12Z">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pPr>
        </w:pPrChange>
      </w:pPr>
      <w:r w:rsidDel="00000000" w:rsidR="00000000" w:rsidRPr="00000000">
        <w:rPr>
          <w:rFonts w:ascii="Calibri" w:cs="Calibri" w:eastAsia="Calibri" w:hAnsi="Calibri"/>
          <w:b w:val="1"/>
          <w:i w:val="0"/>
          <w:smallCaps w:val="0"/>
          <w:strike w:val="0"/>
          <w:sz w:val="20"/>
          <w:szCs w:val="20"/>
          <w:shd w:fill="auto" w:val="clear"/>
          <w:vertAlign w:val="baseline"/>
          <w:rtl w:val="0"/>
          <w:rPrChange w:author="Harold Ollivier" w:id="41" w:date="2022-02-07T19:47:12Z">
            <w:rPr>
              <w:rFonts w:ascii="Calibri" w:cs="Calibri" w:eastAsia="Calibri" w:hAnsi="Calibri"/>
              <w:b w:val="1"/>
              <w:i w:val="0"/>
              <w:smallCaps w:val="0"/>
              <w:strike w:val="0"/>
              <w:sz w:val="20"/>
              <w:szCs w:val="20"/>
              <w:u w:val="single"/>
              <w:shd w:fill="auto" w:val="clear"/>
              <w:vertAlign w:val="baseline"/>
            </w:rPr>
          </w:rPrChange>
        </w:rPr>
        <w:t xml:space="preserve">Action n°4 : Soutien au passage à l’échelle et à l’industrialisation</w:t>
      </w: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720" w:right="0" w:firstLine="0"/>
        <w:jc w:val="both"/>
        <w:rPr>
          <w:rFonts w:ascii="Calibri" w:cs="Calibri" w:eastAsia="Calibri" w:hAnsi="Calibri"/>
          <w:b w:val="0"/>
          <w:i w:val="0"/>
          <w:smallCaps w:val="0"/>
          <w:strike w:val="0"/>
          <w:sz w:val="20"/>
          <w:szCs w:val="20"/>
          <w:shd w:fill="auto" w:val="clear"/>
          <w:vertAlign w:val="baseline"/>
        </w:rPr>
      </w:pPr>
      <w:r w:rsidDel="00000000" w:rsidR="00000000" w:rsidRPr="00000000">
        <w:rPr>
          <w:rFonts w:ascii="Calibri" w:cs="Calibri" w:eastAsia="Calibri" w:hAnsi="Calibri"/>
          <w:b w:val="0"/>
          <w:i w:val="0"/>
          <w:smallCaps w:val="0"/>
          <w:strike w:val="0"/>
          <w:sz w:val="20"/>
          <w:szCs w:val="20"/>
          <w:shd w:fill="auto" w:val="clear"/>
          <w:vertAlign w:val="baseline"/>
          <w:rtl w:val="0"/>
        </w:rPr>
        <w:t xml:space="preserve">Elle vise à soutenir la montée en maturité et l’industrialisation de la filière développée dans le cadre des actions n°1 et n°2 au travers l’accompagnement et la création de start-ups industrielles. Pour se faire, l’Etat souhaite, par l’intermédiaire de son opérateur Bpifrance, mettre en œuvre un un soutien à la filière au travers un mécanisme de financement hybride, c’est-à-dire proposant à la fois une subvention () et un co-investissement en « equity » d’un maximum de 50% de l’enveloppe totale.</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both"/>
        <w:rPr>
          <w:rFonts w:ascii="Calibri" w:cs="Calibri" w:eastAsia="Calibri" w:hAnsi="Calibri"/>
          <w:b w:val="0"/>
          <w:i w:val="0"/>
          <w:smallCaps w:val="0"/>
          <w:strike w:val="0"/>
          <w:sz w:val="20"/>
          <w:szCs w:val="20"/>
          <w:shd w:fill="auto" w:val="clear"/>
          <w:vertAlign w:val="baseline"/>
        </w:rPr>
      </w:pPr>
      <w:r w:rsidDel="00000000" w:rsidR="00000000" w:rsidRPr="00000000">
        <w:rPr>
          <w:rFonts w:ascii="Calibri" w:cs="Calibri" w:eastAsia="Calibri" w:hAnsi="Calibri"/>
          <w:b w:val="0"/>
          <w:i w:val="0"/>
          <w:smallCaps w:val="0"/>
          <w:strike w:val="0"/>
          <w:sz w:val="20"/>
          <w:szCs w:val="20"/>
          <w:shd w:fill="auto" w:val="clear"/>
          <w:vertAlign w:val="baseline"/>
          <w:rtl w:val="0"/>
        </w:rPr>
        <w:t xml:space="preserve">Afin de quantifier et prioriser le besoin, vous travaillerez avec les différentes parties prenantes françaises qu’elles soient institutionnelles (Bpifrance, France Brevet, IRT SystemX…), académiques (CNRS, CEA, INRIA, …) ou industrielles (STMicroelectronics, Radiall, Atos, Silent Wave, Atem, Alice&amp;Bob, C12,…), européennes (TU Delft, Siemens EDA, GF…), voire  internationales si des actions de maitrise des risques d’extraterritorialité suffisantes sont mises en place. Vous veillerez en particulier, à expliciter comment une stratégie de partenariats internationaux peut être élaborée en respectant les objectifs d’autonomie stratégique nationale et européenne et de création de champions européens du quantique, notamment autour d’un axe franco-néerlandais dans la continuité de l’accord de collaboration signé entre les deux gouvernements en septembre 2021. Pour les éventuelles coopération hors Europe, vous en expliciterez les modalités mises en place pour limiter les éventuelles portée extraterritoriale de certaines juridictions.</w:t>
      </w:r>
    </w:p>
    <w:p w:rsidR="00000000" w:rsidDel="00000000" w:rsidP="00000000" w:rsidRDefault="00000000" w:rsidRPr="00000000" w14:paraId="00000035">
      <w:pPr>
        <w:spacing w:before="120" w:lineRule="auto"/>
        <w:jc w:val="both"/>
        <w:rPr>
          <w:sz w:val="20"/>
          <w:szCs w:val="20"/>
        </w:rPr>
      </w:pPr>
      <w:r w:rsidDel="00000000" w:rsidR="00000000" w:rsidRPr="00000000">
        <w:rPr>
          <w:sz w:val="20"/>
          <w:szCs w:val="20"/>
          <w:rtl w:val="0"/>
        </w:rPr>
        <w:t xml:space="preserve">Nous souhaitons que vous nous proposiez, </w:t>
      </w:r>
      <w:r w:rsidDel="00000000" w:rsidR="00000000" w:rsidRPr="00000000">
        <w:rPr>
          <w:b w:val="1"/>
          <w:sz w:val="20"/>
          <w:szCs w:val="20"/>
          <w:rtl w:val="0"/>
        </w:rPr>
        <w:t xml:space="preserve">dans les deux mois suivant la réception de la présente lettre de mission,</w:t>
      </w:r>
      <w:r w:rsidDel="00000000" w:rsidR="00000000" w:rsidRPr="00000000">
        <w:rPr>
          <w:sz w:val="20"/>
          <w:szCs w:val="20"/>
          <w:rtl w:val="0"/>
        </w:rPr>
        <w:t xml:space="preserve"> un document synthétique de 30 pages au maximum incluant :</w:t>
      </w:r>
    </w:p>
    <w:p w:rsidR="00000000" w:rsidDel="00000000" w:rsidP="00000000" w:rsidRDefault="00000000" w:rsidRPr="00000000" w14:paraId="00000036">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120" w:line="276" w:lineRule="auto"/>
        <w:ind w:left="720" w:right="0" w:hanging="360"/>
        <w:jc w:val="both"/>
        <w:rPr>
          <w:shd w:fill="auto" w:val="clear"/>
          <w:rPrChange w:author="Harold Ollivier" w:id="45" w:date="2022-02-07T19:47:12Z">
            <w:rPr>
              <w:b w:val="0"/>
              <w:i w:val="0"/>
              <w:smallCaps w:val="0"/>
              <w:strike w:val="0"/>
              <w:color w:val="000000"/>
              <w:sz w:val="20"/>
              <w:szCs w:val="20"/>
              <w:u w:val="none"/>
              <w:shd w:fill="auto" w:val="clear"/>
              <w:vertAlign w:val="baseline"/>
            </w:rPr>
          </w:rPrChange>
        </w:rPr>
        <w:pPrChange w:author="Harold Ollivier" w:id="0" w:date="2022-02-07T19:47:12Z">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120" w:line="276" w:lineRule="auto"/>
            <w:ind w:left="720" w:right="0" w:hanging="360"/>
            <w:jc w:val="both"/>
          </w:pPr>
        </w:pPrChange>
      </w:pPr>
      <w:r w:rsidDel="00000000" w:rsidR="00000000" w:rsidRPr="00000000">
        <w:rPr>
          <w:rFonts w:ascii="Calibri" w:cs="Calibri" w:eastAsia="Calibri" w:hAnsi="Calibri"/>
          <w:b w:val="1"/>
          <w:i w:val="0"/>
          <w:smallCaps w:val="0"/>
          <w:strike w:val="0"/>
          <w:sz w:val="20"/>
          <w:szCs w:val="20"/>
          <w:shd w:fill="auto" w:val="clear"/>
          <w:vertAlign w:val="baseline"/>
          <w:rtl w:val="0"/>
        </w:rPr>
        <w:t xml:space="preserve">Une dossier « projet » complet se décomposant en un ensemble de projets indépendants mais cohérents sur le plan stratégique et technique entre eux</w:t>
      </w:r>
      <w:r w:rsidDel="00000000" w:rsidR="00000000" w:rsidRPr="00000000">
        <w:rPr>
          <w:rFonts w:ascii="Calibri" w:cs="Calibri" w:eastAsia="Calibri" w:hAnsi="Calibri"/>
          <w:b w:val="0"/>
          <w:i w:val="0"/>
          <w:smallCaps w:val="0"/>
          <w:strike w:val="0"/>
          <w:sz w:val="20"/>
          <w:szCs w:val="20"/>
          <w:shd w:fill="auto" w:val="clear"/>
          <w:vertAlign w:val="baseline"/>
          <w:rtl w:val="0"/>
        </w:rPr>
        <w:t xml:space="preserve">. Il devra, pour chacune des quatre actions indiquées plus haut, inclure l’état de l’art, les verrous scientifiques et technologiques, la roadmap technologique, la liste des partenaires y compris à l’international (sur ce point, l’état encourage la mise en place d’un partenariat stratégique avec TU Delft dans la continuité du), schéma gouvernance, une analyse des risques avec les actions correctives associées… ;</w:t>
      </w:r>
      <w:r w:rsidDel="00000000" w:rsidR="00000000" w:rsidRPr="00000000">
        <w:rPr>
          <w:rtl w:val="0"/>
        </w:rPr>
      </w:r>
    </w:p>
    <w:p w:rsidR="00000000" w:rsidDel="00000000" w:rsidP="00000000" w:rsidRDefault="00000000" w:rsidRPr="00000000" w14:paraId="00000037">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hd w:fill="auto" w:val="clear"/>
          <w:rPrChange w:author="Harold Ollivier" w:id="47" w:date="2022-02-07T19:47:12Z">
            <w:rPr>
              <w:b w:val="0"/>
              <w:i w:val="0"/>
              <w:smallCaps w:val="0"/>
              <w:strike w:val="0"/>
              <w:color w:val="000000"/>
              <w:sz w:val="20"/>
              <w:szCs w:val="20"/>
              <w:u w:val="none"/>
              <w:shd w:fill="auto" w:val="clear"/>
              <w:vertAlign w:val="baseline"/>
            </w:rPr>
          </w:rPrChange>
        </w:rPr>
        <w:pPrChange w:author="Harold Ollivier" w:id="0" w:date="2022-02-07T19:47:12Z">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pPr>
        </w:pPrChange>
      </w:pPr>
      <w:r w:rsidDel="00000000" w:rsidR="00000000" w:rsidRPr="00000000">
        <w:rPr>
          <w:rFonts w:ascii="Calibri" w:cs="Calibri" w:eastAsia="Calibri" w:hAnsi="Calibri"/>
          <w:b w:val="1"/>
          <w:i w:val="0"/>
          <w:smallCaps w:val="0"/>
          <w:strike w:val="0"/>
          <w:sz w:val="20"/>
          <w:szCs w:val="20"/>
          <w:shd w:fill="auto" w:val="clear"/>
          <w:vertAlign w:val="baseline"/>
          <w:rtl w:val="0"/>
        </w:rPr>
        <w:t xml:space="preserve">La stratégie de valorisation du programme</w:t>
      </w:r>
      <w:r w:rsidDel="00000000" w:rsidR="00000000" w:rsidRPr="00000000">
        <w:rPr>
          <w:rFonts w:ascii="Calibri" w:cs="Calibri" w:eastAsia="Calibri" w:hAnsi="Calibri"/>
          <w:b w:val="0"/>
          <w:i w:val="0"/>
          <w:smallCaps w:val="0"/>
          <w:strike w:val="0"/>
          <w:sz w:val="20"/>
          <w:szCs w:val="20"/>
          <w:shd w:fill="auto" w:val="clear"/>
          <w:vertAlign w:val="baseline"/>
          <w:rtl w:val="0"/>
        </w:rPr>
        <w:t xml:space="preserve">. Vous établirez un plan initial de valorisation du programme et prévoirez son actualisation régulière tout au long de la vie du programme. Il devra comprendre notamment les différentes formes d’essaimage envisagées (Startup, Filiale, JV…), les potentielles structures juridiques pour chaque essaimage (entreprise, fondation…) et décrire, en mobilisant France Brevets, votre stratégie de PI – organique, d’acquisition de brevets, de partenariats et d’accords de licence – permettant de constituer un portefeuille solide de 200 familles de brevets au moins, notamment dans le cadre de l’Action n°3 ;</w:t>
      </w:r>
      <w:r w:rsidDel="00000000" w:rsidR="00000000" w:rsidRPr="00000000">
        <w:rPr>
          <w:rtl w:val="0"/>
        </w:rPr>
      </w:r>
    </w:p>
    <w:p w:rsidR="00000000" w:rsidDel="00000000" w:rsidP="00000000" w:rsidRDefault="00000000" w:rsidRPr="00000000" w14:paraId="00000038">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hd w:fill="auto" w:val="clear"/>
          <w:rPrChange w:author="Harold Ollivier" w:id="49" w:date="2022-02-07T19:47:12Z">
            <w:rPr>
              <w:b w:val="0"/>
              <w:i w:val="0"/>
              <w:smallCaps w:val="0"/>
              <w:strike w:val="0"/>
              <w:color w:val="000000"/>
              <w:sz w:val="20"/>
              <w:szCs w:val="20"/>
              <w:u w:val="none"/>
              <w:shd w:fill="auto" w:val="clear"/>
              <w:vertAlign w:val="baseline"/>
            </w:rPr>
          </w:rPrChange>
        </w:rPr>
        <w:pPrChange w:author="Harold Ollivier" w:id="0" w:date="2022-02-07T19:47:12Z">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pPr>
        </w:pPrChange>
      </w:pPr>
      <w:r w:rsidDel="00000000" w:rsidR="00000000" w:rsidRPr="00000000">
        <w:rPr>
          <w:rFonts w:ascii="Calibri" w:cs="Calibri" w:eastAsia="Calibri" w:hAnsi="Calibri"/>
          <w:b w:val="1"/>
          <w:i w:val="0"/>
          <w:smallCaps w:val="0"/>
          <w:strike w:val="0"/>
          <w:sz w:val="20"/>
          <w:szCs w:val="20"/>
          <w:shd w:fill="auto" w:val="clear"/>
          <w:vertAlign w:val="baseline"/>
          <w:rtl w:val="0"/>
        </w:rPr>
        <w:t xml:space="preserve">Un plan de maîtrise des risques </w:t>
      </w:r>
      <w:r w:rsidDel="00000000" w:rsidR="00000000" w:rsidRPr="00000000">
        <w:rPr>
          <w:rFonts w:ascii="Calibri" w:cs="Calibri" w:eastAsia="Calibri" w:hAnsi="Calibri"/>
          <w:b w:val="0"/>
          <w:i w:val="0"/>
          <w:smallCaps w:val="0"/>
          <w:strike w:val="0"/>
          <w:sz w:val="20"/>
          <w:szCs w:val="20"/>
          <w:shd w:fill="auto" w:val="clear"/>
          <w:vertAlign w:val="baseline"/>
          <w:rtl w:val="0"/>
        </w:rPr>
        <w:t xml:space="preserve">techniques, juridiques, budgétaires et diplomatiques ;</w:t>
      </w:r>
      <w:r w:rsidDel="00000000" w:rsidR="00000000" w:rsidRPr="00000000">
        <w:rPr>
          <w:rtl w:val="0"/>
        </w:rPr>
      </w:r>
    </w:p>
    <w:p w:rsidR="00000000" w:rsidDel="00000000" w:rsidP="00000000" w:rsidRDefault="00000000" w:rsidRPr="00000000" w14:paraId="00000039">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hd w:fill="auto" w:val="clear"/>
          <w:rPrChange w:author="Harold Ollivier" w:id="51" w:date="2022-02-07T19:47:12Z">
            <w:rPr>
              <w:b w:val="0"/>
              <w:i w:val="0"/>
              <w:smallCaps w:val="0"/>
              <w:strike w:val="0"/>
              <w:color w:val="000000"/>
              <w:sz w:val="20"/>
              <w:szCs w:val="20"/>
              <w:u w:val="none"/>
              <w:shd w:fill="auto" w:val="clear"/>
              <w:vertAlign w:val="baseline"/>
            </w:rPr>
          </w:rPrChange>
        </w:rPr>
        <w:pPrChange w:author="Harold Ollivier" w:id="0" w:date="2022-02-07T19:47:12Z">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pPr>
        </w:pPrChange>
      </w:pPr>
      <w:r w:rsidDel="00000000" w:rsidR="00000000" w:rsidRPr="00000000">
        <w:rPr>
          <w:rFonts w:ascii="Calibri" w:cs="Calibri" w:eastAsia="Calibri" w:hAnsi="Calibri"/>
          <w:b w:val="0"/>
          <w:i w:val="0"/>
          <w:smallCaps w:val="0"/>
          <w:strike w:val="0"/>
          <w:sz w:val="20"/>
          <w:szCs w:val="20"/>
          <w:shd w:fill="auto" w:val="clear"/>
          <w:vertAlign w:val="baseline"/>
          <w:rtl w:val="0"/>
        </w:rPr>
        <w:t xml:space="preserve">Une proposition de gouvernance s’appuyant sur une direction de programme ayant une forte légitimité en matière d’architectures de calcul ; </w:t>
      </w:r>
      <w:r w:rsidDel="00000000" w:rsidR="00000000" w:rsidRPr="00000000">
        <w:rPr>
          <w:rtl w:val="0"/>
        </w:rPr>
      </w:r>
    </w:p>
    <w:p w:rsidR="00000000" w:rsidDel="00000000" w:rsidP="00000000" w:rsidRDefault="00000000" w:rsidRPr="00000000" w14:paraId="0000003A">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hd w:fill="auto" w:val="clear"/>
          <w:rPrChange w:author="Harold Ollivier" w:id="53" w:date="2022-02-07T19:47:12Z">
            <w:rPr>
              <w:b w:val="0"/>
              <w:i w:val="0"/>
              <w:smallCaps w:val="0"/>
              <w:strike w:val="0"/>
              <w:color w:val="000000"/>
              <w:sz w:val="20"/>
              <w:szCs w:val="20"/>
              <w:u w:val="none"/>
              <w:shd w:fill="auto" w:val="clear"/>
              <w:vertAlign w:val="baseline"/>
            </w:rPr>
          </w:rPrChange>
        </w:rPr>
        <w:pPrChange w:author="Harold Ollivier" w:id="0" w:date="2022-02-07T19:47:12Z">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pPr>
        </w:pPrChange>
      </w:pPr>
      <w:r w:rsidDel="00000000" w:rsidR="00000000" w:rsidRPr="00000000">
        <w:rPr>
          <w:rFonts w:ascii="Calibri" w:cs="Calibri" w:eastAsia="Calibri" w:hAnsi="Calibri"/>
          <w:b w:val="0"/>
          <w:i w:val="0"/>
          <w:smallCaps w:val="0"/>
          <w:strike w:val="0"/>
          <w:sz w:val="20"/>
          <w:szCs w:val="20"/>
          <w:shd w:fill="auto" w:val="clear"/>
          <w:vertAlign w:val="baseline"/>
          <w:rtl w:val="0"/>
        </w:rPr>
        <w:t xml:space="preserve">Une analyse, pour les actions n°1 2 et 3, au regard des règles européennes en matière d’état ;</w:t>
      </w:r>
      <w:r w:rsidDel="00000000" w:rsidR="00000000" w:rsidRPr="00000000">
        <w:rPr>
          <w:rtl w:val="0"/>
        </w:rPr>
      </w:r>
    </w:p>
    <w:p w:rsidR="00000000" w:rsidDel="00000000" w:rsidP="00000000" w:rsidRDefault="00000000" w:rsidRPr="00000000" w14:paraId="0000003B">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hd w:fill="auto" w:val="clear"/>
          <w:rPrChange w:author="Harold Ollivier" w:id="55" w:date="2022-02-07T19:47:12Z">
            <w:rPr>
              <w:b w:val="0"/>
              <w:i w:val="0"/>
              <w:smallCaps w:val="0"/>
              <w:strike w:val="0"/>
              <w:color w:val="000000"/>
              <w:sz w:val="20"/>
              <w:szCs w:val="20"/>
              <w:u w:val="none"/>
              <w:shd w:fill="auto" w:val="clear"/>
              <w:vertAlign w:val="baseline"/>
            </w:rPr>
          </w:rPrChange>
        </w:rPr>
        <w:pPrChange w:author="Harold Ollivier" w:id="0" w:date="2022-02-07T19:47:12Z">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pPr>
        </w:pPrChange>
      </w:pPr>
      <w:r w:rsidDel="00000000" w:rsidR="00000000" w:rsidRPr="00000000">
        <w:rPr>
          <w:rFonts w:ascii="Calibri" w:cs="Calibri" w:eastAsia="Calibri" w:hAnsi="Calibri"/>
          <w:b w:val="0"/>
          <w:i w:val="0"/>
          <w:smallCaps w:val="0"/>
          <w:strike w:val="0"/>
          <w:sz w:val="20"/>
          <w:szCs w:val="20"/>
          <w:shd w:fill="auto" w:val="clear"/>
          <w:vertAlign w:val="baseline"/>
          <w:rtl w:val="0"/>
        </w:rPr>
        <w:t xml:space="preserve">Spécifiquement à l’action n°4, devra être prévu un accompagnement au cadrage par l’écosystème du programme et plus spécifiquement de l’IRT. </w:t>
      </w:r>
      <w:r w:rsidDel="00000000" w:rsidR="00000000" w:rsidRPr="00000000">
        <w:rPr>
          <w:rtl w:val="0"/>
        </w:rPr>
      </w:r>
    </w:p>
    <w:p w:rsidR="00000000" w:rsidDel="00000000" w:rsidP="00000000" w:rsidRDefault="00000000" w:rsidRPr="00000000" w14:paraId="0000003C">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shd w:fill="auto" w:val="clear"/>
          <w:rPrChange w:author="Harold Ollivier" w:id="57" w:date="2022-02-07T19:47:12Z">
            <w:rPr>
              <w:b w:val="0"/>
              <w:i w:val="0"/>
              <w:smallCaps w:val="0"/>
              <w:strike w:val="0"/>
              <w:color w:val="000000"/>
              <w:sz w:val="20"/>
              <w:szCs w:val="20"/>
              <w:u w:val="none"/>
              <w:shd w:fill="auto" w:val="clear"/>
              <w:vertAlign w:val="baseline"/>
            </w:rPr>
          </w:rPrChange>
        </w:rPr>
        <w:pPrChange w:author="Harold Ollivier" w:id="0" w:date="2022-02-07T19:47:12Z">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pPr>
        </w:pPrChange>
      </w:pPr>
      <w:r w:rsidDel="00000000" w:rsidR="00000000" w:rsidRPr="00000000">
        <w:rPr>
          <w:rFonts w:ascii="Calibri" w:cs="Calibri" w:eastAsia="Calibri" w:hAnsi="Calibri"/>
          <w:b w:val="0"/>
          <w:i w:val="0"/>
          <w:smallCaps w:val="0"/>
          <w:strike w:val="0"/>
          <w:sz w:val="20"/>
          <w:szCs w:val="20"/>
          <w:shd w:fill="auto" w:val="clear"/>
          <w:vertAlign w:val="baseline"/>
          <w:rtl w:val="0"/>
        </w:rPr>
        <w:t xml:space="preserve">Les lettres d’engagement des industriels et partenaires s’agissant de leur implication (apports financiers, ressources humaines, …).</w:t>
      </w:r>
      <w:r w:rsidDel="00000000" w:rsidR="00000000" w:rsidRPr="00000000">
        <w:rPr>
          <w:rtl w:val="0"/>
        </w:rPr>
      </w:r>
    </w:p>
    <w:p w:rsidR="00000000" w:rsidDel="00000000" w:rsidP="00000000" w:rsidRDefault="00000000" w:rsidRPr="00000000" w14:paraId="0000003D">
      <w:pPr>
        <w:spacing w:before="120" w:lineRule="auto"/>
        <w:jc w:val="both"/>
        <w:rPr>
          <w:sz w:val="20"/>
          <w:szCs w:val="20"/>
        </w:rPr>
      </w:pPr>
      <w:r w:rsidDel="00000000" w:rsidR="00000000" w:rsidRPr="00000000">
        <w:rPr>
          <w:sz w:val="20"/>
          <w:szCs w:val="20"/>
          <w:rtl w:val="0"/>
        </w:rPr>
        <w:t xml:space="preserve">Pour élaborer votre proposition, vous consulterez, </w:t>
      </w:r>
      <w:r w:rsidDel="00000000" w:rsidR="00000000" w:rsidRPr="00000000">
        <w:rPr>
          <w:b w:val="1"/>
          <w:sz w:val="20"/>
          <w:szCs w:val="20"/>
          <w:rtl w:val="0"/>
        </w:rPr>
        <w:t xml:space="preserve">en tant que de besoin, et dans la limite du nécessaire</w:t>
      </w:r>
      <w:r w:rsidDel="00000000" w:rsidR="00000000" w:rsidRPr="00000000">
        <w:rPr>
          <w:sz w:val="20"/>
          <w:szCs w:val="20"/>
          <w:rtl w:val="0"/>
        </w:rPr>
        <w:t xml:space="preserve">, les acteurs industriels et académiques français et européens et toute autre partie prenante que vous jugerez utile.</w:t>
      </w:r>
    </w:p>
    <w:p w:rsidR="00000000" w:rsidDel="00000000" w:rsidP="00000000" w:rsidRDefault="00000000" w:rsidRPr="00000000" w14:paraId="0000003E">
      <w:pPr>
        <w:spacing w:before="120" w:lineRule="auto"/>
        <w:jc w:val="both"/>
        <w:rPr>
          <w:sz w:val="20"/>
          <w:szCs w:val="20"/>
        </w:rPr>
      </w:pPr>
      <w:r w:rsidDel="00000000" w:rsidR="00000000" w:rsidRPr="00000000">
        <w:rPr>
          <w:sz w:val="20"/>
          <w:szCs w:val="20"/>
          <w:rtl w:val="0"/>
        </w:rPr>
        <w:t xml:space="preserve">Nous savons pouvoir compter sur votre capacité à animer et mobiliser les forces publiques et privées françaises pour déployer un programme à même de </w:t>
      </w:r>
      <w:r w:rsidDel="00000000" w:rsidR="00000000" w:rsidRPr="00000000">
        <w:rPr>
          <w:b w:val="1"/>
          <w:sz w:val="20"/>
          <w:szCs w:val="20"/>
          <w:rtl w:val="0"/>
        </w:rPr>
        <w:t xml:space="preserve">sécuriser les besoins français</w:t>
      </w:r>
      <w:r w:rsidDel="00000000" w:rsidR="00000000" w:rsidRPr="00000000">
        <w:rPr>
          <w:sz w:val="20"/>
          <w:szCs w:val="20"/>
          <w:rtl w:val="0"/>
        </w:rPr>
        <w:t xml:space="preserve"> et de créer des acteurs européens de rang mondial.</w:t>
      </w:r>
    </w:p>
    <w:p w:rsidR="00000000" w:rsidDel="00000000" w:rsidP="00000000" w:rsidRDefault="00000000" w:rsidRPr="00000000" w14:paraId="0000003F">
      <w:pPr>
        <w:spacing w:before="120" w:lineRule="auto"/>
        <w:jc w:val="both"/>
        <w:rPr>
          <w:sz w:val="20"/>
          <w:szCs w:val="20"/>
        </w:rPr>
      </w:pPr>
      <w:r w:rsidDel="00000000" w:rsidR="00000000" w:rsidRPr="00000000">
        <w:rPr>
          <w:sz w:val="20"/>
          <w:szCs w:val="20"/>
          <w:rtl w:val="0"/>
        </w:rPr>
        <w:t xml:space="preserve">Nous vous prions d’agréer, Monsieur le Directeur général, l’expression de nos considérations distinguées.</w:t>
      </w:r>
    </w:p>
    <w:p w:rsidR="00000000" w:rsidDel="00000000" w:rsidP="00000000" w:rsidRDefault="00000000" w:rsidRPr="00000000" w14:paraId="00000040">
      <w:pPr>
        <w:spacing w:before="120" w:lineRule="auto"/>
        <w:jc w:val="both"/>
        <w:rPr>
          <w:sz w:val="20"/>
          <w:szCs w:val="20"/>
        </w:rPr>
      </w:pPr>
      <w:r w:rsidDel="00000000" w:rsidR="00000000" w:rsidRPr="00000000">
        <w:rPr>
          <w:rtl w:val="0"/>
        </w:rPr>
      </w:r>
    </w:p>
    <w:p w:rsidR="00000000" w:rsidDel="00000000" w:rsidP="00000000" w:rsidRDefault="00000000" w:rsidRPr="00000000" w14:paraId="00000041">
      <w:pPr>
        <w:spacing w:before="120" w:lineRule="auto"/>
        <w:jc w:val="both"/>
        <w:rPr>
          <w:sz w:val="20"/>
          <w:szCs w:val="20"/>
        </w:rPr>
      </w:pPr>
      <w:r w:rsidDel="00000000" w:rsidR="00000000" w:rsidRPr="00000000">
        <w:rPr>
          <w:rtl w:val="0"/>
        </w:rPr>
      </w:r>
    </w:p>
    <w:p w:rsidR="00000000" w:rsidDel="00000000" w:rsidP="00000000" w:rsidRDefault="00000000" w:rsidRPr="00000000" w14:paraId="00000042">
      <w:pPr>
        <w:spacing w:before="120" w:lineRule="auto"/>
        <w:jc w:val="both"/>
        <w:rPr>
          <w:sz w:val="20"/>
          <w:szCs w:val="20"/>
        </w:rPr>
      </w:pPr>
      <w:r w:rsidDel="00000000" w:rsidR="00000000" w:rsidRPr="00000000">
        <w:rPr>
          <w:rtl w:val="0"/>
        </w:rPr>
      </w:r>
    </w:p>
    <w:tbl>
      <w:tblPr>
        <w:tblStyle w:val="Table2"/>
        <w:tblW w:w="10065.0" w:type="dxa"/>
        <w:jc w:val="left"/>
        <w:tblInd w:w="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119"/>
        <w:gridCol w:w="3544"/>
        <w:gridCol w:w="3402"/>
        <w:tblGridChange w:id="0">
          <w:tblGrid>
            <w:gridCol w:w="3119"/>
            <w:gridCol w:w="3544"/>
            <w:gridCol w:w="3402"/>
          </w:tblGrid>
        </w:tblGridChange>
      </w:tblGrid>
      <w:tr>
        <w:trPr>
          <w:cantSplit w:val="0"/>
          <w:tblHeader w:val="0"/>
        </w:trPr>
        <w:tc>
          <w:tcPr/>
          <w:p w:rsidR="00000000" w:rsidDel="00000000" w:rsidP="00000000" w:rsidRDefault="00000000" w:rsidRPr="00000000" w14:paraId="0000004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1"/>
                <w:strike w:val="0"/>
                <w:sz w:val="24"/>
                <w:szCs w:val="24"/>
                <w:shd w:fill="auto" w:val="clear"/>
                <w:vertAlign w:val="baseline"/>
              </w:rPr>
            </w:pPr>
            <w:r w:rsidDel="00000000" w:rsidR="00000000" w:rsidRPr="00000000">
              <w:rPr>
                <w:rFonts w:ascii="Calibri" w:cs="Calibri" w:eastAsia="Calibri" w:hAnsi="Calibri"/>
                <w:b w:val="0"/>
                <w:i w:val="0"/>
                <w:smallCaps w:val="0"/>
                <w:strike w:val="0"/>
                <w:sz w:val="24"/>
                <w:szCs w:val="24"/>
                <w:shd w:fill="auto" w:val="clear"/>
                <w:vertAlign w:val="baseline"/>
                <w:rtl w:val="0"/>
              </w:rPr>
              <w:t xml:space="preserve">Bruno Bonnell</w:t>
            </w:r>
            <w:r w:rsidDel="00000000" w:rsidR="00000000" w:rsidRPr="00000000">
              <w:rPr>
                <w:rtl w:val="0"/>
              </w:rPr>
            </w:r>
          </w:p>
        </w:tc>
        <w:tc>
          <w:tcPr/>
          <w:p w:rsidR="00000000" w:rsidDel="00000000" w:rsidP="00000000" w:rsidRDefault="00000000" w:rsidRPr="00000000" w14:paraId="0000004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sz w:val="24"/>
                <w:szCs w:val="24"/>
                <w:shd w:fill="auto" w:val="clear"/>
                <w:vertAlign w:val="baseline"/>
              </w:rPr>
            </w:pPr>
            <w:r w:rsidDel="00000000" w:rsidR="00000000" w:rsidRPr="00000000">
              <w:rPr>
                <w:rtl w:val="0"/>
              </w:rPr>
            </w:r>
          </w:p>
        </w:tc>
        <w:tc>
          <w:tcPr/>
          <w:p w:rsidR="00000000" w:rsidDel="00000000" w:rsidP="00000000" w:rsidRDefault="00000000" w:rsidRPr="00000000" w14:paraId="0000004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Calibri" w:cs="Calibri" w:eastAsia="Calibri" w:hAnsi="Calibri"/>
                <w:b w:val="0"/>
                <w:i w:val="0"/>
                <w:smallCaps w:val="0"/>
                <w:strike w:val="0"/>
                <w:sz w:val="24"/>
                <w:szCs w:val="24"/>
                <w:shd w:fill="auto" w:val="clear"/>
                <w:vertAlign w:val="baseline"/>
              </w:rPr>
            </w:pPr>
            <w:r w:rsidDel="00000000" w:rsidR="00000000" w:rsidRPr="00000000">
              <w:rPr>
                <w:rFonts w:ascii="Calibri" w:cs="Calibri" w:eastAsia="Calibri" w:hAnsi="Calibri"/>
                <w:b w:val="0"/>
                <w:i w:val="0"/>
                <w:smallCaps w:val="0"/>
                <w:strike w:val="0"/>
                <w:sz w:val="24"/>
                <w:szCs w:val="24"/>
                <w:shd w:fill="auto" w:val="clear"/>
                <w:vertAlign w:val="baseline"/>
                <w:rtl w:val="0"/>
              </w:rPr>
              <w:t xml:space="preserve">Claire Giry</w:t>
            </w:r>
          </w:p>
        </w:tc>
      </w:tr>
    </w:tbl>
    <w:p w:rsidR="00000000" w:rsidDel="00000000" w:rsidP="00000000" w:rsidRDefault="00000000" w:rsidRPr="00000000" w14:paraId="00000046">
      <w:pPr>
        <w:rPr>
          <w:sz w:val="22"/>
          <w:szCs w:val="22"/>
        </w:rPr>
      </w:pPr>
      <w:r w:rsidDel="00000000" w:rsidR="00000000" w:rsidRPr="00000000">
        <w:rPr>
          <w:rtl w:val="0"/>
        </w:rPr>
      </w:r>
    </w:p>
    <w:sectPr>
      <w:headerReference r:id="rId6" w:type="first"/>
      <w:footerReference r:id="rId7" w:type="default"/>
      <w:footerReference r:id="rId8" w:type="first"/>
      <w:pgSz w:h="16840" w:w="11900" w:orient="portrait"/>
      <w:pgMar w:bottom="0" w:top="1134" w:left="851" w:right="843" w:header="692" w:footer="1099"/>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Arial"/>
  <w:font w:name="Verdana"/>
  <w:font w:name="Courier New"/>
  <w:font w:name="Noto Sans Symbols"/>
  <w:font w:name="Marianne"/>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48">
    <w:pPr>
      <w:keepNext w:val="0"/>
      <w:keepLines w:val="0"/>
      <w:widowControl w:val="1"/>
      <w:pBdr>
        <w:top w:space="0" w:sz="0" w:val="nil"/>
        <w:left w:space="0" w:sz="0" w:val="nil"/>
        <w:bottom w:space="0" w:sz="0" w:val="nil"/>
        <w:right w:space="0" w:sz="0" w:val="nil"/>
        <w:between w:space="0" w:sz="0" w:val="nil"/>
      </w:pBdr>
      <w:shd w:fill="auto" w:val="clear"/>
      <w:tabs>
        <w:tab w:val="center" w:pos="4536"/>
        <w:tab w:val="right" w:pos="9072"/>
      </w:tabs>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del w:author="Harold Ollivier" w:id="63" w:date="2022-02-07T19:47:12Z">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-533399</wp:posOffset>
                </wp:positionH>
                <wp:positionV relativeFrom="paragraph">
                  <wp:posOffset>10210800</wp:posOffset>
                </wp:positionV>
                <wp:extent cx="7575550" cy="292100"/>
                <wp:effectExtent b="0" l="0" r="0" t="0"/>
                <wp:wrapNone/>
                <wp:docPr descr="{&quot;HashCode&quot;:967973103,&quot;Height&quot;:842.0,&quot;Width&quot;:595.0,&quot;Placement&quot;:&quot;Footer&quot;,&quot;Index&quot;:&quot;Primary&quot;,&quot;Section&quot;:1,&quot;Top&quot;:0.0,&quot;Left&quot;:0.0}" id="1" name=""/>
                <a:graphic>
                  <a:graphicData uri="http://schemas.microsoft.com/office/word/2010/wordprocessingShape">
                    <wps:wsp>
                      <wps:cNvSpPr/>
                      <wps:cNvPr id="2" name="Shape 2"/>
                      <wps:spPr>
                        <a:xfrm>
                          <a:off x="1567750" y="3643475"/>
                          <a:ext cx="7556500" cy="27305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24"/>
                                <w:vertAlign w:val="baseline"/>
                              </w:rPr>
                              <w:t xml:space="preserve">PAGE3 sur NUMPAGES3</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24"/>
                                <w:vertAlign w:val="baseline"/>
                              </w:rPr>
                            </w:r>
                          </w:p>
                        </w:txbxContent>
                      </wps:txbx>
                      <wps:bodyPr anchorCtr="0" anchor="b" bIns="0" lIns="254000" spcFirstLastPara="1" rIns="91425"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-533399</wp:posOffset>
                </wp:positionH>
                <wp:positionV relativeFrom="paragraph">
                  <wp:posOffset>10210800</wp:posOffset>
                </wp:positionV>
                <wp:extent cx="7575550" cy="292100"/>
                <wp:effectExtent b="0" l="0" r="0" t="0"/>
                <wp:wrapNone/>
                <wp:docPr descr="{&quot;HashCode&quot;:967973103,&quot;Height&quot;:842.0,&quot;Width&quot;:595.0,&quot;Placement&quot;:&quot;Footer&quot;,&quot;Index&quot;:&quot;Primary&quot;,&quot;Section&quot;:1,&quot;Top&quot;:0.0,&quot;Left&quot;:0.0}" id="1" name="image4.png"/>
                <a:graphic>
                  <a:graphicData uri="http://schemas.openxmlformats.org/drawingml/2006/picture">
                    <pic:pic>
                      <pic:nvPicPr>
                        <pic:cNvPr descr="{&quot;HashCode&quot;:967973103,&quot;Height&quot;:842.0,&quot;Width&quot;:595.0,&quot;Placement&quot;:&quot;Footer&quot;,&quot;Index&quot;:&quot;Primary&quot;,&quot;Section&quot;:1,&quot;Top&quot;:0.0,&quot;Left&quot;:0.0}" id="0" name="image4.png"/>
                        <pic:cNvPicPr preferRelativeResize="0"/>
                      </pic:nvPicPr>
                      <pic:blipFill>
                        <a:blip r:embed="rId1"/>
                        <a:srcRect/>
                        <a:stretch>
                          <a:fillRect/>
                        </a:stretch>
                      </pic:blipFill>
                      <pic:spPr>
                        <a:xfrm>
                          <a:off x="0" y="0"/>
                          <a:ext cx="7575550" cy="292100"/>
                        </a:xfrm>
                        <a:prstGeom prst="rect"/>
                        <a:ln/>
                      </pic:spPr>
                    </pic:pic>
                  </a:graphicData>
                </a:graphic>
              </wp:anchor>
            </w:drawing>
          </mc:Fallback>
        </mc:AlternateContent>
      </w:r>
    </w:del>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49">
    <w:pPr>
      <w:jc w:val="center"/>
      <w:rPr>
        <w:sz w:val="32"/>
        <w:szCs w:val="32"/>
      </w:rPr>
    </w:pPr>
    <w:r w:rsidDel="00000000" w:rsidR="00000000" w:rsidRPr="00000000">
      <w:rPr>
        <w:rtl w:val="0"/>
      </w:rPr>
    </w:r>
  </w:p>
  <w:tbl>
    <w:tblPr>
      <w:tblStyle w:val="Table3"/>
      <w:tblW w:w="10226.0" w:type="dxa"/>
      <w:jc w:val="left"/>
      <w:tblInd w:w="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5113"/>
      <w:gridCol w:w="5113"/>
      <w:tblGridChange w:id="0">
        <w:tblGrid>
          <w:gridCol w:w="5113"/>
          <w:gridCol w:w="5113"/>
        </w:tblGrid>
      </w:tblGridChange>
    </w:tblGrid>
    <w:tr>
      <w:trPr>
        <w:cantSplit w:val="0"/>
        <w:trHeight w:val="1158" w:hRule="atLeast"/>
        <w:tblHeader w:val="0"/>
      </w:trPr>
      <w:tc>
        <w:tcPr/>
        <w:p w:rsidR="00000000" w:rsidDel="00000000" w:rsidP="00000000" w:rsidRDefault="00000000" w:rsidRPr="00000000" w14:paraId="0000004A">
          <w:pPr>
            <w:keepNext w:val="0"/>
            <w:keepLines w:val="0"/>
            <w:widowControl w:val="1"/>
            <w:pBdr>
              <w:top w:space="0" w:sz="0" w:val="nil"/>
              <w:left w:space="0" w:sz="0" w:val="nil"/>
              <w:bottom w:space="0" w:sz="0" w:val="nil"/>
              <w:right w:space="0" w:sz="0" w:val="nil"/>
              <w:between w:space="0" w:sz="0" w:val="nil"/>
            </w:pBdr>
            <w:shd w:fill="auto" w:val="clear"/>
            <w:tabs>
              <w:tab w:val="center" w:pos="4536"/>
              <w:tab w:val="right" w:pos="9072"/>
            </w:tabs>
            <w:spacing w:after="0" w:before="0" w:line="240" w:lineRule="auto"/>
            <w:ind w:left="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2f5496"/>
              <w:sz w:val="28"/>
              <w:szCs w:val="28"/>
              <w:u w:val="none"/>
              <w:shd w:fill="auto" w:val="clear"/>
              <w:vertAlign w:val="baseline"/>
              <w:rtl w:val="0"/>
            </w:rPr>
            <w:t xml:space="preserve">M. Sébastien Dauvé</w:t>
          </w:r>
          <w:r w:rsidDel="00000000" w:rsidR="00000000" w:rsidRPr="00000000">
            <w:rPr>
              <w:rtl w:val="0"/>
            </w:rPr>
          </w:r>
        </w:p>
        <w:p w:rsidR="00000000" w:rsidDel="00000000" w:rsidP="00000000" w:rsidRDefault="00000000" w:rsidRPr="00000000" w14:paraId="0000004B">
          <w:pPr>
            <w:keepNext w:val="0"/>
            <w:keepLines w:val="0"/>
            <w:widowControl w:val="1"/>
            <w:pBdr>
              <w:top w:space="0" w:sz="0" w:val="nil"/>
              <w:left w:space="0" w:sz="0" w:val="nil"/>
              <w:bottom w:space="0" w:sz="0" w:val="nil"/>
              <w:right w:space="0" w:sz="0" w:val="nil"/>
              <w:between w:space="0" w:sz="0" w:val="nil"/>
            </w:pBdr>
            <w:shd w:fill="auto" w:val="clear"/>
            <w:tabs>
              <w:tab w:val="center" w:pos="4536"/>
              <w:tab w:val="right" w:pos="9072"/>
            </w:tabs>
            <w:spacing w:after="0" w:before="0" w:line="240" w:lineRule="auto"/>
            <w:ind w:left="0" w:right="0" w:firstLine="0"/>
            <w:jc w:val="left"/>
            <w:rPr>
              <w:rFonts w:ascii="Calibri" w:cs="Calibri" w:eastAsia="Calibri" w:hAnsi="Calibri"/>
              <w:b w:val="0"/>
              <w:i w:val="0"/>
              <w:smallCaps w:val="0"/>
              <w:strike w:val="0"/>
              <w:color w:val="2f5496"/>
              <w:sz w:val="32"/>
              <w:szCs w:val="32"/>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Président de l’IRT Nanoelec</w:t>
          </w:r>
          <w:r w:rsidDel="00000000" w:rsidR="00000000" w:rsidRPr="00000000">
            <w:rPr>
              <w:rtl w:val="0"/>
            </w:rPr>
          </w:r>
        </w:p>
      </w:tc>
      <w:tc>
        <w:tcPr/>
        <w:p w:rsidR="00000000" w:rsidDel="00000000" w:rsidP="00000000" w:rsidRDefault="00000000" w:rsidRPr="00000000" w14:paraId="0000004C">
          <w:pPr>
            <w:keepNext w:val="0"/>
            <w:keepLines w:val="0"/>
            <w:widowControl w:val="1"/>
            <w:pBdr>
              <w:top w:space="0" w:sz="0" w:val="nil"/>
              <w:left w:space="0" w:sz="0" w:val="nil"/>
              <w:bottom w:space="0" w:sz="0" w:val="nil"/>
              <w:right w:space="0" w:sz="0" w:val="nil"/>
              <w:between w:space="0" w:sz="0" w:val="nil"/>
            </w:pBdr>
            <w:shd w:fill="auto" w:val="clear"/>
            <w:tabs>
              <w:tab w:val="center" w:pos="4536"/>
              <w:tab w:val="right" w:pos="9072"/>
            </w:tabs>
            <w:spacing w:after="0" w:before="0" w:line="240" w:lineRule="auto"/>
            <w:ind w:left="0" w:right="0" w:firstLine="0"/>
            <w:jc w:val="right"/>
            <w:rPr>
              <w:rFonts w:ascii="Calibri" w:cs="Calibri" w:eastAsia="Calibri" w:hAnsi="Calibri"/>
              <w:b w:val="0"/>
              <w:i w:val="0"/>
              <w:smallCaps w:val="0"/>
              <w:strike w:val="0"/>
              <w:color w:val="2f5496"/>
              <w:sz w:val="28"/>
              <w:szCs w:val="28"/>
              <w:u w:val="none"/>
              <w:shd w:fill="auto" w:val="clear"/>
              <w:vertAlign w:val="baseline"/>
            </w:rPr>
          </w:pPr>
          <w:r w:rsidDel="00000000" w:rsidR="00000000" w:rsidRPr="00000000">
            <w:rPr>
              <w:rtl w:val="0"/>
            </w:rPr>
          </w:r>
        </w:p>
      </w:tc>
    </w:tr>
  </w:tbl>
  <w:p w:rsidR="00000000" w:rsidDel="00000000" w:rsidP="00000000" w:rsidRDefault="00000000" w:rsidRPr="00000000" w14:paraId="0000004D">
    <w:pPr>
      <w:keepNext w:val="0"/>
      <w:keepLines w:val="0"/>
      <w:widowControl w:val="1"/>
      <w:pBdr>
        <w:top w:space="0" w:sz="0" w:val="nil"/>
        <w:left w:space="0" w:sz="0" w:val="nil"/>
        <w:bottom w:space="0" w:sz="0" w:val="nil"/>
        <w:right w:space="0" w:sz="0" w:val="nil"/>
        <w:between w:space="0" w:sz="0" w:val="nil"/>
      </w:pBdr>
      <w:shd w:fill="auto" w:val="clear"/>
      <w:tabs>
        <w:tab w:val="center" w:pos="4536"/>
        <w:tab w:val="right" w:pos="9072"/>
      </w:tabs>
      <w:spacing w:after="0" w:before="0" w:line="240" w:lineRule="auto"/>
      <w:ind w:left="0" w:right="0" w:firstLine="0"/>
      <w:jc w:val="center"/>
      <w:rPr>
        <w:rFonts w:ascii="Calibri" w:cs="Calibri" w:eastAsia="Calibri" w:hAnsi="Calibri"/>
        <w:b w:val="0"/>
        <w:i w:val="0"/>
        <w:smallCaps w:val="0"/>
        <w:strike w:val="0"/>
        <w:color w:val="000000"/>
        <w:sz w:val="32"/>
        <w:szCs w:val="3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47">
    <w:pPr>
      <w:keepNext w:val="0"/>
      <w:keepLines w:val="0"/>
      <w:widowControl w:val="1"/>
      <w:pBdr>
        <w:top w:space="0" w:sz="0" w:val="nil"/>
        <w:left w:space="0" w:sz="0" w:val="nil"/>
        <w:bottom w:space="0" w:sz="0" w:val="nil"/>
        <w:right w:space="0" w:sz="0" w:val="nil"/>
        <w:between w:space="0" w:sz="0" w:val="nil"/>
      </w:pBdr>
      <w:shd w:fill="auto" w:val="clear"/>
      <w:tabs>
        <w:tab w:val="center" w:pos="4536"/>
        <w:tab w:val="right" w:pos="9072"/>
        <w:tab w:val="left" w:pos="3195"/>
      </w:tabs>
      <w:spacing w:after="0" w:before="0" w:line="240" w:lineRule="auto"/>
      <w:ind w:left="-426"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ins w:author="Harold Ollivier" w:id="58" w:date="2022-02-07T19:47:12Z">
      <w:r w:rsidDel="00000000" w:rsidR="00000000" w:rsidRPr="00000000">
        <w:drawing>
          <wp:anchor allowOverlap="1" behindDoc="0" distB="0" distT="0" distL="114300" distR="114300" hidden="0" layoutInCell="1" locked="0" relativeHeight="0" simplePos="0">
            <wp:simplePos x="0" y="0"/>
            <wp:positionH relativeFrom="column">
              <wp:posOffset>4917440</wp:posOffset>
            </wp:positionH>
            <wp:positionV relativeFrom="paragraph">
              <wp:posOffset>17780</wp:posOffset>
            </wp:positionV>
            <wp:extent cx="719455" cy="719455"/>
            <wp:effectExtent b="0" l="0" r="0" t="0"/>
            <wp:wrapSquare wrapText="bothSides" distB="0" distT="0" distL="114300" distR="114300"/>
            <wp:docPr id="5"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719455" cy="719455"/>
                    </a:xfrm>
                    <a:prstGeom prst="rect"/>
                    <a:ln/>
                  </pic:spPr>
                </pic:pic>
              </a:graphicData>
            </a:graphic>
          </wp:anchor>
        </w:drawing>
      </w:r>
    </w:ins>
    <w:ins w:author="Harold Ollivier" w:id="59" w:date="2022-02-07T19:47:12Z">
      <w:r w:rsidDel="00000000" w:rsidR="00000000" w:rsidRPr="00000000">
        <w:drawing>
          <wp:anchor allowOverlap="1" behindDoc="0" distB="0" distT="0" distL="114300" distR="114300" hidden="0" layoutInCell="1" locked="0" relativeHeight="0" simplePos="0">
            <wp:simplePos x="0" y="0"/>
            <wp:positionH relativeFrom="column">
              <wp:posOffset>3179</wp:posOffset>
            </wp:positionH>
            <wp:positionV relativeFrom="paragraph">
              <wp:posOffset>62864</wp:posOffset>
            </wp:positionV>
            <wp:extent cx="1198880" cy="942975"/>
            <wp:effectExtent b="0" l="0" r="0" t="0"/>
            <wp:wrapSquare wrapText="bothSides" distB="0" distT="0" distL="114300" distR="114300"/>
            <wp:docPr id="7" name="image1.png"/>
            <a:graphic>
              <a:graphicData uri="http://schemas.openxmlformats.org/drawingml/2006/picture">
                <pic:pic>
                  <pic:nvPicPr>
                    <pic:cNvPr id="0" name="image1.png"/>
                    <pic:cNvPicPr preferRelativeResize="0"/>
                  </pic:nvPicPr>
                  <pic:blipFill>
                    <a:blip r:embed="rId2"/>
                    <a:srcRect b="21381" l="0" r="0" t="0"/>
                    <a:stretch>
                      <a:fillRect/>
                    </a:stretch>
                  </pic:blipFill>
                  <pic:spPr>
                    <a:xfrm>
                      <a:off x="0" y="0"/>
                      <a:ext cx="1198880" cy="942975"/>
                    </a:xfrm>
                    <a:prstGeom prst="rect"/>
                    <a:ln/>
                  </pic:spPr>
                </pic:pic>
              </a:graphicData>
            </a:graphic>
          </wp:anchor>
        </w:drawing>
      </w:r>
    </w:ins>
    <w:r w:rsidDel="00000000" w:rsidR="00000000" w:rsidRPr="00000000">
      <w:drawing>
        <wp:anchor allowOverlap="1" behindDoc="0" distB="0" distT="0" distL="114300" distR="114300" hidden="0" layoutInCell="1" locked="0" relativeHeight="0" simplePos="0">
          <wp:simplePos x="0" y="0"/>
          <wp:positionH relativeFrom="column">
            <wp:posOffset>5790565</wp:posOffset>
          </wp:positionH>
          <wp:positionV relativeFrom="paragraph">
            <wp:posOffset>8890</wp:posOffset>
          </wp:positionV>
          <wp:extent cx="719455" cy="719455"/>
          <wp:effectExtent b="0" l="0" r="0" t="0"/>
          <wp:wrapSquare wrapText="bothSides" distB="0" distT="0" distL="114300" distR="114300"/>
          <wp:docPr descr="Logo France Relance" id="6" name="image3.png"/>
          <a:graphic>
            <a:graphicData uri="http://schemas.openxmlformats.org/drawingml/2006/picture">
              <pic:pic>
                <pic:nvPicPr>
                  <pic:cNvPr descr="Logo France Relance" id="0" name="image3.png"/>
                  <pic:cNvPicPr preferRelativeResize="0"/>
                </pic:nvPicPr>
                <pic:blipFill>
                  <a:blip r:embed="rId3"/>
                  <a:srcRect b="0" l="0" r="0" t="0"/>
                  <a:stretch>
                    <a:fillRect/>
                  </a:stretch>
                </pic:blipFill>
                <pic:spPr>
                  <a:xfrm>
                    <a:off x="0" y="0"/>
                    <a:ext cx="719455" cy="719455"/>
                  </a:xfrm>
                  <a:prstGeom prst="rect"/>
                  <a:ln/>
                </pic:spPr>
              </pic:pic>
            </a:graphicData>
          </a:graphic>
        </wp:anchor>
      </w:drawing>
    </w:r>
    <w:del w:author="Harold Ollivier" w:id="60" w:date="2022-02-07T19:47:12Z">
      <w:r w:rsidDel="00000000" w:rsidR="00000000" w:rsidRPr="00000000">
        <w:drawing>
          <wp:anchor allowOverlap="1" behindDoc="0" distB="0" distT="0" distL="114300" distR="114300" hidden="0" layoutInCell="1" locked="0" relativeHeight="0" simplePos="0">
            <wp:simplePos x="0" y="0"/>
            <wp:positionH relativeFrom="column">
              <wp:posOffset>3178</wp:posOffset>
            </wp:positionH>
            <wp:positionV relativeFrom="paragraph">
              <wp:posOffset>62864</wp:posOffset>
            </wp:positionV>
            <wp:extent cx="1198880" cy="942975"/>
            <wp:effectExtent b="0" l="0" r="0" t="0"/>
            <wp:wrapSquare wrapText="bothSides" distB="0" distT="0" distL="114300" distR="114300"/>
            <wp:docPr id="3" name="image1.png"/>
            <a:graphic>
              <a:graphicData uri="http://schemas.openxmlformats.org/drawingml/2006/picture">
                <pic:pic>
                  <pic:nvPicPr>
                    <pic:cNvPr id="0" name="image1.png"/>
                    <pic:cNvPicPr preferRelativeResize="0"/>
                  </pic:nvPicPr>
                  <pic:blipFill>
                    <a:blip r:embed="rId2"/>
                    <a:srcRect b="21382" l="0" r="0" t="0"/>
                    <a:stretch>
                      <a:fillRect/>
                    </a:stretch>
                  </pic:blipFill>
                  <pic:spPr>
                    <a:xfrm>
                      <a:off x="0" y="0"/>
                      <a:ext cx="1198880" cy="942975"/>
                    </a:xfrm>
                    <a:prstGeom prst="rect"/>
                    <a:ln/>
                  </pic:spPr>
                </pic:pic>
              </a:graphicData>
            </a:graphic>
          </wp:anchor>
        </w:drawing>
      </w:r>
    </w:del>
    <w:del w:author="Harold Ollivier" w:id="61" w:date="2022-02-07T19:47:12Z">
      <w:r w:rsidDel="00000000" w:rsidR="00000000" w:rsidRPr="00000000">
        <w:drawing>
          <wp:anchor allowOverlap="1" behindDoc="0" distB="0" distT="0" distL="114300" distR="114300" hidden="0" layoutInCell="1" locked="0" relativeHeight="0" simplePos="0">
            <wp:simplePos x="0" y="0"/>
            <wp:positionH relativeFrom="column">
              <wp:posOffset>5790565</wp:posOffset>
            </wp:positionH>
            <wp:positionV relativeFrom="paragraph">
              <wp:posOffset>8890</wp:posOffset>
            </wp:positionV>
            <wp:extent cx="719455" cy="719455"/>
            <wp:effectExtent b="0" l="0" r="0" t="0"/>
            <wp:wrapSquare wrapText="bothSides" distB="0" distT="0" distL="114300" distR="114300"/>
            <wp:docPr descr="Logo France Relance" id="2" name="image3.png"/>
            <a:graphic>
              <a:graphicData uri="http://schemas.openxmlformats.org/drawingml/2006/picture">
                <pic:pic>
                  <pic:nvPicPr>
                    <pic:cNvPr descr="Logo France Relance" id="0" name="image3.png"/>
                    <pic:cNvPicPr preferRelativeResize="0"/>
                  </pic:nvPicPr>
                  <pic:blipFill>
                    <a:blip r:embed="rId3"/>
                    <a:srcRect b="0" l="0" r="0" t="0"/>
                    <a:stretch>
                      <a:fillRect/>
                    </a:stretch>
                  </pic:blipFill>
                  <pic:spPr>
                    <a:xfrm>
                      <a:off x="0" y="0"/>
                      <a:ext cx="719455" cy="719455"/>
                    </a:xfrm>
                    <a:prstGeom prst="rect"/>
                    <a:ln/>
                  </pic:spPr>
                </pic:pic>
              </a:graphicData>
            </a:graphic>
          </wp:anchor>
        </w:drawing>
      </w:r>
    </w:del>
    <w:del w:author="Harold Ollivier" w:id="62" w:date="2022-02-07T19:47:12Z">
      <w:r w:rsidDel="00000000" w:rsidR="00000000" w:rsidRPr="00000000">
        <w:drawing>
          <wp:anchor allowOverlap="1" behindDoc="0" distB="0" distT="0" distL="114300" distR="114300" hidden="0" layoutInCell="1" locked="0" relativeHeight="0" simplePos="0">
            <wp:simplePos x="0" y="0"/>
            <wp:positionH relativeFrom="column">
              <wp:posOffset>4917440</wp:posOffset>
            </wp:positionH>
            <wp:positionV relativeFrom="paragraph">
              <wp:posOffset>17780</wp:posOffset>
            </wp:positionV>
            <wp:extent cx="719455" cy="719455"/>
            <wp:effectExtent b="0" l="0" r="0" t="0"/>
            <wp:wrapSquare wrapText="bothSides" distB="0" distT="0" distL="114300" distR="114300"/>
            <wp:docPr id="4"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719455" cy="719455"/>
                    </a:xfrm>
                    <a:prstGeom prst="rect"/>
                    <a:ln/>
                  </pic:spPr>
                </pic:pic>
              </a:graphicData>
            </a:graphic>
          </wp:anchor>
        </w:drawing>
      </w:r>
    </w:del>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Verdana" w:cs="Verdana" w:eastAsia="Verdana" w:hAnsi="Verdana"/>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0"/>
      <w:numFmt w:val="bullet"/>
      <w:lvlText w:val="-"/>
      <w:lvlJc w:val="left"/>
      <w:pPr>
        <w:ind w:left="720" w:hanging="360"/>
      </w:pPr>
      <w:rPr>
        <w:rFonts w:ascii="Century Gothic" w:cs="Century Gothic" w:eastAsia="Century Gothic" w:hAnsi="Century Gothic"/>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2"/>
      <w:numFmt w:val="bullet"/>
      <w:lvlText w:val="-"/>
      <w:lvlJc w:val="left"/>
      <w:pPr>
        <w:ind w:left="720" w:hanging="360"/>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Verdana" w:cs="Verdana" w:eastAsia="Verdana" w:hAnsi="Verdana"/>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4"/>
        <w:szCs w:val="24"/>
        <w:lang w:val="fr-FR"/>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240" w:before="180" w:lineRule="auto"/>
    </w:pPr>
    <w:rPr>
      <w:rFonts w:ascii="Calibri" w:cs="Calibri" w:eastAsia="Calibri" w:hAnsi="Calibri"/>
      <w:b w:val="1"/>
      <w:sz w:val="28"/>
      <w:szCs w:val="28"/>
      <w:u w:val="single"/>
    </w:rPr>
  </w:style>
  <w:style w:type="paragraph" w:styleId="Heading2">
    <w:name w:val="heading 2"/>
    <w:basedOn w:val="Normal"/>
    <w:next w:val="Normal"/>
    <w:pPr>
      <w:keepNext w:val="1"/>
      <w:keepLines w:val="1"/>
      <w:spacing w:before="40" w:lineRule="auto"/>
    </w:pPr>
    <w:rPr>
      <w:rFonts w:ascii="Calibri" w:cs="Calibri" w:eastAsia="Calibri" w:hAnsi="Calibri"/>
      <w:color w:val="2f5496"/>
      <w:sz w:val="26"/>
      <w:szCs w:val="2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widowControl w:val="0"/>
    </w:pPr>
    <w:rPr>
      <w:sz w:val="22"/>
      <w:szCs w:val="22"/>
    </w:rPr>
    <w:tblPr>
      <w:tblStyleRowBandSize w:val="1"/>
      <w:tblStyleColBandSize w:val="1"/>
      <w:tblCellMar>
        <w:top w:w="0.0" w:type="dxa"/>
        <w:left w:w="0.0" w:type="dxa"/>
        <w:bottom w:w="0.0" w:type="dxa"/>
        <w:right w:w="0.0" w:type="dxa"/>
      </w:tblCellMar>
    </w:tblPr>
  </w:style>
  <w:style w:type="table" w:styleId="Table2">
    <w:basedOn w:val="TableNormal"/>
    <w:pPr>
      <w:widowControl w:val="0"/>
    </w:pPr>
    <w:rPr>
      <w:sz w:val="22"/>
      <w:szCs w:val="22"/>
    </w:rPr>
    <w:tblPr>
      <w:tblStyleRowBandSize w:val="1"/>
      <w:tblStyleColBandSize w:val="1"/>
      <w:tblCellMar>
        <w:top w:w="0.0" w:type="dxa"/>
        <w:left w:w="0.0" w:type="dxa"/>
        <w:bottom w:w="0.0" w:type="dxa"/>
        <w:right w:w="0.0" w:type="dxa"/>
      </w:tblCellMar>
    </w:tblPr>
  </w:style>
  <w:style w:type="table" w:styleId="Table3">
    <w:basedOn w:val="TableNormal"/>
    <w:pPr>
      <w:widowControl w:val="0"/>
    </w:pPr>
    <w:rPr>
      <w:sz w:val="22"/>
      <w:szCs w:val="22"/>
    </w:rPr>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oter" Target="footer2.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 Id="rId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