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5D5450" w14:textId="0EE3BE05" w:rsidR="001F5C97" w:rsidRPr="008B27AF" w:rsidRDefault="001F5C97" w:rsidP="00E12AF0">
      <w:pPr>
        <w:pStyle w:val="Communiqudepresse"/>
        <w:ind w:left="-284"/>
        <w:rPr>
          <w:rFonts w:ascii="Marianne" w:hAnsi="Marianne"/>
        </w:rPr>
      </w:pPr>
    </w:p>
    <w:p w14:paraId="20AD23A9" w14:textId="77777777" w:rsidR="00087725" w:rsidRDefault="00087725" w:rsidP="001B49FE">
      <w:pPr>
        <w:pStyle w:val="Communiqudepresse"/>
        <w:jc w:val="left"/>
        <w:rPr>
          <w:rFonts w:ascii="Marianne" w:hAnsi="Marianne" w:cstheme="minorHAnsi"/>
        </w:rPr>
      </w:pPr>
    </w:p>
    <w:p w14:paraId="31FA7135" w14:textId="76B5CFEC" w:rsidR="004F5C4C" w:rsidRDefault="004F5C4C" w:rsidP="001B49FE">
      <w:pPr>
        <w:pStyle w:val="Communiqudepresse"/>
        <w:jc w:val="left"/>
        <w:rPr>
          <w:rFonts w:ascii="Marianne" w:hAnsi="Marianne" w:cstheme="minorHAnsi"/>
        </w:rPr>
      </w:pPr>
    </w:p>
    <w:p w14:paraId="37F6949C" w14:textId="77777777" w:rsidR="004506DF" w:rsidRDefault="004506DF" w:rsidP="001B49FE">
      <w:pPr>
        <w:pStyle w:val="Communiqudepresse"/>
        <w:jc w:val="left"/>
        <w:rPr>
          <w:rFonts w:ascii="Marianne" w:hAnsi="Marianne" w:cstheme="minorHAnsi"/>
        </w:rPr>
      </w:pPr>
    </w:p>
    <w:tbl>
      <w:tblPr>
        <w:tblStyle w:val="Grilledutableau"/>
        <w:tblW w:w="964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8"/>
        <w:gridCol w:w="3394"/>
        <w:gridCol w:w="3437"/>
      </w:tblGrid>
      <w:tr w:rsidR="004506DF" w:rsidRPr="0042699C" w14:paraId="74E05A1D" w14:textId="77777777" w:rsidTr="001C7513">
        <w:trPr>
          <w:jc w:val="center"/>
        </w:trPr>
        <w:tc>
          <w:tcPr>
            <w:tcW w:w="2818" w:type="dxa"/>
          </w:tcPr>
          <w:p w14:paraId="25DBAEAE" w14:textId="04EB71DE" w:rsidR="004506DF" w:rsidRPr="0042699C" w:rsidRDefault="004506DF" w:rsidP="004506DF">
            <w:pPr>
              <w:pStyle w:val="Sujetducommuniqu"/>
            </w:pPr>
            <w:r w:rsidRPr="0042699C">
              <w:t>Le secrétaire général pour l’investissement</w:t>
            </w:r>
          </w:p>
        </w:tc>
        <w:tc>
          <w:tcPr>
            <w:tcW w:w="3394" w:type="dxa"/>
          </w:tcPr>
          <w:p w14:paraId="59320062" w14:textId="455DFB0A" w:rsidR="004506DF" w:rsidRPr="0042699C" w:rsidRDefault="004506DF" w:rsidP="00276656">
            <w:pPr>
              <w:pStyle w:val="Sujetducommuniqu"/>
              <w:jc w:val="center"/>
            </w:pPr>
          </w:p>
        </w:tc>
        <w:tc>
          <w:tcPr>
            <w:tcW w:w="3437" w:type="dxa"/>
          </w:tcPr>
          <w:p w14:paraId="77C8FEB5" w14:textId="22FB5EE9" w:rsidR="004506DF" w:rsidRPr="0042699C" w:rsidRDefault="00D22AEB" w:rsidP="004506DF">
            <w:pPr>
              <w:pStyle w:val="Sujetducommuniqu"/>
              <w:jc w:val="right"/>
            </w:pPr>
            <w:r w:rsidRPr="0042699C">
              <w:t>L</w:t>
            </w:r>
            <w:r>
              <w:t xml:space="preserve">A </w:t>
            </w:r>
            <w:r w:rsidRPr="0042699C">
              <w:t>direct</w:t>
            </w:r>
            <w:r>
              <w:t>rice</w:t>
            </w:r>
            <w:r w:rsidRPr="0042699C">
              <w:t xml:space="preserve"> général</w:t>
            </w:r>
            <w:r>
              <w:t>e</w:t>
            </w:r>
            <w:r w:rsidRPr="0042699C">
              <w:t xml:space="preserve"> De la recherche et de l’innovation</w:t>
            </w:r>
          </w:p>
        </w:tc>
      </w:tr>
    </w:tbl>
    <w:p w14:paraId="2FF20F79" w14:textId="6B8F54B6" w:rsidR="00AB5B10" w:rsidRDefault="00AB5B10" w:rsidP="00AB5B10">
      <w:pPr>
        <w:ind w:left="5670"/>
        <w:rPr>
          <w:b/>
        </w:rPr>
      </w:pPr>
      <w:bookmarkStart w:id="0" w:name="_GoBack"/>
      <w:bookmarkEnd w:id="0"/>
    </w:p>
    <w:p w14:paraId="74B1A814" w14:textId="77777777" w:rsidR="00915658" w:rsidRDefault="00915658" w:rsidP="00AB5B10">
      <w:pPr>
        <w:ind w:left="5670"/>
        <w:rPr>
          <w:b/>
        </w:rPr>
      </w:pPr>
    </w:p>
    <w:p w14:paraId="44A37621" w14:textId="77777777" w:rsidR="00915658" w:rsidRDefault="00915658" w:rsidP="00AB5B10">
      <w:pPr>
        <w:ind w:left="5670"/>
        <w:rPr>
          <w:b/>
        </w:rPr>
      </w:pPr>
    </w:p>
    <w:p w14:paraId="129BA6DB" w14:textId="77777777" w:rsidR="00915658" w:rsidRDefault="001D0875" w:rsidP="005613A9">
      <w:pPr>
        <w:ind w:left="5670"/>
        <w:jc w:val="center"/>
        <w:rPr>
          <w:b/>
        </w:rPr>
      </w:pPr>
      <w:r>
        <w:rPr>
          <w:b/>
        </w:rPr>
        <w:t>Paris, le</w:t>
      </w:r>
      <w:r w:rsidR="00D94475">
        <w:rPr>
          <w:b/>
        </w:rPr>
        <w:t xml:space="preserve">     </w:t>
      </w:r>
    </w:p>
    <w:p w14:paraId="79AFC74D" w14:textId="77777777" w:rsidR="00915658" w:rsidRDefault="00915658" w:rsidP="005613A9">
      <w:pPr>
        <w:ind w:left="5670"/>
        <w:jc w:val="center"/>
        <w:rPr>
          <w:b/>
        </w:rPr>
      </w:pPr>
    </w:p>
    <w:p w14:paraId="2198530D" w14:textId="2ED86B98" w:rsidR="00AB5B10" w:rsidRDefault="00D94475" w:rsidP="00DB4C31">
      <w:pPr>
        <w:rPr>
          <w:b/>
        </w:rPr>
      </w:pPr>
      <w:r>
        <w:rPr>
          <w:b/>
        </w:rPr>
        <w:t xml:space="preserve">                 </w:t>
      </w:r>
      <w:r w:rsidR="001D0875">
        <w:rPr>
          <w:b/>
        </w:rPr>
        <w:t xml:space="preserve"> </w:t>
      </w:r>
    </w:p>
    <w:p w14:paraId="1D00239B" w14:textId="2452F7A7" w:rsidR="00AB5B10" w:rsidRPr="00DB4C31" w:rsidRDefault="00C06FF9" w:rsidP="00AB5B10">
      <w:pPr>
        <w:pStyle w:val="Sujetducommuniqu"/>
        <w:rPr>
          <w:rFonts w:asciiTheme="minorHAnsi" w:hAnsiTheme="minorHAnsi" w:cstheme="minorHAnsi"/>
          <w:bCs/>
          <w:caps w:val="0"/>
          <w:sz w:val="20"/>
          <w:szCs w:val="22"/>
        </w:rPr>
      </w:pPr>
      <w:r w:rsidRPr="00DB4C31">
        <w:rPr>
          <w:rFonts w:asciiTheme="minorHAnsi" w:hAnsiTheme="minorHAnsi" w:cstheme="minorHAnsi"/>
          <w:bCs/>
          <w:caps w:val="0"/>
          <w:sz w:val="20"/>
          <w:szCs w:val="22"/>
        </w:rPr>
        <w:t>Objet</w:t>
      </w:r>
      <w:r w:rsidRPr="00DB4C31">
        <w:rPr>
          <w:rFonts w:asciiTheme="minorHAnsi" w:hAnsiTheme="minorHAnsi" w:cstheme="minorHAnsi"/>
          <w:bCs/>
          <w:sz w:val="20"/>
          <w:szCs w:val="22"/>
        </w:rPr>
        <w:t> :</w:t>
      </w:r>
      <w:r w:rsidRPr="00DB4C31">
        <w:rPr>
          <w:rFonts w:asciiTheme="minorHAnsi" w:hAnsiTheme="minorHAnsi" w:cstheme="minorHAnsi"/>
          <w:bCs/>
          <w:caps w:val="0"/>
          <w:sz w:val="20"/>
          <w:szCs w:val="22"/>
        </w:rPr>
        <w:t xml:space="preserve"> </w:t>
      </w:r>
      <w:r w:rsidR="003F36B1" w:rsidRPr="00DB4C31">
        <w:rPr>
          <w:rFonts w:asciiTheme="minorHAnsi" w:hAnsiTheme="minorHAnsi" w:cstheme="minorHAnsi"/>
          <w:bCs/>
          <w:caps w:val="0"/>
          <w:sz w:val="20"/>
          <w:szCs w:val="22"/>
        </w:rPr>
        <w:t xml:space="preserve">Grand Défi </w:t>
      </w:r>
      <w:r w:rsidR="00C07217" w:rsidRPr="00DB4C31">
        <w:rPr>
          <w:rFonts w:asciiTheme="minorHAnsi" w:hAnsiTheme="minorHAnsi" w:cstheme="minorHAnsi"/>
          <w:bCs/>
          <w:caps w:val="0"/>
          <w:sz w:val="20"/>
          <w:szCs w:val="22"/>
        </w:rPr>
        <w:t xml:space="preserve">LSQ – </w:t>
      </w:r>
      <w:r w:rsidR="003F36B1" w:rsidRPr="00DB4C31">
        <w:rPr>
          <w:rFonts w:asciiTheme="minorHAnsi" w:hAnsiTheme="minorHAnsi" w:cstheme="minorHAnsi"/>
          <w:bCs/>
          <w:caps w:val="0"/>
          <w:sz w:val="20"/>
          <w:szCs w:val="22"/>
        </w:rPr>
        <w:t>« Large Scale Fault-Tolerant Quantum Computing »</w:t>
      </w:r>
      <w:r w:rsidR="00262B01" w:rsidRPr="00DB4C31">
        <w:rPr>
          <w:rFonts w:asciiTheme="minorHAnsi" w:hAnsiTheme="minorHAnsi" w:cstheme="minorHAnsi"/>
          <w:bCs/>
          <w:caps w:val="0"/>
          <w:sz w:val="20"/>
          <w:szCs w:val="22"/>
        </w:rPr>
        <w:t xml:space="preserve"> </w:t>
      </w:r>
    </w:p>
    <w:p w14:paraId="2D748B7D" w14:textId="6B1806E9" w:rsidR="00915658" w:rsidRPr="00DB4C31" w:rsidRDefault="00915658" w:rsidP="00AB5B10">
      <w:pPr>
        <w:pStyle w:val="Sujetducommuniqu"/>
        <w:rPr>
          <w:rFonts w:asciiTheme="minorHAnsi" w:hAnsiTheme="minorHAnsi" w:cstheme="minorHAnsi"/>
          <w:bCs/>
          <w:caps w:val="0"/>
          <w:sz w:val="20"/>
          <w:szCs w:val="22"/>
        </w:rPr>
      </w:pPr>
    </w:p>
    <w:p w14:paraId="018A6F51" w14:textId="77777777" w:rsidR="00F72536" w:rsidRPr="00DB4C31" w:rsidRDefault="00F72536" w:rsidP="007503D2">
      <w:pPr>
        <w:jc w:val="both"/>
        <w:rPr>
          <w:sz w:val="20"/>
          <w:szCs w:val="22"/>
        </w:rPr>
      </w:pPr>
    </w:p>
    <w:p w14:paraId="6473C70F" w14:textId="177F1662" w:rsidR="00B706B6" w:rsidRPr="00DB4C31" w:rsidRDefault="007978A1" w:rsidP="007503D2">
      <w:pPr>
        <w:jc w:val="both"/>
        <w:rPr>
          <w:sz w:val="20"/>
          <w:szCs w:val="22"/>
        </w:rPr>
      </w:pPr>
      <w:r w:rsidRPr="00DB4C31">
        <w:rPr>
          <w:sz w:val="20"/>
          <w:szCs w:val="22"/>
        </w:rPr>
        <w:t>Monsieur</w:t>
      </w:r>
      <w:r w:rsidR="00B706B6" w:rsidRPr="00DB4C31">
        <w:rPr>
          <w:sz w:val="20"/>
          <w:szCs w:val="22"/>
        </w:rPr>
        <w:t xml:space="preserve"> </w:t>
      </w:r>
      <w:r w:rsidR="00262B01" w:rsidRPr="00DB4C31">
        <w:rPr>
          <w:sz w:val="20"/>
          <w:szCs w:val="22"/>
        </w:rPr>
        <w:t>l</w:t>
      </w:r>
      <w:r w:rsidR="003F36B1" w:rsidRPr="00DB4C31">
        <w:rPr>
          <w:sz w:val="20"/>
          <w:szCs w:val="22"/>
        </w:rPr>
        <w:t>e</w:t>
      </w:r>
      <w:r w:rsidR="00262B01" w:rsidRPr="00DB4C31">
        <w:rPr>
          <w:sz w:val="20"/>
          <w:szCs w:val="22"/>
        </w:rPr>
        <w:t xml:space="preserve"> Directeur </w:t>
      </w:r>
      <w:r w:rsidR="0042699C" w:rsidRPr="00DB4C31">
        <w:rPr>
          <w:sz w:val="20"/>
          <w:szCs w:val="22"/>
        </w:rPr>
        <w:t>Généra</w:t>
      </w:r>
      <w:r w:rsidRPr="00DB4C31">
        <w:rPr>
          <w:sz w:val="20"/>
          <w:szCs w:val="22"/>
        </w:rPr>
        <w:t>l</w:t>
      </w:r>
      <w:r w:rsidR="00B706B6" w:rsidRPr="00DB4C31">
        <w:rPr>
          <w:sz w:val="20"/>
          <w:szCs w:val="22"/>
        </w:rPr>
        <w:t>,</w:t>
      </w:r>
    </w:p>
    <w:p w14:paraId="7580A4C8" w14:textId="77777777" w:rsidR="00F72536" w:rsidRPr="00DB4C31" w:rsidRDefault="00F72536" w:rsidP="007503D2">
      <w:pPr>
        <w:spacing w:before="120"/>
        <w:jc w:val="both"/>
        <w:rPr>
          <w:sz w:val="20"/>
          <w:szCs w:val="22"/>
        </w:rPr>
      </w:pPr>
    </w:p>
    <w:p w14:paraId="7E51A550" w14:textId="017EB8B5" w:rsidR="002066F6" w:rsidRPr="00DB4C31" w:rsidRDefault="00087725" w:rsidP="007503D2">
      <w:pPr>
        <w:spacing w:before="120"/>
        <w:jc w:val="both"/>
        <w:rPr>
          <w:sz w:val="20"/>
          <w:szCs w:val="22"/>
        </w:rPr>
      </w:pPr>
      <w:r w:rsidRPr="00DB4C31">
        <w:rPr>
          <w:sz w:val="20"/>
          <w:szCs w:val="22"/>
        </w:rPr>
        <w:t xml:space="preserve">Le plan France Relance et le quatrième Programme </w:t>
      </w:r>
      <w:r w:rsidR="008979E0" w:rsidRPr="00DB4C31">
        <w:rPr>
          <w:sz w:val="20"/>
          <w:szCs w:val="22"/>
        </w:rPr>
        <w:t>d’investissement</w:t>
      </w:r>
      <w:r w:rsidR="0052463B" w:rsidRPr="00DB4C31">
        <w:rPr>
          <w:sz w:val="20"/>
          <w:szCs w:val="22"/>
        </w:rPr>
        <w:t>s</w:t>
      </w:r>
      <w:r w:rsidR="008979E0" w:rsidRPr="00DB4C31">
        <w:rPr>
          <w:sz w:val="20"/>
          <w:szCs w:val="22"/>
        </w:rPr>
        <w:t xml:space="preserve"> d’avenir (PIA</w:t>
      </w:r>
      <w:r w:rsidRPr="00DB4C31">
        <w:rPr>
          <w:sz w:val="20"/>
          <w:szCs w:val="22"/>
        </w:rPr>
        <w:t>) constituent une opportunité pour positionner la France dans la course des grands défis actuels</w:t>
      </w:r>
      <w:r w:rsidR="005C72A7" w:rsidRPr="00DB4C31">
        <w:rPr>
          <w:sz w:val="20"/>
          <w:szCs w:val="22"/>
        </w:rPr>
        <w:t xml:space="preserve"> sur le plan international, dont</w:t>
      </w:r>
      <w:r w:rsidR="005670E4" w:rsidRPr="00DB4C31">
        <w:rPr>
          <w:sz w:val="20"/>
          <w:szCs w:val="22"/>
        </w:rPr>
        <w:t xml:space="preserve"> font partie</w:t>
      </w:r>
      <w:r w:rsidR="005C72A7" w:rsidRPr="00DB4C31">
        <w:rPr>
          <w:sz w:val="20"/>
          <w:szCs w:val="22"/>
        </w:rPr>
        <w:t xml:space="preserve"> les technologies quantiques. </w:t>
      </w:r>
      <w:r w:rsidR="00757EC6" w:rsidRPr="00DB4C31">
        <w:rPr>
          <w:sz w:val="20"/>
          <w:szCs w:val="22"/>
        </w:rPr>
        <w:t xml:space="preserve">Pour répondre à l’enjeu de </w:t>
      </w:r>
      <w:r w:rsidR="005C72A7" w:rsidRPr="00DB4C31">
        <w:rPr>
          <w:sz w:val="20"/>
          <w:szCs w:val="22"/>
        </w:rPr>
        <w:t>souveraineté</w:t>
      </w:r>
      <w:r w:rsidR="00757EC6" w:rsidRPr="00DB4C31">
        <w:rPr>
          <w:sz w:val="20"/>
          <w:szCs w:val="22"/>
        </w:rPr>
        <w:t xml:space="preserve"> </w:t>
      </w:r>
      <w:r w:rsidR="005C72A7" w:rsidRPr="00DB4C31">
        <w:rPr>
          <w:sz w:val="20"/>
          <w:szCs w:val="22"/>
        </w:rPr>
        <w:t>que représente</w:t>
      </w:r>
      <w:r w:rsidR="00EA5E5E" w:rsidRPr="00DB4C31">
        <w:rPr>
          <w:sz w:val="20"/>
          <w:szCs w:val="22"/>
        </w:rPr>
        <w:t>nt</w:t>
      </w:r>
      <w:r w:rsidR="005C72A7" w:rsidRPr="00DB4C31">
        <w:rPr>
          <w:sz w:val="20"/>
          <w:szCs w:val="22"/>
        </w:rPr>
        <w:t xml:space="preserve"> </w:t>
      </w:r>
      <w:r w:rsidR="00EA5E5E" w:rsidRPr="00DB4C31">
        <w:rPr>
          <w:sz w:val="20"/>
          <w:szCs w:val="22"/>
        </w:rPr>
        <w:t xml:space="preserve">ces </w:t>
      </w:r>
      <w:r w:rsidR="005C72A7" w:rsidRPr="00DB4C31">
        <w:rPr>
          <w:sz w:val="20"/>
          <w:szCs w:val="22"/>
        </w:rPr>
        <w:t>technologie</w:t>
      </w:r>
      <w:r w:rsidR="00EA5E5E" w:rsidRPr="00DB4C31">
        <w:rPr>
          <w:sz w:val="20"/>
          <w:szCs w:val="22"/>
        </w:rPr>
        <w:t>s</w:t>
      </w:r>
      <w:r w:rsidR="00757EC6" w:rsidRPr="00DB4C31">
        <w:rPr>
          <w:sz w:val="20"/>
          <w:szCs w:val="22"/>
        </w:rPr>
        <w:t xml:space="preserve">, </w:t>
      </w:r>
      <w:r w:rsidR="005C72A7" w:rsidRPr="00DB4C31">
        <w:rPr>
          <w:sz w:val="20"/>
          <w:szCs w:val="22"/>
        </w:rPr>
        <w:t>l</w:t>
      </w:r>
      <w:r w:rsidR="00757EC6" w:rsidRPr="00DB4C31">
        <w:rPr>
          <w:sz w:val="20"/>
          <w:szCs w:val="22"/>
        </w:rPr>
        <w:t>e Président de la République a</w:t>
      </w:r>
      <w:r w:rsidR="005C72A7" w:rsidRPr="00DB4C31">
        <w:rPr>
          <w:sz w:val="20"/>
          <w:szCs w:val="22"/>
        </w:rPr>
        <w:t xml:space="preserve"> </w:t>
      </w:r>
      <w:r w:rsidR="00C74682" w:rsidRPr="00DB4C31">
        <w:rPr>
          <w:sz w:val="20"/>
          <w:szCs w:val="22"/>
        </w:rPr>
        <w:t xml:space="preserve">lancé, le 21 janvier </w:t>
      </w:r>
      <w:r w:rsidR="005C72A7" w:rsidRPr="00DB4C31">
        <w:rPr>
          <w:sz w:val="20"/>
          <w:szCs w:val="22"/>
        </w:rPr>
        <w:t xml:space="preserve">2021, une stratégie nationale </w:t>
      </w:r>
      <w:r w:rsidR="00860F5D" w:rsidRPr="00DB4C31">
        <w:rPr>
          <w:sz w:val="20"/>
          <w:szCs w:val="22"/>
        </w:rPr>
        <w:t>pour</w:t>
      </w:r>
      <w:r w:rsidR="007503D2" w:rsidRPr="00DB4C31">
        <w:rPr>
          <w:sz w:val="20"/>
          <w:szCs w:val="22"/>
        </w:rPr>
        <w:t xml:space="preserve"> les technologies quantiques</w:t>
      </w:r>
      <w:r w:rsidR="005C72A7" w:rsidRPr="00DB4C31">
        <w:rPr>
          <w:sz w:val="20"/>
          <w:szCs w:val="22"/>
        </w:rPr>
        <w:t xml:space="preserve">. </w:t>
      </w:r>
    </w:p>
    <w:p w14:paraId="420DBF68" w14:textId="440E27B7" w:rsidR="00FA62B5" w:rsidRPr="00DB4C31" w:rsidRDefault="003F36B1" w:rsidP="00A948A3">
      <w:pPr>
        <w:spacing w:before="120"/>
        <w:jc w:val="both"/>
        <w:rPr>
          <w:sz w:val="20"/>
          <w:szCs w:val="22"/>
        </w:rPr>
      </w:pPr>
      <w:r w:rsidRPr="00DB4C31">
        <w:rPr>
          <w:sz w:val="20"/>
          <w:szCs w:val="22"/>
        </w:rPr>
        <w:t xml:space="preserve">Grâce à la filière microélectronique, et à l’excellence de son écosystème de recherche en physique et en mathématique, la </w:t>
      </w:r>
      <w:r w:rsidR="00A82B87" w:rsidRPr="00DB4C31">
        <w:rPr>
          <w:sz w:val="20"/>
          <w:szCs w:val="22"/>
        </w:rPr>
        <w:t>France est l’un des rares pays</w:t>
      </w:r>
      <w:r w:rsidR="00FA62B5" w:rsidRPr="00DB4C31">
        <w:rPr>
          <w:sz w:val="20"/>
          <w:szCs w:val="22"/>
        </w:rPr>
        <w:t>, avec les Pays-Bas, l’Australie et les Etats-Unis,</w:t>
      </w:r>
      <w:r w:rsidR="00A82B87" w:rsidRPr="00DB4C31">
        <w:rPr>
          <w:sz w:val="20"/>
          <w:szCs w:val="22"/>
        </w:rPr>
        <w:t xml:space="preserve"> potentiellement capable</w:t>
      </w:r>
      <w:r w:rsidR="00FA62B5" w:rsidRPr="00DB4C31">
        <w:rPr>
          <w:sz w:val="20"/>
          <w:szCs w:val="22"/>
        </w:rPr>
        <w:t>s de relever le défi du</w:t>
      </w:r>
      <w:r w:rsidR="00A82B87" w:rsidRPr="00DB4C31">
        <w:rPr>
          <w:sz w:val="20"/>
          <w:szCs w:val="22"/>
        </w:rPr>
        <w:t xml:space="preserve"> </w:t>
      </w:r>
      <w:r w:rsidR="00454B0A">
        <w:rPr>
          <w:sz w:val="20"/>
          <w:szCs w:val="22"/>
        </w:rPr>
        <w:t>passage à l’échelle</w:t>
      </w:r>
      <w:r w:rsidR="00454B0A" w:rsidRPr="00DB4C31">
        <w:rPr>
          <w:sz w:val="20"/>
          <w:szCs w:val="22"/>
        </w:rPr>
        <w:t xml:space="preserve"> </w:t>
      </w:r>
      <w:r w:rsidR="00FA62B5" w:rsidRPr="00DB4C31">
        <w:rPr>
          <w:sz w:val="20"/>
          <w:szCs w:val="22"/>
        </w:rPr>
        <w:t>de</w:t>
      </w:r>
      <w:r w:rsidR="00A82B87" w:rsidRPr="00DB4C31">
        <w:rPr>
          <w:sz w:val="20"/>
          <w:szCs w:val="22"/>
        </w:rPr>
        <w:t xml:space="preserve"> l’ordinateur quantique (LSQ). </w:t>
      </w:r>
    </w:p>
    <w:p w14:paraId="6AB87C9A" w14:textId="43785008" w:rsidR="005D7A53" w:rsidRDefault="00A82B87" w:rsidP="00A948A3">
      <w:pPr>
        <w:spacing w:before="120"/>
        <w:jc w:val="both"/>
        <w:rPr>
          <w:rFonts w:cstheme="minorHAnsi"/>
          <w:sz w:val="20"/>
          <w:szCs w:val="22"/>
        </w:rPr>
      </w:pPr>
      <w:r w:rsidRPr="00DB4C31">
        <w:rPr>
          <w:sz w:val="20"/>
          <w:szCs w:val="22"/>
        </w:rPr>
        <w:t xml:space="preserve">Etre en </w:t>
      </w:r>
      <w:r w:rsidR="00CD3EAB" w:rsidRPr="00DB4C31">
        <w:rPr>
          <w:sz w:val="20"/>
          <w:szCs w:val="22"/>
        </w:rPr>
        <w:t>mesure</w:t>
      </w:r>
      <w:r w:rsidRPr="00DB4C31">
        <w:rPr>
          <w:sz w:val="20"/>
          <w:szCs w:val="22"/>
        </w:rPr>
        <w:t xml:space="preserve"> de développer ce type de </w:t>
      </w:r>
      <w:r w:rsidR="00FA62B5" w:rsidRPr="00DB4C31">
        <w:rPr>
          <w:sz w:val="20"/>
          <w:szCs w:val="22"/>
        </w:rPr>
        <w:t>capacités</w:t>
      </w:r>
      <w:r w:rsidRPr="00DB4C31">
        <w:rPr>
          <w:sz w:val="20"/>
          <w:szCs w:val="22"/>
        </w:rPr>
        <w:t xml:space="preserve"> </w:t>
      </w:r>
      <w:r w:rsidR="00FA62B5" w:rsidRPr="00DB4C31">
        <w:rPr>
          <w:sz w:val="20"/>
          <w:szCs w:val="22"/>
        </w:rPr>
        <w:t xml:space="preserve">tout </w:t>
      </w:r>
      <w:r w:rsidRPr="00DB4C31">
        <w:rPr>
          <w:sz w:val="20"/>
          <w:szCs w:val="22"/>
        </w:rPr>
        <w:t>en minimisant les dépendances</w:t>
      </w:r>
      <w:r w:rsidR="00CC6181" w:rsidRPr="00DB4C31">
        <w:rPr>
          <w:sz w:val="20"/>
          <w:szCs w:val="22"/>
        </w:rPr>
        <w:t xml:space="preserve"> technologiques</w:t>
      </w:r>
      <w:r w:rsidRPr="00DB4C31">
        <w:rPr>
          <w:sz w:val="20"/>
          <w:szCs w:val="22"/>
        </w:rPr>
        <w:t xml:space="preserve"> externes</w:t>
      </w:r>
      <w:r w:rsidR="00CC6181" w:rsidRPr="00DB4C31">
        <w:rPr>
          <w:sz w:val="20"/>
          <w:szCs w:val="22"/>
        </w:rPr>
        <w:t>,</w:t>
      </w:r>
      <w:r w:rsidRPr="00DB4C31">
        <w:rPr>
          <w:sz w:val="20"/>
          <w:szCs w:val="22"/>
        </w:rPr>
        <w:t xml:space="preserve"> </w:t>
      </w:r>
      <w:r w:rsidR="00CC6181" w:rsidRPr="00DB4C31">
        <w:rPr>
          <w:sz w:val="20"/>
          <w:szCs w:val="22"/>
        </w:rPr>
        <w:t>souvent</w:t>
      </w:r>
      <w:r w:rsidRPr="00DB4C31">
        <w:rPr>
          <w:sz w:val="20"/>
          <w:szCs w:val="22"/>
        </w:rPr>
        <w:t xml:space="preserve"> à portée extraterritoriale</w:t>
      </w:r>
      <w:r w:rsidR="00CC6181" w:rsidRPr="00DB4C31">
        <w:rPr>
          <w:sz w:val="20"/>
          <w:szCs w:val="22"/>
        </w:rPr>
        <w:t>,</w:t>
      </w:r>
      <w:r w:rsidRPr="00DB4C31">
        <w:rPr>
          <w:sz w:val="20"/>
          <w:szCs w:val="22"/>
        </w:rPr>
        <w:t xml:space="preserve"> est un enjeu de souveraineté important auquel la stratégie nationale quantique entend répondre à</w:t>
      </w:r>
      <w:r w:rsidR="00C07217" w:rsidRPr="00DB4C31">
        <w:rPr>
          <w:sz w:val="20"/>
          <w:szCs w:val="22"/>
        </w:rPr>
        <w:t xml:space="preserve"> travers un investissement inédit </w:t>
      </w:r>
      <w:r w:rsidRPr="00DB4C31">
        <w:rPr>
          <w:sz w:val="20"/>
          <w:szCs w:val="22"/>
        </w:rPr>
        <w:t>de 12</w:t>
      </w:r>
      <w:r w:rsidR="00DB4C31">
        <w:rPr>
          <w:sz w:val="20"/>
          <w:szCs w:val="22"/>
        </w:rPr>
        <w:t>0</w:t>
      </w:r>
      <w:r w:rsidRPr="00DB4C31">
        <w:rPr>
          <w:sz w:val="20"/>
          <w:szCs w:val="22"/>
        </w:rPr>
        <w:t xml:space="preserve"> M</w:t>
      </w:r>
      <w:r w:rsidRPr="00DB4C31">
        <w:rPr>
          <w:rFonts w:cstheme="minorHAnsi"/>
          <w:sz w:val="20"/>
          <w:szCs w:val="22"/>
        </w:rPr>
        <w:t>€</w:t>
      </w:r>
      <w:r w:rsidR="00CC6181" w:rsidRPr="00DB4C31">
        <w:rPr>
          <w:rFonts w:cstheme="minorHAnsi"/>
          <w:sz w:val="20"/>
          <w:szCs w:val="22"/>
        </w:rPr>
        <w:t xml:space="preserve"> </w:t>
      </w:r>
      <w:r w:rsidR="00454B0A">
        <w:rPr>
          <w:rFonts w:cstheme="minorHAnsi"/>
          <w:sz w:val="20"/>
          <w:szCs w:val="22"/>
        </w:rPr>
        <w:t>par le</w:t>
      </w:r>
      <w:r w:rsidR="00454B0A" w:rsidRPr="00DB4C31">
        <w:rPr>
          <w:rFonts w:cstheme="minorHAnsi"/>
          <w:sz w:val="20"/>
          <w:szCs w:val="22"/>
        </w:rPr>
        <w:t xml:space="preserve"> </w:t>
      </w:r>
      <w:r w:rsidR="00CC6181" w:rsidRPr="00DB4C31">
        <w:rPr>
          <w:rFonts w:cstheme="minorHAnsi"/>
          <w:sz w:val="20"/>
          <w:szCs w:val="22"/>
        </w:rPr>
        <w:t>PIA</w:t>
      </w:r>
      <w:r w:rsidR="00CD3EAB" w:rsidRPr="00DB4C31">
        <w:rPr>
          <w:rFonts w:cstheme="minorHAnsi"/>
          <w:sz w:val="20"/>
          <w:szCs w:val="22"/>
        </w:rPr>
        <w:t>, dépassant ainsi tous les investissements</w:t>
      </w:r>
      <w:r w:rsidR="00C07217" w:rsidRPr="00DB4C31">
        <w:rPr>
          <w:rFonts w:cstheme="minorHAnsi"/>
          <w:sz w:val="20"/>
          <w:szCs w:val="22"/>
        </w:rPr>
        <w:t xml:space="preserve"> </w:t>
      </w:r>
      <w:r w:rsidR="00CD3EAB" w:rsidRPr="00DB4C31">
        <w:rPr>
          <w:rFonts w:cstheme="minorHAnsi"/>
          <w:sz w:val="20"/>
          <w:szCs w:val="22"/>
        </w:rPr>
        <w:t>connus</w:t>
      </w:r>
      <w:r w:rsidR="00CA202F" w:rsidRPr="00DB4C31">
        <w:rPr>
          <w:rFonts w:cstheme="minorHAnsi"/>
          <w:sz w:val="20"/>
          <w:szCs w:val="22"/>
        </w:rPr>
        <w:t xml:space="preserve"> dans le domaine</w:t>
      </w:r>
      <w:r w:rsidR="005D7A53">
        <w:rPr>
          <w:rFonts w:cstheme="minorHAnsi"/>
          <w:sz w:val="20"/>
          <w:szCs w:val="22"/>
        </w:rPr>
        <w:t>.</w:t>
      </w:r>
    </w:p>
    <w:p w14:paraId="53BFFBE0" w14:textId="0EB57B4A" w:rsidR="005D7A53" w:rsidRDefault="005D7A53" w:rsidP="005D7A53">
      <w:pPr>
        <w:spacing w:before="120"/>
        <w:jc w:val="both"/>
        <w:rPr>
          <w:rFonts w:cstheme="minorHAnsi"/>
          <w:b/>
          <w:sz w:val="20"/>
          <w:szCs w:val="20"/>
        </w:rPr>
      </w:pPr>
      <w:r w:rsidRPr="00DA3DD3">
        <w:rPr>
          <w:rFonts w:cstheme="minorHAnsi"/>
          <w:b/>
          <w:sz w:val="20"/>
          <w:szCs w:val="20"/>
        </w:rPr>
        <w:t xml:space="preserve">En effet, sans développement propre, il n’y a aucune garantie de pouvoir accéder à cette technologie, y compris auprès de nos </w:t>
      </w:r>
      <w:r w:rsidR="00454B0A">
        <w:rPr>
          <w:rFonts w:cstheme="minorHAnsi"/>
          <w:b/>
          <w:sz w:val="20"/>
          <w:szCs w:val="20"/>
        </w:rPr>
        <w:t>partenaires internatinaux</w:t>
      </w:r>
      <w:r w:rsidRPr="00DA3DD3">
        <w:rPr>
          <w:rFonts w:cstheme="minorHAnsi"/>
          <w:b/>
          <w:sz w:val="20"/>
          <w:szCs w:val="20"/>
        </w:rPr>
        <w:t>.</w:t>
      </w:r>
    </w:p>
    <w:p w14:paraId="52B852D0" w14:textId="77777777" w:rsidR="005D7A53" w:rsidRPr="00C00942" w:rsidRDefault="005D7A53" w:rsidP="00DA3DD3">
      <w:pPr>
        <w:spacing w:before="120"/>
        <w:jc w:val="both"/>
        <w:rPr>
          <w:sz w:val="22"/>
        </w:rPr>
      </w:pPr>
      <w:r w:rsidRPr="00C00942">
        <w:rPr>
          <w:sz w:val="20"/>
          <w:szCs w:val="22"/>
        </w:rPr>
        <w:t>Au regard des forts enjeux de souveraineté que constitue le développement de l’ordinateur quantique qui passe à l’échelle, et du rôle pivot que joue l’IRT Nanoelec entre les acteurs académiques et industriels de la micro-électronique, l’état souhaite vous confier la mission d’instruire les voies et moyens permettant de renforcer la souveraineté française dans le domaine du calcul quantique passant à l’échelle  avec l’ambition de faire émerger un ou plusieurs acteurs de rang mondial dans le domaine</w:t>
      </w:r>
      <w:r w:rsidRPr="00C00942">
        <w:rPr>
          <w:sz w:val="22"/>
        </w:rPr>
        <w:t>.</w:t>
      </w:r>
    </w:p>
    <w:p w14:paraId="0667A517" w14:textId="3B11908D" w:rsidR="00C07217" w:rsidRPr="005D7A53" w:rsidRDefault="005D7A53" w:rsidP="00A948A3">
      <w:pPr>
        <w:spacing w:before="120"/>
        <w:jc w:val="both"/>
        <w:rPr>
          <w:sz w:val="20"/>
          <w:szCs w:val="22"/>
        </w:rPr>
      </w:pPr>
      <w:r w:rsidRPr="005D7A53">
        <w:rPr>
          <w:sz w:val="20"/>
          <w:szCs w:val="22"/>
        </w:rPr>
        <w:t xml:space="preserve">Ce programme se </w:t>
      </w:r>
      <w:r w:rsidR="004259C2" w:rsidRPr="005D7A53">
        <w:rPr>
          <w:sz w:val="20"/>
          <w:szCs w:val="22"/>
        </w:rPr>
        <w:t>répartit en</w:t>
      </w:r>
      <w:r w:rsidR="007F2202">
        <w:rPr>
          <w:sz w:val="20"/>
          <w:szCs w:val="22"/>
        </w:rPr>
        <w:t xml:space="preserve"> quatre actions comme</w:t>
      </w:r>
      <w:r w:rsidR="007F2202" w:rsidRPr="005D7A53">
        <w:rPr>
          <w:sz w:val="20"/>
          <w:szCs w:val="22"/>
        </w:rPr>
        <w:t xml:space="preserve"> </w:t>
      </w:r>
      <w:r w:rsidR="00C07217" w:rsidRPr="005D7A53">
        <w:rPr>
          <w:sz w:val="20"/>
          <w:szCs w:val="22"/>
        </w:rPr>
        <w:t>suit :</w:t>
      </w:r>
    </w:p>
    <w:p w14:paraId="49FA9D58" w14:textId="4EC254B3" w:rsidR="00511BE2" w:rsidRPr="00DB4C31" w:rsidRDefault="00511BE2" w:rsidP="00511BE2">
      <w:pPr>
        <w:pStyle w:val="Paragraphedeliste"/>
        <w:numPr>
          <w:ilvl w:val="0"/>
          <w:numId w:val="27"/>
        </w:numPr>
        <w:spacing w:before="120"/>
        <w:jc w:val="both"/>
        <w:rPr>
          <w:rFonts w:cstheme="minorHAnsi"/>
          <w:b/>
          <w:sz w:val="20"/>
          <w:u w:val="single"/>
        </w:rPr>
      </w:pPr>
      <w:r w:rsidRPr="00CA75F0">
        <w:rPr>
          <w:rFonts w:cstheme="minorHAnsi"/>
          <w:b/>
          <w:sz w:val="20"/>
          <w:u w:val="single"/>
        </w:rPr>
        <w:t>Action n° 1 : conception</w:t>
      </w:r>
      <w:r w:rsidRPr="00DB4C31">
        <w:rPr>
          <w:rFonts w:cstheme="minorHAnsi"/>
          <w:b/>
          <w:sz w:val="20"/>
          <w:u w:val="single"/>
        </w:rPr>
        <w:t xml:space="preserve"> d’une plateforme matérielle pour </w:t>
      </w:r>
      <w:r w:rsidR="007D62CC" w:rsidRPr="00DB4C31">
        <w:rPr>
          <w:rFonts w:cstheme="minorHAnsi"/>
          <w:b/>
          <w:sz w:val="20"/>
          <w:u w:val="single"/>
        </w:rPr>
        <w:t>le contrôle de qubits à l’état solide</w:t>
      </w:r>
    </w:p>
    <w:p w14:paraId="034B07AE" w14:textId="1F96FC27" w:rsidR="007D62CC" w:rsidRDefault="00C45CD5" w:rsidP="00E846E5">
      <w:pPr>
        <w:spacing w:before="120"/>
        <w:ind w:left="720"/>
        <w:jc w:val="both"/>
        <w:rPr>
          <w:rFonts w:cstheme="minorHAnsi"/>
          <w:sz w:val="20"/>
        </w:rPr>
      </w:pPr>
      <w:r>
        <w:rPr>
          <w:rFonts w:cstheme="minorHAnsi"/>
          <w:sz w:val="20"/>
        </w:rPr>
        <w:t xml:space="preserve">L’objectif </w:t>
      </w:r>
      <w:r w:rsidR="00521B75">
        <w:rPr>
          <w:rFonts w:cstheme="minorHAnsi"/>
          <w:sz w:val="20"/>
        </w:rPr>
        <w:t xml:space="preserve">est </w:t>
      </w:r>
      <w:r>
        <w:rPr>
          <w:rFonts w:cstheme="minorHAnsi"/>
          <w:sz w:val="20"/>
        </w:rPr>
        <w:t xml:space="preserve">de développer </w:t>
      </w:r>
      <w:r w:rsidR="007D62CC">
        <w:rPr>
          <w:rFonts w:cstheme="minorHAnsi"/>
          <w:sz w:val="20"/>
        </w:rPr>
        <w:t xml:space="preserve">une plateforme matérielle pour le contrôle de </w:t>
      </w:r>
      <w:r w:rsidR="007D62CC" w:rsidRPr="004D7369">
        <w:rPr>
          <w:rFonts w:cstheme="minorHAnsi"/>
          <w:sz w:val="20"/>
        </w:rPr>
        <w:t>qubits à l’état solide</w:t>
      </w:r>
      <w:r w:rsidR="007D62CC">
        <w:rPr>
          <w:rFonts w:cstheme="minorHAnsi"/>
          <w:sz w:val="20"/>
        </w:rPr>
        <w:t xml:space="preserve">. Elle </w:t>
      </w:r>
      <w:r w:rsidR="007D62CC" w:rsidRPr="004D7369">
        <w:rPr>
          <w:rFonts w:cstheme="minorHAnsi"/>
          <w:sz w:val="20"/>
        </w:rPr>
        <w:t xml:space="preserve">s’attachera à couvrir la conception de microarchitectures au plus proche des qubits </w:t>
      </w:r>
      <w:r w:rsidR="007D62CC">
        <w:rPr>
          <w:rFonts w:cstheme="minorHAnsi"/>
          <w:sz w:val="20"/>
        </w:rPr>
        <w:t xml:space="preserve">en prenant en compte l’ensemble des contraintes propres, notamment </w:t>
      </w:r>
      <w:r w:rsidR="007D62CC" w:rsidRPr="004D7369">
        <w:rPr>
          <w:rFonts w:cstheme="minorHAnsi"/>
          <w:sz w:val="20"/>
        </w:rPr>
        <w:t>cryogéni</w:t>
      </w:r>
      <w:r w:rsidR="007D62CC">
        <w:rPr>
          <w:rFonts w:cstheme="minorHAnsi"/>
          <w:sz w:val="20"/>
        </w:rPr>
        <w:t>que, ainsi que l’intégration</w:t>
      </w:r>
      <w:r w:rsidR="007D62CC" w:rsidRPr="004D7369">
        <w:rPr>
          <w:rFonts w:cstheme="minorHAnsi"/>
          <w:sz w:val="20"/>
        </w:rPr>
        <w:t xml:space="preserve"> de solutions de correction d’erreur </w:t>
      </w:r>
      <w:r w:rsidR="007D62CC">
        <w:rPr>
          <w:rFonts w:cstheme="minorHAnsi"/>
          <w:sz w:val="20"/>
        </w:rPr>
        <w:t xml:space="preserve">avancées. Pour se faire, seront développées des briques génériques, indépendantes des technologies de qbits, tout en maintenant </w:t>
      </w:r>
      <w:r w:rsidR="00521B75">
        <w:rPr>
          <w:rFonts w:cstheme="minorHAnsi"/>
          <w:sz w:val="20"/>
        </w:rPr>
        <w:t>l’ambition</w:t>
      </w:r>
      <w:r w:rsidR="007D62CC">
        <w:rPr>
          <w:rFonts w:cstheme="minorHAnsi"/>
          <w:sz w:val="20"/>
        </w:rPr>
        <w:t xml:space="preserve"> de fournir </w:t>
      </w:r>
      <w:r w:rsidR="00521B75">
        <w:rPr>
          <w:rFonts w:cstheme="minorHAnsi"/>
          <w:sz w:val="20"/>
        </w:rPr>
        <w:t>à la</w:t>
      </w:r>
      <w:r w:rsidR="007D62CC">
        <w:rPr>
          <w:rFonts w:cstheme="minorHAnsi"/>
          <w:sz w:val="20"/>
        </w:rPr>
        <w:t xml:space="preserve"> fin de programme une preuve de concept d’architecture fonctionnelle pour </w:t>
      </w:r>
      <w:r w:rsidR="00521B75">
        <w:rPr>
          <w:rFonts w:cstheme="minorHAnsi"/>
          <w:sz w:val="20"/>
        </w:rPr>
        <w:t>l’ensemble des besoins. Les travaux devront évidement s’appuyer sur le « background » de l’IRT et toutes les parties prenantes au programme.</w:t>
      </w:r>
    </w:p>
    <w:p w14:paraId="6A40AEE2" w14:textId="783563D1" w:rsidR="00C45CD5" w:rsidRDefault="00C45CD5" w:rsidP="00DB4C31">
      <w:pPr>
        <w:spacing w:before="120"/>
        <w:ind w:left="720"/>
        <w:jc w:val="both"/>
        <w:rPr>
          <w:rFonts w:cstheme="minorHAnsi"/>
          <w:sz w:val="20"/>
        </w:rPr>
      </w:pPr>
      <w:r>
        <w:rPr>
          <w:rFonts w:cstheme="minorHAnsi"/>
          <w:sz w:val="20"/>
        </w:rPr>
        <w:lastRenderedPageBreak/>
        <w:t xml:space="preserve">Pour se faire, le </w:t>
      </w:r>
      <w:r w:rsidR="00521B75">
        <w:rPr>
          <w:rFonts w:cstheme="minorHAnsi"/>
          <w:sz w:val="20"/>
        </w:rPr>
        <w:t xml:space="preserve">programme devra respecter le </w:t>
      </w:r>
      <w:r>
        <w:rPr>
          <w:rFonts w:cstheme="minorHAnsi"/>
          <w:sz w:val="20"/>
        </w:rPr>
        <w:t xml:space="preserve">cadrage budgétaire suivantes : financement public de 30 M€ maximum </w:t>
      </w:r>
      <w:r w:rsidR="002A56E2">
        <w:rPr>
          <w:rFonts w:cstheme="minorHAnsi"/>
          <w:sz w:val="20"/>
        </w:rPr>
        <w:t xml:space="preserve">en subvention </w:t>
      </w:r>
      <w:r>
        <w:rPr>
          <w:rFonts w:cstheme="minorHAnsi"/>
          <w:sz w:val="20"/>
        </w:rPr>
        <w:t>auquel s’ajoutera un financement privé minimum de 15 M€ ; ceci tout en respectant les règles européennes relatives aux aides d’état</w:t>
      </w:r>
    </w:p>
    <w:p w14:paraId="1AA6E287" w14:textId="4D146797" w:rsidR="00125E02" w:rsidRDefault="007D62CC" w:rsidP="007F2202">
      <w:pPr>
        <w:spacing w:before="120"/>
        <w:ind w:left="720"/>
        <w:jc w:val="both"/>
        <w:rPr>
          <w:rFonts w:cstheme="minorHAnsi"/>
          <w:b/>
          <w:sz w:val="20"/>
          <w:szCs w:val="22"/>
          <w:u w:val="single"/>
        </w:rPr>
      </w:pPr>
      <w:r>
        <w:rPr>
          <w:rFonts w:cstheme="minorHAnsi"/>
          <w:sz w:val="20"/>
        </w:rPr>
        <w:t xml:space="preserve">Enfin, </w:t>
      </w:r>
      <w:r w:rsidR="00521B75">
        <w:rPr>
          <w:rFonts w:cstheme="minorHAnsi"/>
          <w:sz w:val="20"/>
        </w:rPr>
        <w:t xml:space="preserve">la valorisation des résultats devra faire l’objet d’une instruction spécifique afin de faire émerger </w:t>
      </w:r>
      <w:r w:rsidR="007978A1" w:rsidRPr="00CA75F0">
        <w:rPr>
          <w:rFonts w:cstheme="minorHAnsi"/>
          <w:sz w:val="20"/>
        </w:rPr>
        <w:t xml:space="preserve">un </w:t>
      </w:r>
      <w:r w:rsidR="00EE2136" w:rsidRPr="00CA75F0">
        <w:rPr>
          <w:rFonts w:cstheme="minorHAnsi"/>
          <w:sz w:val="20"/>
        </w:rPr>
        <w:t xml:space="preserve">ou plusieurs </w:t>
      </w:r>
      <w:r w:rsidR="007978A1" w:rsidRPr="00CA75F0">
        <w:rPr>
          <w:rFonts w:cstheme="minorHAnsi"/>
          <w:sz w:val="20"/>
        </w:rPr>
        <w:t>acteur</w:t>
      </w:r>
      <w:r w:rsidR="00EE2136" w:rsidRPr="00CA75F0">
        <w:rPr>
          <w:rFonts w:cstheme="minorHAnsi"/>
          <w:sz w:val="20"/>
        </w:rPr>
        <w:t>s</w:t>
      </w:r>
      <w:r w:rsidR="007978A1" w:rsidRPr="00CA75F0">
        <w:rPr>
          <w:rFonts w:cstheme="minorHAnsi"/>
          <w:sz w:val="20"/>
        </w:rPr>
        <w:t xml:space="preserve"> économique</w:t>
      </w:r>
      <w:r w:rsidR="00EE2136" w:rsidRPr="00CA75F0">
        <w:rPr>
          <w:rFonts w:cstheme="minorHAnsi"/>
          <w:sz w:val="20"/>
        </w:rPr>
        <w:t>s</w:t>
      </w:r>
      <w:r w:rsidR="00762680" w:rsidRPr="00CA75F0">
        <w:rPr>
          <w:rFonts w:cstheme="minorHAnsi"/>
          <w:sz w:val="20"/>
        </w:rPr>
        <w:t xml:space="preserve"> de rang mondial</w:t>
      </w:r>
      <w:r w:rsidR="00EE2136" w:rsidRPr="00CA75F0">
        <w:rPr>
          <w:rFonts w:cstheme="minorHAnsi"/>
          <w:sz w:val="20"/>
        </w:rPr>
        <w:t>, possiblement repartis le long de la chaîne de la valeur,</w:t>
      </w:r>
      <w:r w:rsidR="00346B40" w:rsidRPr="00CA75F0">
        <w:rPr>
          <w:rFonts w:cstheme="minorHAnsi"/>
          <w:sz w:val="20"/>
        </w:rPr>
        <w:t xml:space="preserve"> dont l</w:t>
      </w:r>
      <w:r w:rsidR="00EE2136" w:rsidRPr="00CA75F0">
        <w:rPr>
          <w:rFonts w:cstheme="minorHAnsi"/>
          <w:sz w:val="20"/>
        </w:rPr>
        <w:t>es</w:t>
      </w:r>
      <w:r w:rsidR="00346B40" w:rsidRPr="00CA75F0">
        <w:rPr>
          <w:rFonts w:cstheme="minorHAnsi"/>
          <w:sz w:val="20"/>
        </w:rPr>
        <w:t xml:space="preserve"> structure</w:t>
      </w:r>
      <w:r w:rsidR="00EE2136" w:rsidRPr="00CA75F0">
        <w:rPr>
          <w:rFonts w:cstheme="minorHAnsi"/>
          <w:sz w:val="20"/>
        </w:rPr>
        <w:t>s</w:t>
      </w:r>
      <w:r w:rsidR="00346B40" w:rsidRPr="00CA75F0">
        <w:rPr>
          <w:rFonts w:cstheme="minorHAnsi"/>
          <w:sz w:val="20"/>
        </w:rPr>
        <w:t xml:space="preserve"> juridique</w:t>
      </w:r>
      <w:r w:rsidR="00EE2136" w:rsidRPr="00CA75F0">
        <w:rPr>
          <w:rFonts w:cstheme="minorHAnsi"/>
          <w:sz w:val="20"/>
        </w:rPr>
        <w:t>s</w:t>
      </w:r>
      <w:r w:rsidR="00346B40" w:rsidRPr="00CA75F0">
        <w:rPr>
          <w:rFonts w:cstheme="minorHAnsi"/>
          <w:sz w:val="20"/>
        </w:rPr>
        <w:t xml:space="preserve"> </w:t>
      </w:r>
      <w:r w:rsidR="00EE2136" w:rsidRPr="00CA75F0">
        <w:rPr>
          <w:rFonts w:cstheme="minorHAnsi"/>
          <w:sz w:val="20"/>
        </w:rPr>
        <w:t>seront</w:t>
      </w:r>
      <w:r w:rsidR="00346B40" w:rsidRPr="00CA75F0">
        <w:rPr>
          <w:rFonts w:cstheme="minorHAnsi"/>
          <w:sz w:val="20"/>
        </w:rPr>
        <w:t xml:space="preserve"> à définir</w:t>
      </w:r>
      <w:r w:rsidR="0075521B" w:rsidRPr="00CA75F0">
        <w:rPr>
          <w:rFonts w:cstheme="minorHAnsi"/>
          <w:sz w:val="20"/>
        </w:rPr>
        <w:t>.</w:t>
      </w:r>
      <w:r w:rsidR="00762680" w:rsidRPr="00CA75F0">
        <w:rPr>
          <w:rFonts w:cstheme="minorHAnsi"/>
          <w:sz w:val="20"/>
        </w:rPr>
        <w:t xml:space="preserve"> </w:t>
      </w:r>
    </w:p>
    <w:p w14:paraId="40C8F2C1" w14:textId="29B996CB" w:rsidR="002A56E2" w:rsidRDefault="002A56E2" w:rsidP="00C07217">
      <w:pPr>
        <w:pStyle w:val="Paragraphedeliste"/>
        <w:numPr>
          <w:ilvl w:val="0"/>
          <w:numId w:val="27"/>
        </w:numPr>
        <w:spacing w:before="120"/>
        <w:jc w:val="both"/>
        <w:rPr>
          <w:rFonts w:cstheme="minorHAnsi"/>
          <w:sz w:val="20"/>
        </w:rPr>
      </w:pPr>
      <w:r w:rsidRPr="00125E02">
        <w:rPr>
          <w:rFonts w:cstheme="minorHAnsi"/>
          <w:b/>
          <w:sz w:val="20"/>
          <w:u w:val="single"/>
        </w:rPr>
        <w:t xml:space="preserve">Action n°2 : </w:t>
      </w:r>
      <w:r w:rsidR="005D7A53">
        <w:rPr>
          <w:rFonts w:cstheme="minorHAnsi"/>
          <w:b/>
          <w:sz w:val="20"/>
          <w:u w:val="single"/>
        </w:rPr>
        <w:t>Développent du s</w:t>
      </w:r>
      <w:r w:rsidR="005D7A53" w:rsidRPr="00125E02">
        <w:rPr>
          <w:rFonts w:cstheme="minorHAnsi"/>
          <w:b/>
          <w:sz w:val="20"/>
          <w:u w:val="single"/>
        </w:rPr>
        <w:t xml:space="preserve">ystème </w:t>
      </w:r>
      <w:r w:rsidRPr="00125E02">
        <w:rPr>
          <w:rFonts w:cstheme="minorHAnsi"/>
          <w:b/>
          <w:sz w:val="20"/>
          <w:u w:val="single"/>
        </w:rPr>
        <w:t xml:space="preserve">de traitement de signal complet </w:t>
      </w:r>
    </w:p>
    <w:p w14:paraId="69B34EED" w14:textId="230EC218" w:rsidR="002A56E2" w:rsidRDefault="002A56E2" w:rsidP="00125E02">
      <w:pPr>
        <w:pStyle w:val="Paragraphedeliste"/>
        <w:spacing w:before="120"/>
        <w:jc w:val="both"/>
        <w:rPr>
          <w:rFonts w:cstheme="minorHAnsi"/>
          <w:sz w:val="20"/>
        </w:rPr>
      </w:pPr>
      <w:r>
        <w:rPr>
          <w:rFonts w:cstheme="minorHAnsi"/>
          <w:sz w:val="20"/>
        </w:rPr>
        <w:t>L’objectif</w:t>
      </w:r>
      <w:r w:rsidR="00CA75F0">
        <w:rPr>
          <w:rFonts w:cstheme="minorHAnsi"/>
          <w:sz w:val="20"/>
        </w:rPr>
        <w:t xml:space="preserve"> est de développer</w:t>
      </w:r>
      <w:r>
        <w:rPr>
          <w:rFonts w:cstheme="minorHAnsi"/>
          <w:sz w:val="20"/>
        </w:rPr>
        <w:t xml:space="preserve">, </w:t>
      </w:r>
      <w:r w:rsidR="00963E80">
        <w:rPr>
          <w:rFonts w:cstheme="minorHAnsi"/>
          <w:sz w:val="20"/>
        </w:rPr>
        <w:t xml:space="preserve">à partir des choix technologiques faits dans la cadre de l’action 1 (Spécifications), </w:t>
      </w:r>
      <w:r>
        <w:rPr>
          <w:rFonts w:cstheme="minorHAnsi"/>
          <w:sz w:val="20"/>
        </w:rPr>
        <w:t xml:space="preserve">la chaine de traitement de signal </w:t>
      </w:r>
      <w:r w:rsidR="00963E80">
        <w:rPr>
          <w:rFonts w:cstheme="minorHAnsi"/>
          <w:sz w:val="20"/>
        </w:rPr>
        <w:t>et de réaliser une preuve de concept de système complet de commande de qbits puis d’un</w:t>
      </w:r>
      <w:r w:rsidR="00E63E8C">
        <w:rPr>
          <w:rFonts w:cstheme="minorHAnsi"/>
          <w:sz w:val="20"/>
        </w:rPr>
        <w:t xml:space="preserve"> ou plusieurs</w:t>
      </w:r>
      <w:r w:rsidR="00963E80">
        <w:rPr>
          <w:rFonts w:cstheme="minorHAnsi"/>
          <w:sz w:val="20"/>
        </w:rPr>
        <w:t xml:space="preserve"> QPU dont le pilotage sera assuré par un</w:t>
      </w:r>
      <w:r w:rsidR="00125E02">
        <w:rPr>
          <w:rFonts w:cstheme="minorHAnsi"/>
          <w:sz w:val="20"/>
        </w:rPr>
        <w:t xml:space="preserve"> cluster</w:t>
      </w:r>
      <w:r w:rsidR="00963E80">
        <w:rPr>
          <w:rFonts w:cstheme="minorHAnsi"/>
          <w:sz w:val="20"/>
        </w:rPr>
        <w:t xml:space="preserve"> HPC.</w:t>
      </w:r>
    </w:p>
    <w:p w14:paraId="4CC49727" w14:textId="0F53F6BD" w:rsidR="00753F7B" w:rsidRPr="00125E02" w:rsidRDefault="00963E80" w:rsidP="00125E02">
      <w:pPr>
        <w:pStyle w:val="Paragraphedeliste"/>
        <w:spacing w:before="120"/>
        <w:jc w:val="both"/>
        <w:rPr>
          <w:rFonts w:cstheme="minorHAnsi"/>
          <w:sz w:val="20"/>
        </w:rPr>
      </w:pPr>
      <w:r>
        <w:rPr>
          <w:rFonts w:cstheme="minorHAnsi"/>
          <w:sz w:val="20"/>
        </w:rPr>
        <w:t xml:space="preserve">Pour se faire, le programme devra respecter le cadrage budgétaire suivantes : un financement public de </w:t>
      </w:r>
      <w:r w:rsidR="00753F7B" w:rsidRPr="00125E02">
        <w:rPr>
          <w:rFonts w:cstheme="minorHAnsi"/>
          <w:sz w:val="20"/>
        </w:rPr>
        <w:t>1</w:t>
      </w:r>
      <w:r>
        <w:rPr>
          <w:rFonts w:cstheme="minorHAnsi"/>
          <w:sz w:val="20"/>
        </w:rPr>
        <w:t>0</w:t>
      </w:r>
      <w:r w:rsidR="00753F7B" w:rsidRPr="00125E02">
        <w:rPr>
          <w:rFonts w:cstheme="minorHAnsi"/>
          <w:sz w:val="20"/>
        </w:rPr>
        <w:t xml:space="preserve"> M€</w:t>
      </w:r>
      <w:r w:rsidR="00CC6802" w:rsidRPr="00125E02">
        <w:rPr>
          <w:rFonts w:cstheme="minorHAnsi"/>
          <w:sz w:val="20"/>
        </w:rPr>
        <w:t xml:space="preserve"> </w:t>
      </w:r>
      <w:r>
        <w:rPr>
          <w:rFonts w:cstheme="minorHAnsi"/>
          <w:sz w:val="20"/>
        </w:rPr>
        <w:t>maximum en subvention auquel devront s’ajouter un financement privé de 10M€ minimum.</w:t>
      </w:r>
    </w:p>
    <w:p w14:paraId="3D2E9280" w14:textId="77DA8A78" w:rsidR="00E63E8C" w:rsidRPr="0078166F" w:rsidRDefault="00E63E8C" w:rsidP="00C07217">
      <w:pPr>
        <w:pStyle w:val="Paragraphedeliste"/>
        <w:numPr>
          <w:ilvl w:val="0"/>
          <w:numId w:val="27"/>
        </w:numPr>
        <w:spacing w:before="120"/>
        <w:jc w:val="both"/>
        <w:rPr>
          <w:rFonts w:cstheme="minorHAnsi"/>
          <w:b/>
          <w:sz w:val="20"/>
          <w:u w:val="single"/>
        </w:rPr>
      </w:pPr>
      <w:r w:rsidRPr="0078166F">
        <w:rPr>
          <w:rFonts w:cstheme="minorHAnsi"/>
          <w:b/>
          <w:sz w:val="20"/>
          <w:u w:val="single"/>
        </w:rPr>
        <w:t xml:space="preserve">Action n°3 : </w:t>
      </w:r>
      <w:r w:rsidR="00125E02" w:rsidRPr="0078166F">
        <w:rPr>
          <w:rFonts w:cstheme="minorHAnsi"/>
          <w:b/>
          <w:sz w:val="20"/>
          <w:u w:val="single"/>
        </w:rPr>
        <w:t>Consolidation du portefeuille de PI</w:t>
      </w:r>
    </w:p>
    <w:p w14:paraId="346E72E2" w14:textId="5C9F9B0D" w:rsidR="00E87A29" w:rsidRDefault="00E63E8C" w:rsidP="00125E02">
      <w:pPr>
        <w:pStyle w:val="Paragraphedeliste"/>
        <w:spacing w:before="120"/>
        <w:jc w:val="both"/>
        <w:rPr>
          <w:rFonts w:cstheme="minorHAnsi"/>
          <w:sz w:val="20"/>
        </w:rPr>
      </w:pPr>
      <w:r>
        <w:rPr>
          <w:rFonts w:cstheme="minorHAnsi"/>
          <w:sz w:val="20"/>
        </w:rPr>
        <w:t>Afin de sécuriser les développements des actions n°1 et 2 et de consolider la future valorisation,</w:t>
      </w:r>
      <w:r w:rsidR="004259C2">
        <w:rPr>
          <w:rFonts w:cstheme="minorHAnsi"/>
          <w:sz w:val="20"/>
        </w:rPr>
        <w:t xml:space="preserve"> il est envisagé de consacrer</w:t>
      </w:r>
      <w:r>
        <w:rPr>
          <w:rFonts w:cstheme="minorHAnsi"/>
          <w:sz w:val="20"/>
        </w:rPr>
        <w:t xml:space="preserve"> une enveloppe </w:t>
      </w:r>
      <w:r w:rsidR="00694DBD">
        <w:rPr>
          <w:rFonts w:cstheme="minorHAnsi"/>
          <w:sz w:val="20"/>
        </w:rPr>
        <w:t>allant jusqu’</w:t>
      </w:r>
      <w:r w:rsidR="004259C2">
        <w:rPr>
          <w:rFonts w:cstheme="minorHAnsi"/>
          <w:sz w:val="20"/>
        </w:rPr>
        <w:t>à</w:t>
      </w:r>
      <w:r>
        <w:rPr>
          <w:rFonts w:cstheme="minorHAnsi"/>
          <w:sz w:val="20"/>
        </w:rPr>
        <w:t xml:space="preserve"> </w:t>
      </w:r>
      <w:r w:rsidR="007978A1" w:rsidRPr="00125E02">
        <w:rPr>
          <w:rFonts w:cstheme="minorHAnsi"/>
          <w:sz w:val="20"/>
        </w:rPr>
        <w:t>20 M€</w:t>
      </w:r>
      <w:r w:rsidR="00F1153F">
        <w:rPr>
          <w:rFonts w:cstheme="minorHAnsi"/>
          <w:sz w:val="20"/>
        </w:rPr>
        <w:t xml:space="preserve"> par le PIA</w:t>
      </w:r>
      <w:r w:rsidR="00762680" w:rsidRPr="00125E02">
        <w:rPr>
          <w:rFonts w:cstheme="minorHAnsi"/>
          <w:sz w:val="20"/>
        </w:rPr>
        <w:t xml:space="preserve"> </w:t>
      </w:r>
      <w:r>
        <w:rPr>
          <w:rFonts w:cstheme="minorHAnsi"/>
          <w:sz w:val="20"/>
        </w:rPr>
        <w:t>en subvention</w:t>
      </w:r>
      <w:r w:rsidR="004259C2">
        <w:rPr>
          <w:rFonts w:cstheme="minorHAnsi"/>
          <w:sz w:val="20"/>
        </w:rPr>
        <w:t xml:space="preserve"> et à moitié en avance remboursable,</w:t>
      </w:r>
      <w:r>
        <w:rPr>
          <w:rFonts w:cstheme="minorHAnsi"/>
          <w:sz w:val="20"/>
        </w:rPr>
        <w:t xml:space="preserve"> à l’achat</w:t>
      </w:r>
      <w:r w:rsidR="006F2BE3" w:rsidRPr="005D7A53">
        <w:rPr>
          <w:rFonts w:cstheme="minorHAnsi"/>
          <w:sz w:val="20"/>
        </w:rPr>
        <w:t xml:space="preserve"> </w:t>
      </w:r>
      <w:r w:rsidR="00E87A29">
        <w:rPr>
          <w:rFonts w:cstheme="minorHAnsi"/>
          <w:sz w:val="20"/>
        </w:rPr>
        <w:t xml:space="preserve">ou au droit d’exploitation </w:t>
      </w:r>
      <w:r w:rsidR="006F2BE3" w:rsidRPr="005D7A53">
        <w:rPr>
          <w:rFonts w:cstheme="minorHAnsi"/>
          <w:sz w:val="20"/>
        </w:rPr>
        <w:t xml:space="preserve">de </w:t>
      </w:r>
      <w:r w:rsidR="00E87A29">
        <w:rPr>
          <w:rFonts w:cstheme="minorHAnsi"/>
          <w:sz w:val="20"/>
        </w:rPr>
        <w:t>de brevets ou d’IP clés non détenus par le consortium et nécessaire à leurs développements technologiques.</w:t>
      </w:r>
    </w:p>
    <w:p w14:paraId="1CE2F91F" w14:textId="77777777" w:rsidR="00AD37DE" w:rsidRDefault="00E87A29" w:rsidP="00125E02">
      <w:pPr>
        <w:pStyle w:val="Paragraphedeliste"/>
        <w:spacing w:before="120"/>
        <w:jc w:val="both"/>
        <w:rPr>
          <w:rFonts w:cstheme="minorHAnsi"/>
          <w:sz w:val="20"/>
        </w:rPr>
      </w:pPr>
      <w:r>
        <w:rPr>
          <w:rFonts w:cstheme="minorHAnsi"/>
          <w:sz w:val="20"/>
        </w:rPr>
        <w:t>Un schéma opérationnel et de gouvernance devra être proposé par l’IRT, en lien avec France Brevet, afin de garantir la bonne exécution de cette initiative.</w:t>
      </w:r>
    </w:p>
    <w:p w14:paraId="28F7E78D" w14:textId="34918BA6" w:rsidR="00E63E8C" w:rsidRPr="005D7A53" w:rsidRDefault="00E63E8C" w:rsidP="0078166F">
      <w:pPr>
        <w:pStyle w:val="Paragraphedeliste"/>
        <w:numPr>
          <w:ilvl w:val="0"/>
          <w:numId w:val="27"/>
        </w:numPr>
        <w:spacing w:before="120"/>
        <w:jc w:val="both"/>
        <w:rPr>
          <w:rFonts w:cstheme="minorHAnsi"/>
          <w:b/>
          <w:sz w:val="20"/>
          <w:u w:val="single"/>
        </w:rPr>
      </w:pPr>
      <w:r w:rsidRPr="005D7A53">
        <w:rPr>
          <w:rFonts w:cstheme="minorHAnsi"/>
          <w:b/>
          <w:sz w:val="20"/>
          <w:u w:val="single"/>
        </w:rPr>
        <w:t xml:space="preserve">Action n°4 : </w:t>
      </w:r>
      <w:r w:rsidR="005D7A53">
        <w:rPr>
          <w:rFonts w:cstheme="minorHAnsi"/>
          <w:b/>
          <w:sz w:val="20"/>
          <w:u w:val="single"/>
        </w:rPr>
        <w:t>Soutien au passage à l’échelle et à l’industrialisation</w:t>
      </w:r>
    </w:p>
    <w:p w14:paraId="4724BBFB" w14:textId="30A84C56" w:rsidR="00E63E8C" w:rsidRPr="0078166F" w:rsidRDefault="00E63E8C" w:rsidP="0078166F">
      <w:pPr>
        <w:pStyle w:val="Paragraphedeliste"/>
        <w:spacing w:before="120"/>
        <w:jc w:val="both"/>
        <w:rPr>
          <w:rFonts w:cstheme="minorHAnsi"/>
          <w:sz w:val="20"/>
        </w:rPr>
      </w:pPr>
      <w:r>
        <w:rPr>
          <w:rFonts w:cstheme="minorHAnsi"/>
          <w:sz w:val="20"/>
        </w:rPr>
        <w:t>Elle vise à soutenir la montée en maturité et l’industrialisation de la filière développée dans le cadre des actions n°1 et n°2 au travers l’accompagnement et la création de start-ups industrielles. Pour se faire, l’Etat souhaite, par l’intermédiaire de son opérateur Bpifrance, mettre en œuvre un un soutien à la filière au travers un mécanisme de financement hybride, c’est-à-dire proposant à la fois une subvention () et un co-investissement en « equity » d’un maximum de 50% de l’enveloppe totale</w:t>
      </w:r>
      <w:r w:rsidR="00AD37DE">
        <w:rPr>
          <w:rFonts w:cstheme="minorHAnsi"/>
          <w:sz w:val="20"/>
        </w:rPr>
        <w:t>.</w:t>
      </w:r>
    </w:p>
    <w:p w14:paraId="036B03BA" w14:textId="059C935D" w:rsidR="00BC0250" w:rsidRPr="00E31EF7" w:rsidRDefault="00BC0250" w:rsidP="00E330EA">
      <w:pPr>
        <w:pStyle w:val="Corpsdetexte2"/>
        <w:rPr>
          <w:sz w:val="20"/>
        </w:rPr>
      </w:pPr>
      <w:r w:rsidRPr="0078166F">
        <w:rPr>
          <w:sz w:val="20"/>
        </w:rPr>
        <w:t xml:space="preserve">Afin de </w:t>
      </w:r>
      <w:r w:rsidR="007A56D6" w:rsidRPr="0078166F">
        <w:rPr>
          <w:sz w:val="20"/>
        </w:rPr>
        <w:t>quantifier</w:t>
      </w:r>
      <w:r w:rsidRPr="0078166F">
        <w:rPr>
          <w:sz w:val="20"/>
        </w:rPr>
        <w:t xml:space="preserve"> </w:t>
      </w:r>
      <w:r w:rsidR="007A56D6" w:rsidRPr="0078166F">
        <w:rPr>
          <w:sz w:val="20"/>
        </w:rPr>
        <w:t>et prioriser le besoin</w:t>
      </w:r>
      <w:r w:rsidR="008E063E" w:rsidRPr="0078166F">
        <w:rPr>
          <w:sz w:val="20"/>
        </w:rPr>
        <w:t>,</w:t>
      </w:r>
      <w:r w:rsidR="007A56D6" w:rsidRPr="0078166F">
        <w:rPr>
          <w:sz w:val="20"/>
        </w:rPr>
        <w:t xml:space="preserve"> vous </w:t>
      </w:r>
      <w:r w:rsidR="0092657E" w:rsidRPr="0078166F">
        <w:rPr>
          <w:sz w:val="20"/>
        </w:rPr>
        <w:t>travaillerez avec les</w:t>
      </w:r>
      <w:r w:rsidR="001E6CD5" w:rsidRPr="0078166F">
        <w:rPr>
          <w:sz w:val="20"/>
        </w:rPr>
        <w:t xml:space="preserve"> différentes parties prenantes françaises qu’elles soient institutionnelles (B</w:t>
      </w:r>
      <w:r w:rsidR="00454B0A">
        <w:rPr>
          <w:sz w:val="20"/>
        </w:rPr>
        <w:t>pifrance</w:t>
      </w:r>
      <w:r w:rsidR="001E6CD5" w:rsidRPr="0078166F">
        <w:rPr>
          <w:sz w:val="20"/>
        </w:rPr>
        <w:t>, France Brevet</w:t>
      </w:r>
      <w:r w:rsidR="003773B2">
        <w:rPr>
          <w:sz w:val="20"/>
        </w:rPr>
        <w:t>, IRT SystemX</w:t>
      </w:r>
      <w:r w:rsidR="001E6CD5" w:rsidRPr="0078166F">
        <w:rPr>
          <w:sz w:val="20"/>
        </w:rPr>
        <w:t>…), académique</w:t>
      </w:r>
      <w:r w:rsidR="006F2BE3" w:rsidRPr="0078166F">
        <w:rPr>
          <w:sz w:val="20"/>
        </w:rPr>
        <w:t>s</w:t>
      </w:r>
      <w:r w:rsidR="001E6CD5" w:rsidRPr="0078166F">
        <w:rPr>
          <w:sz w:val="20"/>
        </w:rPr>
        <w:t xml:space="preserve"> (CNRS, CEA, INRIA</w:t>
      </w:r>
      <w:r w:rsidR="009F7118" w:rsidRPr="0078166F">
        <w:rPr>
          <w:sz w:val="20"/>
        </w:rPr>
        <w:t xml:space="preserve">, </w:t>
      </w:r>
      <w:r w:rsidR="009F7118" w:rsidRPr="003773B2">
        <w:rPr>
          <w:sz w:val="20"/>
        </w:rPr>
        <w:t>…) ou industrielle</w:t>
      </w:r>
      <w:r w:rsidR="006F2BE3" w:rsidRPr="003773B2">
        <w:rPr>
          <w:sz w:val="20"/>
        </w:rPr>
        <w:t>s</w:t>
      </w:r>
      <w:r w:rsidR="009F7118" w:rsidRPr="003773B2">
        <w:rPr>
          <w:sz w:val="20"/>
        </w:rPr>
        <w:t xml:space="preserve"> (</w:t>
      </w:r>
      <w:r w:rsidR="006F2BE3" w:rsidRPr="003773B2">
        <w:rPr>
          <w:sz w:val="20"/>
        </w:rPr>
        <w:t>STMicroelectronics, Radiall,</w:t>
      </w:r>
      <w:r w:rsidR="003773B2">
        <w:rPr>
          <w:sz w:val="20"/>
        </w:rPr>
        <w:t xml:space="preserve"> Atos,</w:t>
      </w:r>
      <w:r w:rsidR="00F531C0" w:rsidRPr="003773B2">
        <w:rPr>
          <w:sz w:val="20"/>
        </w:rPr>
        <w:t xml:space="preserve"> Silent Wave,</w:t>
      </w:r>
      <w:r w:rsidR="006F2BE3" w:rsidRPr="003773B2">
        <w:rPr>
          <w:sz w:val="20"/>
        </w:rPr>
        <w:t xml:space="preserve"> </w:t>
      </w:r>
      <w:r w:rsidR="003773B2">
        <w:rPr>
          <w:sz w:val="20"/>
        </w:rPr>
        <w:t xml:space="preserve">Atem, </w:t>
      </w:r>
      <w:r w:rsidR="006F2BE3" w:rsidRPr="003773B2">
        <w:rPr>
          <w:sz w:val="20"/>
        </w:rPr>
        <w:t>Alice&amp;Bob, C12,…)</w:t>
      </w:r>
      <w:r w:rsidR="009F7118" w:rsidRPr="003773B2">
        <w:rPr>
          <w:sz w:val="20"/>
        </w:rPr>
        <w:t xml:space="preserve">, </w:t>
      </w:r>
      <w:r w:rsidR="0023269C" w:rsidRPr="003773B2">
        <w:rPr>
          <w:sz w:val="20"/>
        </w:rPr>
        <w:t>européennes</w:t>
      </w:r>
      <w:r w:rsidR="003773B2">
        <w:rPr>
          <w:sz w:val="20"/>
        </w:rPr>
        <w:t xml:space="preserve"> (TU Delft, </w:t>
      </w:r>
      <w:r w:rsidR="003773B2" w:rsidRPr="003773B2">
        <w:rPr>
          <w:sz w:val="20"/>
        </w:rPr>
        <w:t>Siemens EDA,</w:t>
      </w:r>
      <w:r w:rsidR="003773B2">
        <w:rPr>
          <w:sz w:val="20"/>
        </w:rPr>
        <w:t xml:space="preserve"> GF…)</w:t>
      </w:r>
      <w:r w:rsidR="0023269C" w:rsidRPr="003773B2">
        <w:rPr>
          <w:sz w:val="20"/>
        </w:rPr>
        <w:t xml:space="preserve">, </w:t>
      </w:r>
      <w:r w:rsidR="003773B2">
        <w:rPr>
          <w:sz w:val="20"/>
        </w:rPr>
        <w:t>voire</w:t>
      </w:r>
      <w:r w:rsidR="0023269C" w:rsidRPr="003773B2">
        <w:rPr>
          <w:sz w:val="20"/>
        </w:rPr>
        <w:t xml:space="preserve"> </w:t>
      </w:r>
      <w:r w:rsidR="009F7118" w:rsidRPr="003773B2">
        <w:rPr>
          <w:sz w:val="20"/>
        </w:rPr>
        <w:t xml:space="preserve"> internationales si des actions de maitrise des risques </w:t>
      </w:r>
      <w:r w:rsidR="001E6CD5" w:rsidRPr="003773B2">
        <w:rPr>
          <w:sz w:val="20"/>
        </w:rPr>
        <w:t>d’</w:t>
      </w:r>
      <w:r w:rsidR="009F7118" w:rsidRPr="003773B2">
        <w:rPr>
          <w:sz w:val="20"/>
        </w:rPr>
        <w:t>extraterritorialité suffisantes sont mises en place</w:t>
      </w:r>
      <w:r w:rsidR="007A56D6" w:rsidRPr="003773B2">
        <w:rPr>
          <w:sz w:val="20"/>
        </w:rPr>
        <w:t>.</w:t>
      </w:r>
      <w:r w:rsidR="009F7118" w:rsidRPr="003773B2">
        <w:rPr>
          <w:sz w:val="20"/>
        </w:rPr>
        <w:t xml:space="preserve"> V</w:t>
      </w:r>
      <w:r w:rsidR="001139E7" w:rsidRPr="003773B2">
        <w:rPr>
          <w:sz w:val="20"/>
        </w:rPr>
        <w:t>ous veillerez en particulier</w:t>
      </w:r>
      <w:r w:rsidR="0002031C" w:rsidRPr="003773B2">
        <w:rPr>
          <w:sz w:val="20"/>
        </w:rPr>
        <w:t>,</w:t>
      </w:r>
      <w:r w:rsidR="001139E7" w:rsidRPr="003773B2">
        <w:rPr>
          <w:sz w:val="20"/>
        </w:rPr>
        <w:t xml:space="preserve"> </w:t>
      </w:r>
      <w:r w:rsidR="00EE2136" w:rsidRPr="003773B2">
        <w:rPr>
          <w:sz w:val="20"/>
        </w:rPr>
        <w:t xml:space="preserve">à </w:t>
      </w:r>
      <w:r w:rsidR="006F2BE3" w:rsidRPr="003773B2">
        <w:rPr>
          <w:sz w:val="20"/>
        </w:rPr>
        <w:t>expliciter comment une stratégie de partenariats internationaux peut être élaborée</w:t>
      </w:r>
      <w:r w:rsidR="00095C35" w:rsidRPr="00095C35">
        <w:rPr>
          <w:sz w:val="20"/>
        </w:rPr>
        <w:t xml:space="preserve"> </w:t>
      </w:r>
      <w:r w:rsidR="00095C35" w:rsidRPr="0004366D">
        <w:rPr>
          <w:sz w:val="20"/>
        </w:rPr>
        <w:t>en respectant les objectifs d</w:t>
      </w:r>
      <w:r w:rsidR="004A2894">
        <w:rPr>
          <w:sz w:val="20"/>
        </w:rPr>
        <w:t xml:space="preserve">’autonomie stratégique </w:t>
      </w:r>
      <w:r w:rsidR="00095C35" w:rsidRPr="0004366D">
        <w:rPr>
          <w:sz w:val="20"/>
        </w:rPr>
        <w:t>nationale et européenne</w:t>
      </w:r>
      <w:r w:rsidR="004A2894">
        <w:rPr>
          <w:sz w:val="20"/>
        </w:rPr>
        <w:t xml:space="preserve"> et de création de champions européens du quantique</w:t>
      </w:r>
      <w:r w:rsidR="006F2BE3" w:rsidRPr="00E31EF7">
        <w:rPr>
          <w:sz w:val="20"/>
        </w:rPr>
        <w:t xml:space="preserve">, notamment autour d’un </w:t>
      </w:r>
      <w:r w:rsidR="001139E7" w:rsidRPr="00E31EF7">
        <w:rPr>
          <w:sz w:val="20"/>
        </w:rPr>
        <w:t>axe franco-néerlandais dans la continuité de l’accord de collaboration signé entre les deux gouvernements en septembre 2021</w:t>
      </w:r>
      <w:r w:rsidR="004A2894">
        <w:rPr>
          <w:sz w:val="20"/>
        </w:rPr>
        <w:t xml:space="preserve">. Pour les éventuelles coopération hors </w:t>
      </w:r>
      <w:r w:rsidR="00005134">
        <w:rPr>
          <w:sz w:val="20"/>
        </w:rPr>
        <w:t>Europe</w:t>
      </w:r>
      <w:r w:rsidR="004A2894">
        <w:rPr>
          <w:sz w:val="20"/>
        </w:rPr>
        <w:t xml:space="preserve">, </w:t>
      </w:r>
      <w:r w:rsidR="0002031C" w:rsidRPr="00E31EF7">
        <w:rPr>
          <w:sz w:val="20"/>
        </w:rPr>
        <w:t xml:space="preserve">vous en expliciterez </w:t>
      </w:r>
      <w:r w:rsidR="004A2894">
        <w:rPr>
          <w:sz w:val="20"/>
        </w:rPr>
        <w:t>les</w:t>
      </w:r>
      <w:r w:rsidR="0002031C" w:rsidRPr="00E31EF7">
        <w:rPr>
          <w:sz w:val="20"/>
        </w:rPr>
        <w:t xml:space="preserve"> </w:t>
      </w:r>
      <w:r w:rsidR="00454B0A">
        <w:rPr>
          <w:sz w:val="20"/>
        </w:rPr>
        <w:t>modalités</w:t>
      </w:r>
      <w:r w:rsidR="00454B0A" w:rsidRPr="00E31EF7">
        <w:rPr>
          <w:sz w:val="20"/>
        </w:rPr>
        <w:t xml:space="preserve"> </w:t>
      </w:r>
      <w:r w:rsidR="0002031C" w:rsidRPr="00E31EF7">
        <w:rPr>
          <w:sz w:val="20"/>
        </w:rPr>
        <w:t>mis</w:t>
      </w:r>
      <w:r w:rsidR="00454B0A">
        <w:rPr>
          <w:sz w:val="20"/>
        </w:rPr>
        <w:t>es</w:t>
      </w:r>
      <w:r w:rsidR="0002031C" w:rsidRPr="00E31EF7">
        <w:rPr>
          <w:sz w:val="20"/>
        </w:rPr>
        <w:t xml:space="preserve"> en place pour limiter l</w:t>
      </w:r>
      <w:r w:rsidR="004A2894">
        <w:rPr>
          <w:sz w:val="20"/>
        </w:rPr>
        <w:t>es</w:t>
      </w:r>
      <w:r w:rsidR="0002031C" w:rsidRPr="00E31EF7">
        <w:rPr>
          <w:sz w:val="20"/>
        </w:rPr>
        <w:t xml:space="preserve"> </w:t>
      </w:r>
      <w:r w:rsidR="004A2894">
        <w:rPr>
          <w:sz w:val="20"/>
        </w:rPr>
        <w:t xml:space="preserve">éventuelles </w:t>
      </w:r>
      <w:r w:rsidR="0002031C" w:rsidRPr="00E31EF7">
        <w:rPr>
          <w:sz w:val="20"/>
        </w:rPr>
        <w:t>portée extraterritoriale d</w:t>
      </w:r>
      <w:r w:rsidR="004A2894">
        <w:rPr>
          <w:sz w:val="20"/>
        </w:rPr>
        <w:t>e certaines juridictions.</w:t>
      </w:r>
    </w:p>
    <w:p w14:paraId="30C959EA" w14:textId="621770E6" w:rsidR="004D646C" w:rsidRPr="00E31EF7" w:rsidRDefault="00C05288">
      <w:pPr>
        <w:spacing w:before="120"/>
        <w:jc w:val="both"/>
        <w:rPr>
          <w:sz w:val="20"/>
          <w:szCs w:val="22"/>
        </w:rPr>
      </w:pPr>
      <w:r w:rsidRPr="00E31EF7">
        <w:rPr>
          <w:sz w:val="20"/>
          <w:szCs w:val="22"/>
        </w:rPr>
        <w:t>Nous souhaitons que vous nous proposiez,</w:t>
      </w:r>
      <w:r w:rsidR="007A4EC2" w:rsidRPr="00E31EF7">
        <w:rPr>
          <w:sz w:val="20"/>
          <w:szCs w:val="22"/>
        </w:rPr>
        <w:t xml:space="preserve"> </w:t>
      </w:r>
      <w:r w:rsidR="00AF5C89" w:rsidRPr="00E31EF7">
        <w:rPr>
          <w:b/>
          <w:sz w:val="20"/>
          <w:szCs w:val="22"/>
        </w:rPr>
        <w:t>d</w:t>
      </w:r>
      <w:r w:rsidR="009F7118" w:rsidRPr="00E31EF7">
        <w:rPr>
          <w:b/>
          <w:sz w:val="20"/>
          <w:szCs w:val="22"/>
        </w:rPr>
        <w:t>ans les deux mois suivant la réception de la présente lettre de mission</w:t>
      </w:r>
      <w:r w:rsidR="00AF5C89" w:rsidRPr="00E31EF7">
        <w:rPr>
          <w:b/>
          <w:sz w:val="20"/>
          <w:szCs w:val="22"/>
        </w:rPr>
        <w:t>,</w:t>
      </w:r>
      <w:r w:rsidR="00AF5C89" w:rsidRPr="00E31EF7">
        <w:rPr>
          <w:sz w:val="20"/>
          <w:szCs w:val="22"/>
        </w:rPr>
        <w:t xml:space="preserve"> un document synthétique</w:t>
      </w:r>
      <w:r w:rsidR="00EE09C8" w:rsidRPr="00E31EF7">
        <w:rPr>
          <w:sz w:val="20"/>
          <w:szCs w:val="22"/>
        </w:rPr>
        <w:t xml:space="preserve"> </w:t>
      </w:r>
      <w:r w:rsidR="00AF5C89" w:rsidRPr="00E31EF7">
        <w:rPr>
          <w:sz w:val="20"/>
          <w:szCs w:val="22"/>
        </w:rPr>
        <w:t xml:space="preserve">de </w:t>
      </w:r>
      <w:r w:rsidR="009F7118" w:rsidRPr="00E31EF7">
        <w:rPr>
          <w:sz w:val="20"/>
          <w:szCs w:val="22"/>
        </w:rPr>
        <w:t>30</w:t>
      </w:r>
      <w:r w:rsidR="00CE52CE" w:rsidRPr="00E31EF7">
        <w:rPr>
          <w:sz w:val="20"/>
          <w:szCs w:val="22"/>
        </w:rPr>
        <w:t xml:space="preserve"> </w:t>
      </w:r>
      <w:r w:rsidR="00DB22A8" w:rsidRPr="00E31EF7">
        <w:rPr>
          <w:sz w:val="20"/>
          <w:szCs w:val="22"/>
        </w:rPr>
        <w:t>pages au maximum</w:t>
      </w:r>
      <w:r w:rsidR="00C144F4" w:rsidRPr="00E31EF7">
        <w:rPr>
          <w:sz w:val="20"/>
          <w:szCs w:val="22"/>
        </w:rPr>
        <w:t xml:space="preserve"> </w:t>
      </w:r>
      <w:r w:rsidR="001139E7" w:rsidRPr="00E31EF7">
        <w:rPr>
          <w:sz w:val="20"/>
          <w:szCs w:val="22"/>
        </w:rPr>
        <w:t>incluant</w:t>
      </w:r>
      <w:r w:rsidR="007A4EC2" w:rsidRPr="00E31EF7">
        <w:rPr>
          <w:sz w:val="20"/>
          <w:szCs w:val="22"/>
        </w:rPr>
        <w:t> :</w:t>
      </w:r>
    </w:p>
    <w:p w14:paraId="0097E119" w14:textId="37536C66" w:rsidR="0041356C" w:rsidRPr="00D10EE9" w:rsidRDefault="007320E7" w:rsidP="006B7583">
      <w:pPr>
        <w:pStyle w:val="Paragraphedeliste"/>
        <w:numPr>
          <w:ilvl w:val="0"/>
          <w:numId w:val="25"/>
        </w:numPr>
        <w:spacing w:before="120"/>
        <w:jc w:val="both"/>
        <w:rPr>
          <w:sz w:val="20"/>
        </w:rPr>
      </w:pPr>
      <w:r w:rsidRPr="00005134">
        <w:rPr>
          <w:b/>
          <w:sz w:val="20"/>
        </w:rPr>
        <w:t>Une dossier « projet » complet se décomposant en un ensemble de projets indépendants mais cohérents sur le plan stratégique et technique entre eux</w:t>
      </w:r>
      <w:r w:rsidR="00E87A29">
        <w:rPr>
          <w:sz w:val="20"/>
        </w:rPr>
        <w:t xml:space="preserve">. </w:t>
      </w:r>
      <w:r>
        <w:rPr>
          <w:sz w:val="20"/>
        </w:rPr>
        <w:t>Il</w:t>
      </w:r>
      <w:r w:rsidR="00E87A29">
        <w:rPr>
          <w:sz w:val="20"/>
        </w:rPr>
        <w:t xml:space="preserve"> devra</w:t>
      </w:r>
      <w:r>
        <w:rPr>
          <w:sz w:val="20"/>
        </w:rPr>
        <w:t>, pour chacune des quatre actions indiquées plus haut, inclure l’</w:t>
      </w:r>
      <w:r w:rsidR="00E87A29">
        <w:rPr>
          <w:sz w:val="20"/>
        </w:rPr>
        <w:t>état de l’art,</w:t>
      </w:r>
      <w:r w:rsidR="00D10EE9">
        <w:rPr>
          <w:sz w:val="20"/>
        </w:rPr>
        <w:t xml:space="preserve"> les</w:t>
      </w:r>
      <w:r w:rsidR="00E87A29">
        <w:rPr>
          <w:sz w:val="20"/>
        </w:rPr>
        <w:t xml:space="preserve"> verrous scientifiques et technologiques, </w:t>
      </w:r>
      <w:r>
        <w:rPr>
          <w:sz w:val="20"/>
        </w:rPr>
        <w:t xml:space="preserve">la </w:t>
      </w:r>
      <w:r w:rsidR="00E87A29">
        <w:rPr>
          <w:sz w:val="20"/>
        </w:rPr>
        <w:t>roadmap</w:t>
      </w:r>
      <w:r>
        <w:rPr>
          <w:sz w:val="20"/>
        </w:rPr>
        <w:t xml:space="preserve"> technologique</w:t>
      </w:r>
      <w:r w:rsidR="00E87A29">
        <w:rPr>
          <w:sz w:val="20"/>
        </w:rPr>
        <w:t>,</w:t>
      </w:r>
      <w:r>
        <w:rPr>
          <w:sz w:val="20"/>
        </w:rPr>
        <w:t xml:space="preserve"> la liste des</w:t>
      </w:r>
      <w:r w:rsidR="00E87A29">
        <w:rPr>
          <w:sz w:val="20"/>
        </w:rPr>
        <w:t xml:space="preserve"> partenaires</w:t>
      </w:r>
      <w:r w:rsidR="00AD37DE">
        <w:rPr>
          <w:sz w:val="20"/>
        </w:rPr>
        <w:t xml:space="preserve"> y compris à l’international (sur ce point, l</w:t>
      </w:r>
      <w:r w:rsidR="00FF60DB">
        <w:rPr>
          <w:sz w:val="20"/>
        </w:rPr>
        <w:t>’état encourage la mise en place d’un</w:t>
      </w:r>
      <w:r w:rsidR="00AD37DE">
        <w:rPr>
          <w:sz w:val="20"/>
        </w:rPr>
        <w:t xml:space="preserve"> partenariat stra</w:t>
      </w:r>
      <w:r w:rsidR="00FF60DB">
        <w:rPr>
          <w:sz w:val="20"/>
        </w:rPr>
        <w:t>tégique avec TU Delf</w:t>
      </w:r>
      <w:r w:rsidR="00AD37DE">
        <w:rPr>
          <w:sz w:val="20"/>
        </w:rPr>
        <w:t>t</w:t>
      </w:r>
      <w:r w:rsidR="00FF60DB">
        <w:rPr>
          <w:sz w:val="20"/>
        </w:rPr>
        <w:t xml:space="preserve"> dans la continuité du</w:t>
      </w:r>
      <w:r w:rsidR="00AD37DE">
        <w:rPr>
          <w:sz w:val="20"/>
        </w:rPr>
        <w:t>),</w:t>
      </w:r>
      <w:r w:rsidR="00E87A29">
        <w:rPr>
          <w:sz w:val="20"/>
        </w:rPr>
        <w:t xml:space="preserve"> </w:t>
      </w:r>
      <w:r w:rsidR="008E29CF">
        <w:rPr>
          <w:sz w:val="20"/>
        </w:rPr>
        <w:t xml:space="preserve">schéma gouvernance, une analyse des risques avec les actions correctives </w:t>
      </w:r>
      <w:r w:rsidR="00694DBD">
        <w:rPr>
          <w:sz w:val="20"/>
        </w:rPr>
        <w:t>associées…</w:t>
      </w:r>
      <w:r w:rsidR="00A70FB1">
        <w:rPr>
          <w:sz w:val="20"/>
        </w:rPr>
        <w:t> ;</w:t>
      </w:r>
    </w:p>
    <w:p w14:paraId="0E1299D5" w14:textId="49A62371" w:rsidR="002A6F3E" w:rsidRPr="00C8537A" w:rsidRDefault="00924B76" w:rsidP="002A6F3E">
      <w:pPr>
        <w:pStyle w:val="Paragraphedeliste"/>
        <w:numPr>
          <w:ilvl w:val="0"/>
          <w:numId w:val="25"/>
        </w:numPr>
        <w:spacing w:before="120"/>
        <w:jc w:val="both"/>
        <w:rPr>
          <w:sz w:val="20"/>
        </w:rPr>
      </w:pPr>
      <w:r w:rsidRPr="00A70FB1">
        <w:rPr>
          <w:b/>
          <w:sz w:val="20"/>
        </w:rPr>
        <w:t>La stratégie de valorisation du programme</w:t>
      </w:r>
      <w:r w:rsidRPr="00D10EE9">
        <w:rPr>
          <w:sz w:val="20"/>
        </w:rPr>
        <w:t xml:space="preserve">. Vous </w:t>
      </w:r>
      <w:r w:rsidR="00AD37DE">
        <w:rPr>
          <w:sz w:val="20"/>
        </w:rPr>
        <w:t xml:space="preserve">établirez un plan initial de valorisation du programme et prévoirez son actualisation régulière tout au long de la vie du programme. Il devra comprendre </w:t>
      </w:r>
      <w:r w:rsidR="00D10EE9">
        <w:rPr>
          <w:sz w:val="20"/>
        </w:rPr>
        <w:t>notamment</w:t>
      </w:r>
      <w:r w:rsidR="00AD37DE">
        <w:rPr>
          <w:sz w:val="20"/>
        </w:rPr>
        <w:t xml:space="preserve"> </w:t>
      </w:r>
      <w:r w:rsidRPr="00D10EE9">
        <w:rPr>
          <w:sz w:val="20"/>
        </w:rPr>
        <w:t xml:space="preserve">les différentes formes d’essaimage </w:t>
      </w:r>
      <w:r w:rsidR="00AD37DE">
        <w:rPr>
          <w:sz w:val="20"/>
        </w:rPr>
        <w:t>envisagé</w:t>
      </w:r>
      <w:r w:rsidR="00D10EE9">
        <w:rPr>
          <w:sz w:val="20"/>
        </w:rPr>
        <w:t>e</w:t>
      </w:r>
      <w:r w:rsidR="00AD37DE">
        <w:rPr>
          <w:sz w:val="20"/>
        </w:rPr>
        <w:t xml:space="preserve">s </w:t>
      </w:r>
      <w:r w:rsidRPr="00D10EE9">
        <w:rPr>
          <w:sz w:val="20"/>
        </w:rPr>
        <w:t xml:space="preserve">(Startup, Filiale, </w:t>
      </w:r>
      <w:r w:rsidR="00864CEC" w:rsidRPr="00D10EE9">
        <w:rPr>
          <w:sz w:val="20"/>
        </w:rPr>
        <w:t>JV…)</w:t>
      </w:r>
      <w:r w:rsidR="00AD37DE">
        <w:rPr>
          <w:sz w:val="20"/>
        </w:rPr>
        <w:t>, les potentiel</w:t>
      </w:r>
      <w:r w:rsidR="00D10EE9">
        <w:rPr>
          <w:sz w:val="20"/>
        </w:rPr>
        <w:t>le</w:t>
      </w:r>
      <w:r w:rsidR="00AD37DE">
        <w:rPr>
          <w:sz w:val="20"/>
        </w:rPr>
        <w:t xml:space="preserve">s </w:t>
      </w:r>
      <w:r w:rsidR="00864CEC" w:rsidRPr="00D10EE9">
        <w:rPr>
          <w:sz w:val="20"/>
        </w:rPr>
        <w:t>structures juridiques pour chaque essaimage (entreprise, fondation…)</w:t>
      </w:r>
      <w:r w:rsidR="00BE7279" w:rsidRPr="00D10EE9">
        <w:rPr>
          <w:sz w:val="20"/>
        </w:rPr>
        <w:t xml:space="preserve"> et </w:t>
      </w:r>
      <w:r w:rsidR="00D10EE9" w:rsidRPr="00E846E5">
        <w:rPr>
          <w:sz w:val="20"/>
        </w:rPr>
        <w:t>décri</w:t>
      </w:r>
      <w:r w:rsidR="00D10EE9">
        <w:rPr>
          <w:sz w:val="20"/>
        </w:rPr>
        <w:t>re</w:t>
      </w:r>
      <w:r w:rsidR="00454B0A">
        <w:rPr>
          <w:sz w:val="20"/>
        </w:rPr>
        <w:t>, en mobilisant France Brevets,</w:t>
      </w:r>
      <w:r w:rsidR="00D10EE9">
        <w:rPr>
          <w:sz w:val="20"/>
        </w:rPr>
        <w:t xml:space="preserve"> </w:t>
      </w:r>
      <w:r w:rsidR="00864CEC" w:rsidRPr="00D10EE9">
        <w:rPr>
          <w:sz w:val="20"/>
        </w:rPr>
        <w:t>votre stratégie de PI – organique</w:t>
      </w:r>
      <w:r w:rsidR="006F2BE3" w:rsidRPr="00D10EE9">
        <w:rPr>
          <w:sz w:val="20"/>
        </w:rPr>
        <w:t xml:space="preserve">, </w:t>
      </w:r>
      <w:r w:rsidR="00864CEC" w:rsidRPr="00D10EE9">
        <w:rPr>
          <w:sz w:val="20"/>
        </w:rPr>
        <w:t>d’acquisition</w:t>
      </w:r>
      <w:r w:rsidR="006F2BE3" w:rsidRPr="00D10EE9">
        <w:rPr>
          <w:sz w:val="20"/>
        </w:rPr>
        <w:t xml:space="preserve"> de brevets, de partenariats et d’accords de licence</w:t>
      </w:r>
      <w:r w:rsidR="00864CEC" w:rsidRPr="00D10EE9">
        <w:rPr>
          <w:sz w:val="20"/>
        </w:rPr>
        <w:t xml:space="preserve"> – permettant de constituer un portefeuille solide</w:t>
      </w:r>
      <w:r w:rsidR="00A70FB1">
        <w:rPr>
          <w:sz w:val="20"/>
        </w:rPr>
        <w:t xml:space="preserve"> de 200 familles de brevets au moins</w:t>
      </w:r>
      <w:r w:rsidR="00AD37DE">
        <w:rPr>
          <w:sz w:val="20"/>
        </w:rPr>
        <w:t>, notamment dans le cadre de l’Action n°3</w:t>
      </w:r>
      <w:r w:rsidR="00A70FB1">
        <w:rPr>
          <w:sz w:val="20"/>
        </w:rPr>
        <w:t> ;</w:t>
      </w:r>
    </w:p>
    <w:p w14:paraId="69084AD1" w14:textId="50623336" w:rsidR="00A70FB1" w:rsidRPr="00C00942" w:rsidRDefault="00C8537A" w:rsidP="00C8537A">
      <w:pPr>
        <w:pStyle w:val="Paragraphedeliste"/>
        <w:numPr>
          <w:ilvl w:val="0"/>
          <w:numId w:val="25"/>
        </w:numPr>
        <w:spacing w:before="120"/>
        <w:jc w:val="both"/>
        <w:rPr>
          <w:sz w:val="20"/>
        </w:rPr>
      </w:pPr>
      <w:r w:rsidRPr="00C8537A">
        <w:rPr>
          <w:b/>
          <w:sz w:val="20"/>
        </w:rPr>
        <w:t xml:space="preserve">Un </w:t>
      </w:r>
      <w:r w:rsidR="00A70FB1" w:rsidRPr="00C8537A">
        <w:rPr>
          <w:b/>
          <w:sz w:val="20"/>
        </w:rPr>
        <w:t xml:space="preserve">plan de maîtrise des risques </w:t>
      </w:r>
      <w:r w:rsidR="00A70FB1" w:rsidRPr="00C00942">
        <w:rPr>
          <w:sz w:val="20"/>
        </w:rPr>
        <w:t>techniques, juridiques, budgétaires et diplomatiques ;</w:t>
      </w:r>
    </w:p>
    <w:p w14:paraId="6E88F7FC" w14:textId="4058409D" w:rsidR="008505C9" w:rsidRPr="00A70FB1" w:rsidRDefault="008505C9" w:rsidP="00C8537A">
      <w:pPr>
        <w:pStyle w:val="Paragraphedeliste"/>
        <w:numPr>
          <w:ilvl w:val="0"/>
          <w:numId w:val="25"/>
        </w:numPr>
        <w:spacing w:before="120"/>
        <w:jc w:val="both"/>
        <w:rPr>
          <w:sz w:val="20"/>
        </w:rPr>
      </w:pPr>
      <w:r w:rsidRPr="00C8537A">
        <w:rPr>
          <w:sz w:val="20"/>
        </w:rPr>
        <w:t xml:space="preserve">Une proposition </w:t>
      </w:r>
      <w:r w:rsidR="00A70FB1">
        <w:rPr>
          <w:sz w:val="20"/>
        </w:rPr>
        <w:t>de gouvernance</w:t>
      </w:r>
      <w:r w:rsidRPr="00A70FB1">
        <w:rPr>
          <w:sz w:val="20"/>
        </w:rPr>
        <w:t xml:space="preserve"> </w:t>
      </w:r>
      <w:r w:rsidR="00AD7708" w:rsidRPr="00A70FB1">
        <w:rPr>
          <w:sz w:val="20"/>
        </w:rPr>
        <w:t>s’</w:t>
      </w:r>
      <w:r w:rsidRPr="00A70FB1">
        <w:rPr>
          <w:sz w:val="20"/>
        </w:rPr>
        <w:t>appuyant sur une direction de programme ayant une forte légitimité en matière d’architectures de cal</w:t>
      </w:r>
      <w:r w:rsidR="003215A7" w:rsidRPr="00A70FB1">
        <w:rPr>
          <w:sz w:val="20"/>
        </w:rPr>
        <w:t>cul ;</w:t>
      </w:r>
      <w:r w:rsidRPr="00A70FB1">
        <w:rPr>
          <w:sz w:val="20"/>
        </w:rPr>
        <w:t xml:space="preserve"> </w:t>
      </w:r>
    </w:p>
    <w:p w14:paraId="588A987B" w14:textId="715B4123" w:rsidR="008E29CF" w:rsidRDefault="00BE4FD2" w:rsidP="00C8537A">
      <w:pPr>
        <w:pStyle w:val="Paragraphedeliste"/>
        <w:numPr>
          <w:ilvl w:val="0"/>
          <w:numId w:val="25"/>
        </w:numPr>
        <w:spacing w:before="120"/>
        <w:jc w:val="both"/>
        <w:rPr>
          <w:sz w:val="20"/>
        </w:rPr>
      </w:pPr>
      <w:r w:rsidRPr="00A70FB1">
        <w:rPr>
          <w:sz w:val="20"/>
        </w:rPr>
        <w:lastRenderedPageBreak/>
        <w:t>Un</w:t>
      </w:r>
      <w:r w:rsidR="008E29CF" w:rsidRPr="00E846E5">
        <w:rPr>
          <w:sz w:val="20"/>
        </w:rPr>
        <w:t xml:space="preserve">e </w:t>
      </w:r>
      <w:r w:rsidR="00A70FB1">
        <w:rPr>
          <w:sz w:val="20"/>
        </w:rPr>
        <w:t>analyse,</w:t>
      </w:r>
      <w:r w:rsidR="008E29CF" w:rsidRPr="00E846E5">
        <w:rPr>
          <w:sz w:val="20"/>
        </w:rPr>
        <w:t xml:space="preserve"> pour les actions n°1 2 et 3</w:t>
      </w:r>
      <w:r w:rsidR="00A70FB1">
        <w:rPr>
          <w:sz w:val="20"/>
        </w:rPr>
        <w:t>,</w:t>
      </w:r>
      <w:r w:rsidR="008E29CF" w:rsidRPr="00E846E5">
        <w:rPr>
          <w:sz w:val="20"/>
        </w:rPr>
        <w:t xml:space="preserve"> au regard des règles</w:t>
      </w:r>
      <w:r w:rsidR="008E29CF" w:rsidRPr="00DB4C31">
        <w:rPr>
          <w:sz w:val="20"/>
        </w:rPr>
        <w:t xml:space="preserve"> européennes en matière d’état</w:t>
      </w:r>
      <w:r w:rsidR="00A70FB1">
        <w:rPr>
          <w:sz w:val="20"/>
        </w:rPr>
        <w:t> ;</w:t>
      </w:r>
    </w:p>
    <w:p w14:paraId="7462E2C2" w14:textId="77777777" w:rsidR="00A70FB1" w:rsidRDefault="008E29CF" w:rsidP="00C8537A">
      <w:pPr>
        <w:pStyle w:val="Paragraphedeliste"/>
        <w:numPr>
          <w:ilvl w:val="0"/>
          <w:numId w:val="25"/>
        </w:numPr>
        <w:spacing w:before="120"/>
        <w:jc w:val="both"/>
        <w:rPr>
          <w:sz w:val="20"/>
        </w:rPr>
      </w:pPr>
      <w:r>
        <w:rPr>
          <w:sz w:val="20"/>
        </w:rPr>
        <w:t xml:space="preserve">Spécifiquement à l’action n°4, devra être prévu un accompagnement au cadrage par l’écosystème du programme et plus spécifiquement de l’IRT. </w:t>
      </w:r>
    </w:p>
    <w:p w14:paraId="3352A04A" w14:textId="60888FFC" w:rsidR="008E29CF" w:rsidRDefault="00D10EE9" w:rsidP="00C8537A">
      <w:pPr>
        <w:pStyle w:val="Paragraphedeliste"/>
        <w:numPr>
          <w:ilvl w:val="0"/>
          <w:numId w:val="25"/>
        </w:numPr>
        <w:spacing w:before="120"/>
        <w:jc w:val="both"/>
        <w:rPr>
          <w:sz w:val="20"/>
        </w:rPr>
      </w:pPr>
      <w:r w:rsidRPr="00A70FB1">
        <w:rPr>
          <w:sz w:val="20"/>
        </w:rPr>
        <w:t>Les lettres d’engagement des industriels et partenaires s’agissant de leur implication (apports financiers, ressources humaines,</w:t>
      </w:r>
      <w:r w:rsidR="00A70FB1">
        <w:rPr>
          <w:sz w:val="20"/>
        </w:rPr>
        <w:t xml:space="preserve"> …</w:t>
      </w:r>
      <w:r w:rsidRPr="00A70FB1">
        <w:rPr>
          <w:sz w:val="20"/>
        </w:rPr>
        <w:t>).</w:t>
      </w:r>
    </w:p>
    <w:p w14:paraId="15BA1F55" w14:textId="7D2F05F8" w:rsidR="00374A60" w:rsidRPr="00C8537A" w:rsidRDefault="005968A4" w:rsidP="007503D2">
      <w:pPr>
        <w:spacing w:before="120"/>
        <w:jc w:val="both"/>
        <w:rPr>
          <w:sz w:val="20"/>
          <w:szCs w:val="22"/>
        </w:rPr>
      </w:pPr>
      <w:r w:rsidRPr="00C8537A">
        <w:rPr>
          <w:sz w:val="20"/>
          <w:szCs w:val="22"/>
        </w:rPr>
        <w:t>Pour élaborer votre proposition, vous consulterez</w:t>
      </w:r>
      <w:r w:rsidR="001C7513" w:rsidRPr="00C8537A">
        <w:rPr>
          <w:sz w:val="20"/>
          <w:szCs w:val="22"/>
        </w:rPr>
        <w:t>,</w:t>
      </w:r>
      <w:r w:rsidR="003A0075" w:rsidRPr="00C8537A">
        <w:rPr>
          <w:sz w:val="20"/>
          <w:szCs w:val="22"/>
        </w:rPr>
        <w:t xml:space="preserve"> </w:t>
      </w:r>
      <w:r w:rsidR="000E7BEA" w:rsidRPr="00C8537A">
        <w:rPr>
          <w:b/>
          <w:sz w:val="20"/>
          <w:szCs w:val="22"/>
        </w:rPr>
        <w:t xml:space="preserve">en tant </w:t>
      </w:r>
      <w:r w:rsidR="001C7513" w:rsidRPr="00C8537A">
        <w:rPr>
          <w:b/>
          <w:sz w:val="20"/>
          <w:szCs w:val="22"/>
        </w:rPr>
        <w:t xml:space="preserve">que </w:t>
      </w:r>
      <w:r w:rsidR="000E7BEA" w:rsidRPr="00C8537A">
        <w:rPr>
          <w:b/>
          <w:sz w:val="20"/>
          <w:szCs w:val="22"/>
        </w:rPr>
        <w:t xml:space="preserve">de </w:t>
      </w:r>
      <w:r w:rsidR="001C7513" w:rsidRPr="00C8537A">
        <w:rPr>
          <w:b/>
          <w:sz w:val="20"/>
          <w:szCs w:val="22"/>
        </w:rPr>
        <w:t>besoin, et dans la limite du nécessaire</w:t>
      </w:r>
      <w:r w:rsidR="001C7513" w:rsidRPr="00C8537A">
        <w:rPr>
          <w:sz w:val="20"/>
          <w:szCs w:val="22"/>
        </w:rPr>
        <w:t xml:space="preserve">, </w:t>
      </w:r>
      <w:r w:rsidR="006517FE" w:rsidRPr="00C8537A">
        <w:rPr>
          <w:sz w:val="20"/>
          <w:szCs w:val="22"/>
        </w:rPr>
        <w:t>l</w:t>
      </w:r>
      <w:r w:rsidR="000C231A" w:rsidRPr="00C8537A">
        <w:rPr>
          <w:sz w:val="20"/>
          <w:szCs w:val="22"/>
        </w:rPr>
        <w:t>es</w:t>
      </w:r>
      <w:r w:rsidR="001C7513" w:rsidRPr="00C8537A">
        <w:rPr>
          <w:sz w:val="20"/>
          <w:szCs w:val="22"/>
        </w:rPr>
        <w:t xml:space="preserve"> acteurs industriels et académiques français</w:t>
      </w:r>
      <w:r w:rsidR="009F7118" w:rsidRPr="00C8537A">
        <w:rPr>
          <w:sz w:val="20"/>
          <w:szCs w:val="22"/>
        </w:rPr>
        <w:t xml:space="preserve"> et européens</w:t>
      </w:r>
      <w:r w:rsidR="00F1131D" w:rsidRPr="00C8537A">
        <w:rPr>
          <w:sz w:val="20"/>
          <w:szCs w:val="22"/>
        </w:rPr>
        <w:t xml:space="preserve"> et</w:t>
      </w:r>
      <w:r w:rsidR="00134AE4" w:rsidRPr="00C8537A">
        <w:rPr>
          <w:sz w:val="20"/>
          <w:szCs w:val="22"/>
        </w:rPr>
        <w:t xml:space="preserve"> toute autre partie p</w:t>
      </w:r>
      <w:r w:rsidR="00D37CD9" w:rsidRPr="00C8537A">
        <w:rPr>
          <w:sz w:val="20"/>
          <w:szCs w:val="22"/>
        </w:rPr>
        <w:t>renante que vous jugerez utile.</w:t>
      </w:r>
    </w:p>
    <w:p w14:paraId="38D42393" w14:textId="35B9F43C" w:rsidR="00134AE4" w:rsidRPr="00C8537A" w:rsidRDefault="00134AE4" w:rsidP="007503D2">
      <w:pPr>
        <w:spacing w:before="120"/>
        <w:jc w:val="both"/>
        <w:rPr>
          <w:sz w:val="20"/>
          <w:szCs w:val="22"/>
        </w:rPr>
      </w:pPr>
      <w:r w:rsidRPr="00C8537A">
        <w:rPr>
          <w:sz w:val="20"/>
          <w:szCs w:val="22"/>
        </w:rPr>
        <w:t>Nous</w:t>
      </w:r>
      <w:r w:rsidR="00533E97" w:rsidRPr="00C8537A">
        <w:rPr>
          <w:sz w:val="20"/>
          <w:szCs w:val="22"/>
        </w:rPr>
        <w:t xml:space="preserve"> savons pouvoir compter sur </w:t>
      </w:r>
      <w:r w:rsidR="006207CA" w:rsidRPr="00C8537A">
        <w:rPr>
          <w:sz w:val="20"/>
          <w:szCs w:val="22"/>
        </w:rPr>
        <w:t>votre</w:t>
      </w:r>
      <w:r w:rsidR="00533E97" w:rsidRPr="00C8537A">
        <w:rPr>
          <w:sz w:val="20"/>
          <w:szCs w:val="22"/>
        </w:rPr>
        <w:t xml:space="preserve"> capacité à animer </w:t>
      </w:r>
      <w:r w:rsidR="006609E1" w:rsidRPr="00C8537A">
        <w:rPr>
          <w:sz w:val="20"/>
          <w:szCs w:val="22"/>
        </w:rPr>
        <w:t xml:space="preserve">et </w:t>
      </w:r>
      <w:r w:rsidR="00533E97" w:rsidRPr="00C8537A">
        <w:rPr>
          <w:sz w:val="20"/>
          <w:szCs w:val="22"/>
        </w:rPr>
        <w:t xml:space="preserve">mobiliser les forces publiques et privées françaises </w:t>
      </w:r>
      <w:r w:rsidR="008358C4" w:rsidRPr="00C8537A">
        <w:rPr>
          <w:sz w:val="20"/>
          <w:szCs w:val="22"/>
        </w:rPr>
        <w:t>pour</w:t>
      </w:r>
      <w:r w:rsidR="00DD31EC" w:rsidRPr="00C8537A">
        <w:rPr>
          <w:sz w:val="20"/>
          <w:szCs w:val="22"/>
        </w:rPr>
        <w:t xml:space="preserve"> déployer </w:t>
      </w:r>
      <w:r w:rsidR="002D421D" w:rsidRPr="00C8537A">
        <w:rPr>
          <w:sz w:val="20"/>
          <w:szCs w:val="22"/>
        </w:rPr>
        <w:t>un</w:t>
      </w:r>
      <w:r w:rsidR="009F7118" w:rsidRPr="00C8537A">
        <w:rPr>
          <w:sz w:val="20"/>
          <w:szCs w:val="22"/>
        </w:rPr>
        <w:t xml:space="preserve"> programme </w:t>
      </w:r>
      <w:r w:rsidR="00DD31EC" w:rsidRPr="00C8537A">
        <w:rPr>
          <w:sz w:val="20"/>
          <w:szCs w:val="22"/>
        </w:rPr>
        <w:t>à même de</w:t>
      </w:r>
      <w:r w:rsidR="006207CA" w:rsidRPr="00C8537A">
        <w:rPr>
          <w:sz w:val="20"/>
          <w:szCs w:val="22"/>
        </w:rPr>
        <w:t xml:space="preserve"> </w:t>
      </w:r>
      <w:r w:rsidR="008B52CD" w:rsidRPr="00C8537A">
        <w:rPr>
          <w:b/>
          <w:sz w:val="20"/>
          <w:szCs w:val="22"/>
        </w:rPr>
        <w:t xml:space="preserve">sécuriser les </w:t>
      </w:r>
      <w:r w:rsidR="00C336C4" w:rsidRPr="00C8537A">
        <w:rPr>
          <w:b/>
          <w:sz w:val="20"/>
          <w:szCs w:val="22"/>
        </w:rPr>
        <w:t>besoins</w:t>
      </w:r>
      <w:r w:rsidR="008B52CD" w:rsidRPr="00C8537A">
        <w:rPr>
          <w:b/>
          <w:sz w:val="20"/>
          <w:szCs w:val="22"/>
        </w:rPr>
        <w:t xml:space="preserve"> français</w:t>
      </w:r>
      <w:r w:rsidR="008B52CD" w:rsidRPr="00C8537A">
        <w:rPr>
          <w:sz w:val="20"/>
          <w:szCs w:val="22"/>
        </w:rPr>
        <w:t xml:space="preserve"> et de </w:t>
      </w:r>
      <w:r w:rsidR="009F7118" w:rsidRPr="00C8537A">
        <w:rPr>
          <w:sz w:val="20"/>
          <w:szCs w:val="22"/>
        </w:rPr>
        <w:t>créer des acteurs européens</w:t>
      </w:r>
      <w:r w:rsidR="008B52CD" w:rsidRPr="00C8537A">
        <w:rPr>
          <w:sz w:val="20"/>
          <w:szCs w:val="22"/>
        </w:rPr>
        <w:t xml:space="preserve"> </w:t>
      </w:r>
      <w:r w:rsidR="00C8537A">
        <w:rPr>
          <w:sz w:val="20"/>
          <w:szCs w:val="22"/>
        </w:rPr>
        <w:t>de rang mondial</w:t>
      </w:r>
      <w:r w:rsidR="00DD31EC" w:rsidRPr="00C8537A">
        <w:rPr>
          <w:sz w:val="20"/>
          <w:szCs w:val="22"/>
        </w:rPr>
        <w:t>.</w:t>
      </w:r>
    </w:p>
    <w:p w14:paraId="2E1B1E10" w14:textId="649D69A4" w:rsidR="00222396" w:rsidRPr="00C8537A" w:rsidRDefault="00DD31EC" w:rsidP="007503D2">
      <w:pPr>
        <w:spacing w:before="120"/>
        <w:jc w:val="both"/>
        <w:rPr>
          <w:sz w:val="20"/>
          <w:szCs w:val="22"/>
        </w:rPr>
      </w:pPr>
      <w:r w:rsidRPr="00C8537A">
        <w:rPr>
          <w:sz w:val="20"/>
          <w:szCs w:val="22"/>
        </w:rPr>
        <w:t xml:space="preserve">Nous vous </w:t>
      </w:r>
      <w:r w:rsidR="001C7513" w:rsidRPr="00C8537A">
        <w:rPr>
          <w:sz w:val="20"/>
          <w:szCs w:val="22"/>
        </w:rPr>
        <w:t>prions d’agréer, Mon</w:t>
      </w:r>
      <w:r w:rsidRPr="00C8537A">
        <w:rPr>
          <w:sz w:val="20"/>
          <w:szCs w:val="22"/>
        </w:rPr>
        <w:t>s</w:t>
      </w:r>
      <w:r w:rsidR="00222396" w:rsidRPr="00C8537A">
        <w:rPr>
          <w:sz w:val="20"/>
          <w:szCs w:val="22"/>
        </w:rPr>
        <w:t>ieur</w:t>
      </w:r>
      <w:r w:rsidR="001C7513" w:rsidRPr="00C8537A">
        <w:rPr>
          <w:sz w:val="20"/>
          <w:szCs w:val="22"/>
        </w:rPr>
        <w:t xml:space="preserve"> </w:t>
      </w:r>
      <w:r w:rsidR="00337E15" w:rsidRPr="00C8537A">
        <w:rPr>
          <w:sz w:val="20"/>
          <w:szCs w:val="22"/>
        </w:rPr>
        <w:t>le Directeur</w:t>
      </w:r>
      <w:r w:rsidR="001C7513" w:rsidRPr="00C8537A">
        <w:rPr>
          <w:sz w:val="20"/>
          <w:szCs w:val="22"/>
        </w:rPr>
        <w:t xml:space="preserve"> </w:t>
      </w:r>
      <w:r w:rsidR="00337E15" w:rsidRPr="00C8537A">
        <w:rPr>
          <w:sz w:val="20"/>
          <w:szCs w:val="22"/>
        </w:rPr>
        <w:t>g</w:t>
      </w:r>
      <w:r w:rsidR="001C7513" w:rsidRPr="00C8537A">
        <w:rPr>
          <w:sz w:val="20"/>
          <w:szCs w:val="22"/>
        </w:rPr>
        <w:t>énéral</w:t>
      </w:r>
      <w:r w:rsidR="00222396" w:rsidRPr="00C8537A">
        <w:rPr>
          <w:sz w:val="20"/>
          <w:szCs w:val="22"/>
        </w:rPr>
        <w:t>, l’expression de nos considérations distinguées.</w:t>
      </w:r>
    </w:p>
    <w:p w14:paraId="4F9A38B6" w14:textId="093E5B89" w:rsidR="00CF02A7" w:rsidRPr="00C8537A" w:rsidRDefault="00CF02A7" w:rsidP="007503D2">
      <w:pPr>
        <w:spacing w:before="120"/>
        <w:jc w:val="both"/>
        <w:rPr>
          <w:sz w:val="20"/>
          <w:szCs w:val="22"/>
        </w:rPr>
      </w:pPr>
    </w:p>
    <w:p w14:paraId="359F52F3" w14:textId="77777777" w:rsidR="00CF02A7" w:rsidRPr="00C8537A" w:rsidRDefault="00CF02A7" w:rsidP="007503D2">
      <w:pPr>
        <w:spacing w:before="120"/>
        <w:jc w:val="both"/>
        <w:rPr>
          <w:sz w:val="20"/>
          <w:szCs w:val="22"/>
        </w:rPr>
      </w:pPr>
    </w:p>
    <w:p w14:paraId="5AB6B145" w14:textId="77777777" w:rsidR="004B0F22" w:rsidRPr="00C8537A" w:rsidRDefault="004B0F22" w:rsidP="007503D2">
      <w:pPr>
        <w:spacing w:before="120"/>
        <w:jc w:val="both"/>
        <w:rPr>
          <w:sz w:val="20"/>
          <w:szCs w:val="22"/>
        </w:rPr>
      </w:pPr>
    </w:p>
    <w:tbl>
      <w:tblPr>
        <w:tblStyle w:val="Grilledutableau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3544"/>
        <w:gridCol w:w="3402"/>
      </w:tblGrid>
      <w:tr w:rsidR="001C7513" w:rsidRPr="00F72536" w14:paraId="516D6FC3" w14:textId="77777777" w:rsidTr="001C7513">
        <w:tc>
          <w:tcPr>
            <w:tcW w:w="3119" w:type="dxa"/>
          </w:tcPr>
          <w:p w14:paraId="1BE38535" w14:textId="3F9AEFF8" w:rsidR="001C7513" w:rsidRPr="00C8537A" w:rsidRDefault="00C8537A" w:rsidP="00C8537A">
            <w:pPr>
              <w:pStyle w:val="Sujetducommuniqu"/>
              <w:spacing w:line="240" w:lineRule="auto"/>
              <w:rPr>
                <w:rFonts w:asciiTheme="minorHAnsi" w:hAnsiTheme="minorHAnsi" w:cstheme="minorHAnsi"/>
                <w:b w:val="0"/>
              </w:rPr>
            </w:pPr>
            <w:r>
              <w:rPr>
                <w:rFonts w:asciiTheme="minorHAnsi" w:hAnsiTheme="minorHAnsi" w:cstheme="minorHAnsi"/>
                <w:b w:val="0"/>
                <w:caps w:val="0"/>
                <w:sz w:val="24"/>
              </w:rPr>
              <w:t>Bruno</w:t>
            </w:r>
            <w:r w:rsidRPr="00C8537A">
              <w:rPr>
                <w:rFonts w:asciiTheme="minorHAnsi" w:hAnsiTheme="minorHAnsi" w:cstheme="minorHAnsi"/>
                <w:b w:val="0"/>
                <w:caps w:val="0"/>
                <w:sz w:val="24"/>
              </w:rPr>
              <w:t xml:space="preserve"> </w:t>
            </w:r>
            <w:r w:rsidR="001C7513" w:rsidRPr="00C8537A">
              <w:rPr>
                <w:rFonts w:asciiTheme="minorHAnsi" w:hAnsiTheme="minorHAnsi" w:cstheme="minorHAnsi"/>
                <w:b w:val="0"/>
                <w:caps w:val="0"/>
                <w:sz w:val="24"/>
              </w:rPr>
              <w:t>Bo</w:t>
            </w:r>
            <w:r>
              <w:rPr>
                <w:rFonts w:asciiTheme="minorHAnsi" w:hAnsiTheme="minorHAnsi" w:cstheme="minorHAnsi"/>
                <w:b w:val="0"/>
                <w:caps w:val="0"/>
                <w:sz w:val="24"/>
              </w:rPr>
              <w:t>nnell</w:t>
            </w:r>
          </w:p>
        </w:tc>
        <w:tc>
          <w:tcPr>
            <w:tcW w:w="3544" w:type="dxa"/>
          </w:tcPr>
          <w:p w14:paraId="0279F86E" w14:textId="417476CA" w:rsidR="001C7513" w:rsidRPr="00C8537A" w:rsidRDefault="001C7513" w:rsidP="001C7513">
            <w:pPr>
              <w:pStyle w:val="Sujetducommuniqu"/>
              <w:spacing w:line="240" w:lineRule="auto"/>
              <w:jc w:val="center"/>
              <w:rPr>
                <w:rFonts w:asciiTheme="minorHAnsi" w:hAnsiTheme="minorHAnsi" w:cstheme="minorHAnsi"/>
                <w:b w:val="0"/>
                <w:caps w:val="0"/>
              </w:rPr>
            </w:pPr>
          </w:p>
        </w:tc>
        <w:tc>
          <w:tcPr>
            <w:tcW w:w="3402" w:type="dxa"/>
          </w:tcPr>
          <w:p w14:paraId="48DBF694" w14:textId="2BF028D8" w:rsidR="001C7513" w:rsidRPr="00C8537A" w:rsidRDefault="001C7513" w:rsidP="001C7513">
            <w:pPr>
              <w:pStyle w:val="Sujetducommuniqu"/>
              <w:spacing w:line="240" w:lineRule="auto"/>
              <w:jc w:val="right"/>
              <w:rPr>
                <w:rFonts w:asciiTheme="minorHAnsi" w:hAnsiTheme="minorHAnsi" w:cstheme="minorHAnsi"/>
                <w:b w:val="0"/>
                <w:caps w:val="0"/>
              </w:rPr>
            </w:pPr>
            <w:r w:rsidRPr="00C8537A">
              <w:rPr>
                <w:rFonts w:asciiTheme="minorHAnsi" w:hAnsiTheme="minorHAnsi" w:cstheme="minorHAnsi"/>
                <w:b w:val="0"/>
                <w:caps w:val="0"/>
                <w:sz w:val="24"/>
              </w:rPr>
              <w:t>Claire Giry</w:t>
            </w:r>
          </w:p>
        </w:tc>
      </w:tr>
    </w:tbl>
    <w:p w14:paraId="6B76F1D0" w14:textId="190869F5" w:rsidR="007E515F" w:rsidRPr="002346F7" w:rsidRDefault="007E515F" w:rsidP="007E515F">
      <w:pPr>
        <w:rPr>
          <w:sz w:val="22"/>
          <w:szCs w:val="22"/>
        </w:rPr>
      </w:pPr>
    </w:p>
    <w:sectPr w:rsidR="007E515F" w:rsidRPr="002346F7" w:rsidSect="00454B0A">
      <w:footerReference w:type="default" r:id="rId8"/>
      <w:headerReference w:type="first" r:id="rId9"/>
      <w:footerReference w:type="first" r:id="rId10"/>
      <w:type w:val="continuous"/>
      <w:pgSz w:w="11900" w:h="16840"/>
      <w:pgMar w:top="1134" w:right="843" w:bottom="0" w:left="851" w:header="692" w:footer="109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AC80D3" w14:textId="77777777" w:rsidR="00541E8D" w:rsidRDefault="00541E8D" w:rsidP="00E12AF0">
      <w:r>
        <w:separator/>
      </w:r>
    </w:p>
  </w:endnote>
  <w:endnote w:type="continuationSeparator" w:id="0">
    <w:p w14:paraId="144AC206" w14:textId="77777777" w:rsidR="00541E8D" w:rsidRDefault="00541E8D" w:rsidP="00E12AF0">
      <w:r>
        <w:continuationSeparator/>
      </w:r>
    </w:p>
  </w:endnote>
  <w:endnote w:type="continuationNotice" w:id="1">
    <w:p w14:paraId="5390507E" w14:textId="77777777" w:rsidR="00541E8D" w:rsidRDefault="00541E8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anne">
    <w:panose1 w:val="02000000000000000000"/>
    <w:charset w:val="00"/>
    <w:family w:val="auto"/>
    <w:pitch w:val="variable"/>
    <w:sig w:usb0="0000000F" w:usb1="00000000" w:usb2="00000000" w:usb3="00000000" w:csb0="0000000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739DFC" w14:textId="6E13D77E" w:rsidR="00E9759A" w:rsidRDefault="00E9759A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13369416" wp14:editId="6C418D60">
              <wp:simplePos x="0" y="0"/>
              <wp:positionH relativeFrom="page">
                <wp:posOffset>0</wp:posOffset>
              </wp:positionH>
              <wp:positionV relativeFrom="page">
                <wp:posOffset>10229215</wp:posOffset>
              </wp:positionV>
              <wp:extent cx="7556500" cy="273050"/>
              <wp:effectExtent l="0" t="0" r="0" b="12700"/>
              <wp:wrapNone/>
              <wp:docPr id="1" name="MSIPCMa28e4283b2e507b5dc7e49d7" descr="{&quot;HashCode&quot;:967973103,&quot;Height&quot;:842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565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7A640C2" w14:textId="31A0CC99" w:rsidR="00E9759A" w:rsidRDefault="00C75A4F" w:rsidP="00C75A4F">
                          <w:pPr>
                            <w:jc w:val="center"/>
                            <w:rPr>
                              <w:rFonts w:ascii="Calibri" w:eastAsia="Calibri" w:hAnsi="Calibri" w:cs="Calibri"/>
                              <w:bCs/>
                            </w:rPr>
                          </w:pPr>
                          <w:r w:rsidRPr="00C75A4F">
                            <w:rPr>
                              <w:rFonts w:ascii="Calibri" w:eastAsia="Calibri" w:hAnsi="Calibri" w:cs="Calibri"/>
                              <w:bCs/>
                            </w:rPr>
                            <w:fldChar w:fldCharType="begin"/>
                          </w:r>
                          <w:r w:rsidRPr="00C75A4F">
                            <w:rPr>
                              <w:rFonts w:ascii="Calibri" w:eastAsia="Calibri" w:hAnsi="Calibri" w:cs="Calibri"/>
                              <w:bCs/>
                            </w:rPr>
                            <w:instrText>PAGE</w:instrText>
                          </w:r>
                          <w:r w:rsidRPr="00C75A4F">
                            <w:rPr>
                              <w:rFonts w:ascii="Calibri" w:eastAsia="Calibri" w:hAnsi="Calibri" w:cs="Calibri"/>
                              <w:bCs/>
                            </w:rPr>
                            <w:fldChar w:fldCharType="separate"/>
                          </w:r>
                          <w:r w:rsidR="00BC2D89">
                            <w:rPr>
                              <w:rFonts w:ascii="Calibri" w:eastAsia="Calibri" w:hAnsi="Calibri" w:cs="Calibri"/>
                              <w:bCs/>
                              <w:noProof/>
                            </w:rPr>
                            <w:t>3</w:t>
                          </w:r>
                          <w:r w:rsidRPr="00C75A4F">
                            <w:rPr>
                              <w:rFonts w:ascii="Calibri" w:eastAsia="Calibri" w:hAnsi="Calibri" w:cs="Calibri"/>
                              <w:bCs/>
                            </w:rPr>
                            <w:fldChar w:fldCharType="end"/>
                          </w:r>
                          <w:r w:rsidRPr="00C75A4F">
                            <w:rPr>
                              <w:rFonts w:ascii="Calibri" w:eastAsia="Calibri" w:hAnsi="Calibri" w:cs="Calibri"/>
                            </w:rPr>
                            <w:t xml:space="preserve"> sur </w:t>
                          </w:r>
                          <w:r w:rsidRPr="00C75A4F">
                            <w:rPr>
                              <w:rFonts w:ascii="Calibri" w:eastAsia="Calibri" w:hAnsi="Calibri" w:cs="Calibri"/>
                              <w:bCs/>
                            </w:rPr>
                            <w:fldChar w:fldCharType="begin"/>
                          </w:r>
                          <w:r w:rsidRPr="00C75A4F">
                            <w:rPr>
                              <w:rFonts w:ascii="Calibri" w:eastAsia="Calibri" w:hAnsi="Calibri" w:cs="Calibri"/>
                              <w:bCs/>
                            </w:rPr>
                            <w:instrText>NUMPAGES</w:instrText>
                          </w:r>
                          <w:r w:rsidRPr="00C75A4F">
                            <w:rPr>
                              <w:rFonts w:ascii="Calibri" w:eastAsia="Calibri" w:hAnsi="Calibri" w:cs="Calibri"/>
                              <w:bCs/>
                            </w:rPr>
                            <w:fldChar w:fldCharType="separate"/>
                          </w:r>
                          <w:r w:rsidR="00BC2D89">
                            <w:rPr>
                              <w:rFonts w:ascii="Calibri" w:eastAsia="Calibri" w:hAnsi="Calibri" w:cs="Calibri"/>
                              <w:bCs/>
                              <w:noProof/>
                            </w:rPr>
                            <w:t>3</w:t>
                          </w:r>
                          <w:r w:rsidRPr="00C75A4F">
                            <w:rPr>
                              <w:rFonts w:ascii="Calibri" w:eastAsia="Calibri" w:hAnsi="Calibri" w:cs="Calibri"/>
                              <w:bCs/>
                            </w:rPr>
                            <w:fldChar w:fldCharType="end"/>
                          </w:r>
                        </w:p>
                        <w:p w14:paraId="4D04AABD" w14:textId="77777777" w:rsidR="00834743" w:rsidRPr="00E9759A" w:rsidRDefault="00834743" w:rsidP="00C75A4F">
                          <w:pPr>
                            <w:jc w:val="center"/>
                            <w:rPr>
                              <w:rFonts w:ascii="Calibri" w:hAnsi="Calibri" w:cs="Calibri"/>
                              <w:color w:val="A8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369416" id="_x0000_t202" coordsize="21600,21600" o:spt="202" path="m,l,21600r21600,l21600,xe">
              <v:stroke joinstyle="miter"/>
              <v:path gradientshapeok="t" o:connecttype="rect"/>
            </v:shapetype>
            <v:shape id="MSIPCMa28e4283b2e507b5dc7e49d7" o:spid="_x0000_s1026" type="#_x0000_t202" alt="{&quot;HashCode&quot;:967973103,&quot;Height&quot;:842.0,&quot;Width&quot;:595.0,&quot;Placement&quot;:&quot;Footer&quot;,&quot;Index&quot;:&quot;Primary&quot;,&quot;Section&quot;:1,&quot;Top&quot;:0.0,&quot;Left&quot;:0.0}" style="position:absolute;margin-left:0;margin-top:805.45pt;width:595pt;height:21.5pt;z-index:251654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YZbHAMAADYGAAAOAAAAZHJzL2Uyb0RvYy54bWysVN1v0zAQf0fif7D8wBNdPpo0TVk7bZ0K&#10;kwqr1KE9u47TWCR2ZrtrBuJ/5+w4HQMeEOIlOd+d7+N3P9/5RdfU6JEpzaWY4+gsxIgJKgsu9nP8&#10;+W41mmKkDREFqaVgc/zENL5YvH51fmxnLJaVrAumEAQRenZs57gypp0FgaYVa4g+ky0TYCylaoiB&#10;o9oHhSJHiN7UQRyGk+AoVdEqSZnWoL3ujXjh4pclo+a2LDUzqJ5jqM24r3Lfnf0Gi3My2yvSVpz6&#10;Msg/VNEQLiDpKdQ1MQQdFP8tVMOpklqW5ozKJpBlySlzPUA3UfhLN9uKtMz1AuDo9gST/n9h6afH&#10;jUK8gNlhJEgDI/q4vdksP5J4ypJ4Ot7FLA2zXVrQjCV5kWFUME0BwW9vHg7SvPtAdLWUBetPs3yS&#10;5dk4CsdvvZnxfWW8cZrEZ6E33PPCVF6f5ulJv6kJZQ0Tw53eZSWlYaqXfYAbUbDOB+h/G8Ubop5e&#10;eG2BAUBN7xf5u3ey9ZrwlHjNyiEnKL9bZhxbPQOAti1AZLor2VmUvF6D0g68K1Vj/zBKBHbg2NOJ&#10;V6wziIIyS9NJGoKJgi3OxmHqiBc8326VNu+ZbJAV5lhB1Y5O5HGtDWQE18HFJhNyxevacbcW6DjH&#10;kzGEfGGBG7WwGigCYnip5+S3PIqT8CrOR6vJNBslqyQd5Vk4HYVRfpVPwiRPrlffbbwomVW8KJhY&#10;c8GG9xElf8c//1J7ZrsX8qJULWte2D5sbba7Za3QI4GHugMOfLFAQxM/eQUvy3Fm6G74uy4DO7N+&#10;NlYy3a7zA9vJ4gnmqCTgC6PQLV1xSLom2myIgkcPSlhk5hY+ZS0BVOkljCqpvv5Jb/0BC7BidIQl&#10;Msf64UAUw6i+EfBK4zQJ7dyNO4GgnJBHSQKH3aAVh2YpoW94glCWE62vqQexVLK5h0V3adOBiQgK&#10;SQGoQVwaOIEBFiVll5dOhgXTErMW25ba0APKd909Ua0nmgH8Pslhz5DZL3zrfe1NIS8PRpbckdEi&#10;28MJ2NsDLCc3Bb9I7fb7+ey8ntf94gcAAAD//wMAUEsDBBQABgAIAAAAIQBP2IiB3gAAAAsBAAAP&#10;AAAAZHJzL2Rvd25yZXYueG1sTI/BTsMwEETvSPyDtZW4UTsgKhLiVFWlIsEB0dAPcOMlSWuvI9tp&#10;w9/jnOC4b0azM+V6soZd0IfekYRsKYAhNU731Eo4fO3un4GFqEgr4wgl/GCAdXV7U6pCuyvt8VLH&#10;lqUQCoWS0MU4FJyHpkOrwtINSEn7dt6qmE7fcu3VNYVbwx+EWHGrekofOjXgtsPmXI9WwgbHLLyZ&#10;3em1P9Sf76eP6PU2l/JuMW1egEWc4p8Z5vqpOlSp09GNpAMzEtKQmOgqEzmwWc9ykdhxZk+POfCq&#10;5P83VL8AAAD//wMAUEsBAi0AFAAGAAgAAAAhALaDOJL+AAAA4QEAABMAAAAAAAAAAAAAAAAAAAAA&#10;AFtDb250ZW50X1R5cGVzXS54bWxQSwECLQAUAAYACAAAACEAOP0h/9YAAACUAQAACwAAAAAAAAAA&#10;AAAAAAAvAQAAX3JlbHMvLnJlbHNQSwECLQAUAAYACAAAACEAq0WGWxwDAAA2BgAADgAAAAAAAAAA&#10;AAAAAAAuAgAAZHJzL2Uyb0RvYy54bWxQSwECLQAUAAYACAAAACEAT9iIgd4AAAALAQAADwAAAAAA&#10;AAAAAAAAAAB2BQAAZHJzL2Rvd25yZXYueG1sUEsFBgAAAAAEAAQA8wAAAIEGAAAAAA==&#10;" o:allowincell="f" filled="f" stroked="f" strokeweight=".5pt">
              <v:textbox inset="20pt,0,,0">
                <w:txbxContent>
                  <w:p w14:paraId="67A640C2" w14:textId="31A0CC99" w:rsidR="00E9759A" w:rsidRDefault="00C75A4F" w:rsidP="00C75A4F">
                    <w:pPr>
                      <w:jc w:val="center"/>
                      <w:rPr>
                        <w:rFonts w:ascii="Calibri" w:eastAsia="Calibri" w:hAnsi="Calibri" w:cs="Calibri"/>
                        <w:bCs/>
                      </w:rPr>
                    </w:pPr>
                    <w:r w:rsidRPr="00C75A4F">
                      <w:rPr>
                        <w:rFonts w:ascii="Calibri" w:eastAsia="Calibri" w:hAnsi="Calibri" w:cs="Calibri"/>
                        <w:bCs/>
                      </w:rPr>
                      <w:fldChar w:fldCharType="begin"/>
                    </w:r>
                    <w:r w:rsidRPr="00C75A4F">
                      <w:rPr>
                        <w:rFonts w:ascii="Calibri" w:eastAsia="Calibri" w:hAnsi="Calibri" w:cs="Calibri"/>
                        <w:bCs/>
                      </w:rPr>
                      <w:instrText>PAGE</w:instrText>
                    </w:r>
                    <w:r w:rsidRPr="00C75A4F">
                      <w:rPr>
                        <w:rFonts w:ascii="Calibri" w:eastAsia="Calibri" w:hAnsi="Calibri" w:cs="Calibri"/>
                        <w:bCs/>
                      </w:rPr>
                      <w:fldChar w:fldCharType="separate"/>
                    </w:r>
                    <w:r w:rsidR="00BC2D89">
                      <w:rPr>
                        <w:rFonts w:ascii="Calibri" w:eastAsia="Calibri" w:hAnsi="Calibri" w:cs="Calibri"/>
                        <w:bCs/>
                        <w:noProof/>
                      </w:rPr>
                      <w:t>3</w:t>
                    </w:r>
                    <w:r w:rsidRPr="00C75A4F">
                      <w:rPr>
                        <w:rFonts w:ascii="Calibri" w:eastAsia="Calibri" w:hAnsi="Calibri" w:cs="Calibri"/>
                        <w:bCs/>
                      </w:rPr>
                      <w:fldChar w:fldCharType="end"/>
                    </w:r>
                    <w:r w:rsidRPr="00C75A4F">
                      <w:rPr>
                        <w:rFonts w:ascii="Calibri" w:eastAsia="Calibri" w:hAnsi="Calibri" w:cs="Calibri"/>
                      </w:rPr>
                      <w:t xml:space="preserve"> sur </w:t>
                    </w:r>
                    <w:r w:rsidRPr="00C75A4F">
                      <w:rPr>
                        <w:rFonts w:ascii="Calibri" w:eastAsia="Calibri" w:hAnsi="Calibri" w:cs="Calibri"/>
                        <w:bCs/>
                      </w:rPr>
                      <w:fldChar w:fldCharType="begin"/>
                    </w:r>
                    <w:r w:rsidRPr="00C75A4F">
                      <w:rPr>
                        <w:rFonts w:ascii="Calibri" w:eastAsia="Calibri" w:hAnsi="Calibri" w:cs="Calibri"/>
                        <w:bCs/>
                      </w:rPr>
                      <w:instrText>NUMPAGES</w:instrText>
                    </w:r>
                    <w:r w:rsidRPr="00C75A4F">
                      <w:rPr>
                        <w:rFonts w:ascii="Calibri" w:eastAsia="Calibri" w:hAnsi="Calibri" w:cs="Calibri"/>
                        <w:bCs/>
                      </w:rPr>
                      <w:fldChar w:fldCharType="separate"/>
                    </w:r>
                    <w:r w:rsidR="00BC2D89">
                      <w:rPr>
                        <w:rFonts w:ascii="Calibri" w:eastAsia="Calibri" w:hAnsi="Calibri" w:cs="Calibri"/>
                        <w:bCs/>
                        <w:noProof/>
                      </w:rPr>
                      <w:t>3</w:t>
                    </w:r>
                    <w:r w:rsidRPr="00C75A4F">
                      <w:rPr>
                        <w:rFonts w:ascii="Calibri" w:eastAsia="Calibri" w:hAnsi="Calibri" w:cs="Calibri"/>
                        <w:bCs/>
                      </w:rPr>
                      <w:fldChar w:fldCharType="end"/>
                    </w:r>
                  </w:p>
                  <w:p w14:paraId="4D04AABD" w14:textId="77777777" w:rsidR="00834743" w:rsidRPr="00E9759A" w:rsidRDefault="00834743" w:rsidP="00C75A4F">
                    <w:pPr>
                      <w:jc w:val="center"/>
                      <w:rPr>
                        <w:rFonts w:ascii="Calibri" w:hAnsi="Calibri" w:cs="Calibri"/>
                        <w:color w:val="A8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9FEF6E" w14:textId="77777777" w:rsidR="0078426D" w:rsidRPr="002346F7" w:rsidRDefault="0078426D" w:rsidP="00E32EFC">
    <w:pPr>
      <w:jc w:val="center"/>
      <w:rPr>
        <w:sz w:val="32"/>
      </w:rPr>
    </w:pPr>
  </w:p>
  <w:tbl>
    <w:tblPr>
      <w:tblStyle w:val="Grilledutableau"/>
      <w:tblW w:w="102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13"/>
      <w:gridCol w:w="5113"/>
    </w:tblGrid>
    <w:tr w:rsidR="00BF62FD" w:rsidRPr="002346F7" w14:paraId="4C5CA0ED" w14:textId="6ED9F035" w:rsidTr="00BF62FD">
      <w:trPr>
        <w:trHeight w:val="1158"/>
      </w:trPr>
      <w:tc>
        <w:tcPr>
          <w:tcW w:w="5113" w:type="dxa"/>
        </w:tcPr>
        <w:p w14:paraId="29798D03" w14:textId="1024E2A4" w:rsidR="00BF62FD" w:rsidRPr="002346F7" w:rsidRDefault="00BF62FD" w:rsidP="007E77F1">
          <w:pPr>
            <w:pStyle w:val="Pieddepage"/>
            <w:rPr>
              <w:rFonts w:cstheme="minorHAnsi"/>
              <w:sz w:val="28"/>
              <w:szCs w:val="22"/>
            </w:rPr>
          </w:pPr>
          <w:r>
            <w:rPr>
              <w:rStyle w:val="Titre2Car"/>
              <w:rFonts w:asciiTheme="minorHAnsi" w:hAnsiTheme="minorHAnsi" w:cstheme="minorHAnsi"/>
              <w:sz w:val="28"/>
              <w:szCs w:val="22"/>
            </w:rPr>
            <w:t xml:space="preserve">M. </w:t>
          </w:r>
          <w:r w:rsidR="00125E02">
            <w:rPr>
              <w:rStyle w:val="Titre2Car"/>
              <w:rFonts w:asciiTheme="minorHAnsi" w:hAnsiTheme="minorHAnsi" w:cstheme="minorHAnsi"/>
              <w:sz w:val="28"/>
              <w:szCs w:val="22"/>
            </w:rPr>
            <w:t>Sébastien Dauvé</w:t>
          </w:r>
        </w:p>
        <w:p w14:paraId="2F9F515D" w14:textId="05A4B09B" w:rsidR="00BF62FD" w:rsidRPr="002346F7" w:rsidRDefault="00125E02" w:rsidP="00125E02">
          <w:pPr>
            <w:pStyle w:val="Pieddepage"/>
            <w:rPr>
              <w:rStyle w:val="Titre2Car"/>
              <w:sz w:val="32"/>
            </w:rPr>
          </w:pPr>
          <w:r>
            <w:rPr>
              <w:sz w:val="24"/>
            </w:rPr>
            <w:t>Président</w:t>
          </w:r>
          <w:r w:rsidR="003F36B1">
            <w:rPr>
              <w:sz w:val="24"/>
            </w:rPr>
            <w:t xml:space="preserve"> de l’IRT Nanoelec</w:t>
          </w:r>
        </w:p>
      </w:tc>
      <w:tc>
        <w:tcPr>
          <w:tcW w:w="5113" w:type="dxa"/>
        </w:tcPr>
        <w:p w14:paraId="39E112C5" w14:textId="049976B0" w:rsidR="00BF62FD" w:rsidRDefault="00BF62FD" w:rsidP="00BF62FD">
          <w:pPr>
            <w:pStyle w:val="Pieddepage"/>
            <w:jc w:val="right"/>
            <w:rPr>
              <w:rStyle w:val="Titre2Car"/>
              <w:rFonts w:asciiTheme="minorHAnsi" w:hAnsiTheme="minorHAnsi" w:cstheme="minorHAnsi"/>
              <w:sz w:val="28"/>
              <w:szCs w:val="22"/>
            </w:rPr>
          </w:pPr>
        </w:p>
      </w:tc>
    </w:tr>
  </w:tbl>
  <w:p w14:paraId="30C9CAAD" w14:textId="49815E15" w:rsidR="006962D5" w:rsidRPr="002346F7" w:rsidRDefault="006962D5" w:rsidP="00E32EFC">
    <w:pPr>
      <w:pStyle w:val="Pieddepage"/>
      <w:jc w:val="center"/>
      <w:rPr>
        <w:sz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84CA15" w14:textId="77777777" w:rsidR="00541E8D" w:rsidRDefault="00541E8D" w:rsidP="00E12AF0">
      <w:r>
        <w:separator/>
      </w:r>
    </w:p>
  </w:footnote>
  <w:footnote w:type="continuationSeparator" w:id="0">
    <w:p w14:paraId="3725AF0B" w14:textId="77777777" w:rsidR="00541E8D" w:rsidRDefault="00541E8D" w:rsidP="00E12AF0">
      <w:r>
        <w:continuationSeparator/>
      </w:r>
    </w:p>
  </w:footnote>
  <w:footnote w:type="continuationNotice" w:id="1">
    <w:p w14:paraId="43CFC78A" w14:textId="77777777" w:rsidR="00541E8D" w:rsidRDefault="00541E8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CF29BC" w14:textId="1A85A52C" w:rsidR="003849FE" w:rsidRDefault="00FC0C23" w:rsidP="00FC0C23">
    <w:pPr>
      <w:pStyle w:val="En-tte"/>
      <w:tabs>
        <w:tab w:val="clear" w:pos="4536"/>
        <w:tab w:val="clear" w:pos="9072"/>
        <w:tab w:val="left" w:pos="3195"/>
      </w:tabs>
      <w:ind w:left="-426"/>
      <w:jc w:val="center"/>
    </w:pPr>
    <w:r>
      <w:rPr>
        <w:noProof/>
        <w:lang w:eastAsia="fr-FR"/>
      </w:rPr>
      <w:drawing>
        <wp:anchor distT="0" distB="0" distL="114300" distR="114300" simplePos="0" relativeHeight="251715072" behindDoc="0" locked="0" layoutInCell="1" allowOverlap="1" wp14:anchorId="42E3E092" wp14:editId="3D3704E7">
          <wp:simplePos x="0" y="0"/>
          <wp:positionH relativeFrom="column">
            <wp:posOffset>5790565</wp:posOffset>
          </wp:positionH>
          <wp:positionV relativeFrom="paragraph">
            <wp:posOffset>8890</wp:posOffset>
          </wp:positionV>
          <wp:extent cx="719455" cy="719455"/>
          <wp:effectExtent l="0" t="0" r="4445" b="4445"/>
          <wp:wrapSquare wrapText="bothSides"/>
          <wp:docPr id="17" name="Image 1" descr="Logo France Rela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France Rela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9455" cy="7194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27AF">
      <w:rPr>
        <w:rFonts w:ascii="Marianne" w:hAnsi="Marianne" w:cstheme="minorHAnsi"/>
        <w:noProof/>
        <w:sz w:val="22"/>
        <w:szCs w:val="22"/>
        <w:lang w:eastAsia="fr-FR"/>
      </w:rPr>
      <w:drawing>
        <wp:anchor distT="0" distB="0" distL="114300" distR="114300" simplePos="0" relativeHeight="251652608" behindDoc="1" locked="0" layoutInCell="1" allowOverlap="1" wp14:anchorId="00D0DCB0" wp14:editId="57E74AAE">
          <wp:simplePos x="0" y="0"/>
          <wp:positionH relativeFrom="page">
            <wp:posOffset>5457825</wp:posOffset>
          </wp:positionH>
          <wp:positionV relativeFrom="paragraph">
            <wp:posOffset>17780</wp:posOffset>
          </wp:positionV>
          <wp:extent cx="719455" cy="719455"/>
          <wp:effectExtent l="0" t="0" r="4445" b="4445"/>
          <wp:wrapTight wrapText="bothSides">
            <wp:wrapPolygon edited="0">
              <wp:start x="6291" y="0"/>
              <wp:lineTo x="0" y="2860"/>
              <wp:lineTo x="0" y="14870"/>
              <wp:lineTo x="1716" y="18302"/>
              <wp:lineTo x="5719" y="21162"/>
              <wp:lineTo x="6291" y="21162"/>
              <wp:lineTo x="14870" y="21162"/>
              <wp:lineTo x="15442" y="21162"/>
              <wp:lineTo x="19446" y="18302"/>
              <wp:lineTo x="21162" y="14870"/>
              <wp:lineTo x="21162" y="2860"/>
              <wp:lineTo x="14870" y="0"/>
              <wp:lineTo x="6291" y="0"/>
            </wp:wrapPolygon>
          </wp:wrapTight>
          <wp:docPr id="18" name="Imag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_Investirlavenir_RVB_PNG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455" cy="7194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fr-FR"/>
      </w:rPr>
      <w:drawing>
        <wp:anchor distT="0" distB="0" distL="114300" distR="114300" simplePos="0" relativeHeight="251658752" behindDoc="1" locked="0" layoutInCell="1" allowOverlap="1" wp14:anchorId="4B220078" wp14:editId="07956A19">
          <wp:simplePos x="0" y="0"/>
          <wp:positionH relativeFrom="column">
            <wp:posOffset>3175</wp:posOffset>
          </wp:positionH>
          <wp:positionV relativeFrom="paragraph">
            <wp:posOffset>62865</wp:posOffset>
          </wp:positionV>
          <wp:extent cx="1198880" cy="942975"/>
          <wp:effectExtent l="0" t="0" r="1270" b="9525"/>
          <wp:wrapTight wrapText="bothSides">
            <wp:wrapPolygon edited="0">
              <wp:start x="0" y="0"/>
              <wp:lineTo x="0" y="21382"/>
              <wp:lineTo x="21280" y="21382"/>
              <wp:lineTo x="21280" y="0"/>
              <wp:lineTo x="0" y="0"/>
            </wp:wrapPolygon>
          </wp:wrapTight>
          <wp:docPr id="19" name="Imag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SGPImaison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1384"/>
                  <a:stretch/>
                </pic:blipFill>
                <pic:spPr bwMode="auto">
                  <a:xfrm>
                    <a:off x="0" y="0"/>
                    <a:ext cx="1198880" cy="9429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03A2F"/>
    <w:multiLevelType w:val="hybridMultilevel"/>
    <w:tmpl w:val="C12410AC"/>
    <w:lvl w:ilvl="0" w:tplc="4D1EDF06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  <w:i w:val="0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A54E5"/>
    <w:multiLevelType w:val="hybridMultilevel"/>
    <w:tmpl w:val="47224364"/>
    <w:lvl w:ilvl="0" w:tplc="040C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" w15:restartNumberingAfterBreak="0">
    <w:nsid w:val="0F2958FC"/>
    <w:multiLevelType w:val="hybridMultilevel"/>
    <w:tmpl w:val="27BA6F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191BF8"/>
    <w:multiLevelType w:val="hybridMultilevel"/>
    <w:tmpl w:val="618CC8C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BD32589"/>
    <w:multiLevelType w:val="hybridMultilevel"/>
    <w:tmpl w:val="483696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481C54"/>
    <w:multiLevelType w:val="multilevel"/>
    <w:tmpl w:val="F460A9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70775"/>
    <w:multiLevelType w:val="hybridMultilevel"/>
    <w:tmpl w:val="8264BEF2"/>
    <w:lvl w:ilvl="0" w:tplc="80106DD2">
      <w:start w:val="1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BE68B7"/>
    <w:multiLevelType w:val="hybridMultilevel"/>
    <w:tmpl w:val="1096CA8E"/>
    <w:lvl w:ilvl="0" w:tplc="824ADA0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8806D2"/>
    <w:multiLevelType w:val="hybridMultilevel"/>
    <w:tmpl w:val="8D187368"/>
    <w:lvl w:ilvl="0" w:tplc="F7D8B0EA">
      <w:start w:val="1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87C68"/>
    <w:multiLevelType w:val="hybridMultilevel"/>
    <w:tmpl w:val="71A4122E"/>
    <w:lvl w:ilvl="0" w:tplc="5B682CD0">
      <w:start w:val="1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936E23"/>
    <w:multiLevelType w:val="hybridMultilevel"/>
    <w:tmpl w:val="00340D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6F78C6"/>
    <w:multiLevelType w:val="hybridMultilevel"/>
    <w:tmpl w:val="6A9EB2C6"/>
    <w:lvl w:ilvl="0" w:tplc="40CC1F98">
      <w:numFmt w:val="bullet"/>
      <w:lvlText w:val="-"/>
      <w:lvlJc w:val="left"/>
      <w:pPr>
        <w:ind w:left="720" w:hanging="360"/>
      </w:pPr>
      <w:rPr>
        <w:rFonts w:ascii="Marianne" w:eastAsiaTheme="minorHAnsi" w:hAnsi="Marianne" w:cstheme="minorHAnsi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666D46"/>
    <w:multiLevelType w:val="hybridMultilevel"/>
    <w:tmpl w:val="D910B1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07254D"/>
    <w:multiLevelType w:val="hybridMultilevel"/>
    <w:tmpl w:val="530C656E"/>
    <w:lvl w:ilvl="0" w:tplc="1E644B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993128"/>
    <w:multiLevelType w:val="hybridMultilevel"/>
    <w:tmpl w:val="CBC83DEE"/>
    <w:lvl w:ilvl="0" w:tplc="5DE6D3E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HAns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297504"/>
    <w:multiLevelType w:val="hybridMultilevel"/>
    <w:tmpl w:val="8A26728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D761C6"/>
    <w:multiLevelType w:val="hybridMultilevel"/>
    <w:tmpl w:val="463E0CCC"/>
    <w:lvl w:ilvl="0" w:tplc="040C000D">
      <w:start w:val="1"/>
      <w:numFmt w:val="bullet"/>
      <w:lvlText w:val=""/>
      <w:lvlJc w:val="left"/>
      <w:pPr>
        <w:ind w:left="2832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355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7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99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1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3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5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7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592" w:hanging="360"/>
      </w:pPr>
      <w:rPr>
        <w:rFonts w:ascii="Wingdings" w:hAnsi="Wingdings" w:hint="default"/>
      </w:rPr>
    </w:lvl>
  </w:abstractNum>
  <w:abstractNum w:abstractNumId="17" w15:restartNumberingAfterBreak="0">
    <w:nsid w:val="4C2E3DAF"/>
    <w:multiLevelType w:val="multilevel"/>
    <w:tmpl w:val="4922F564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536E6063"/>
    <w:multiLevelType w:val="hybridMultilevel"/>
    <w:tmpl w:val="18B4126A"/>
    <w:lvl w:ilvl="0" w:tplc="824ADA06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5124953"/>
    <w:multiLevelType w:val="hybridMultilevel"/>
    <w:tmpl w:val="B0A428CE"/>
    <w:lvl w:ilvl="0" w:tplc="2020D79A">
      <w:start w:val="10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theme="minorHAns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8B25DE"/>
    <w:multiLevelType w:val="hybridMultilevel"/>
    <w:tmpl w:val="E222CA12"/>
    <w:lvl w:ilvl="0" w:tplc="4D1EDF06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  <w:i w:val="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970655"/>
    <w:multiLevelType w:val="hybridMultilevel"/>
    <w:tmpl w:val="7E7CBF0C"/>
    <w:lvl w:ilvl="0" w:tplc="AF7A7F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2B51CC"/>
    <w:multiLevelType w:val="hybridMultilevel"/>
    <w:tmpl w:val="93F24602"/>
    <w:lvl w:ilvl="0" w:tplc="824ADA0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6A0F57"/>
    <w:multiLevelType w:val="hybridMultilevel"/>
    <w:tmpl w:val="62B410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B019EB"/>
    <w:multiLevelType w:val="hybridMultilevel"/>
    <w:tmpl w:val="B04CD1EC"/>
    <w:lvl w:ilvl="0" w:tplc="138C3438">
      <w:start w:val="1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1677EA"/>
    <w:multiLevelType w:val="hybridMultilevel"/>
    <w:tmpl w:val="6960EE1A"/>
    <w:lvl w:ilvl="0" w:tplc="7D20CD02">
      <w:start w:val="1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C11F7C"/>
    <w:multiLevelType w:val="hybridMultilevel"/>
    <w:tmpl w:val="06BCCAF6"/>
    <w:lvl w:ilvl="0" w:tplc="D8BC57C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2"/>
  </w:num>
  <w:num w:numId="3">
    <w:abstractNumId w:val="2"/>
  </w:num>
  <w:num w:numId="4">
    <w:abstractNumId w:val="12"/>
  </w:num>
  <w:num w:numId="5">
    <w:abstractNumId w:val="15"/>
  </w:num>
  <w:num w:numId="6">
    <w:abstractNumId w:val="26"/>
  </w:num>
  <w:num w:numId="7">
    <w:abstractNumId w:val="16"/>
  </w:num>
  <w:num w:numId="8">
    <w:abstractNumId w:val="1"/>
  </w:num>
  <w:num w:numId="9">
    <w:abstractNumId w:val="4"/>
  </w:num>
  <w:num w:numId="10">
    <w:abstractNumId w:val="10"/>
  </w:num>
  <w:num w:numId="11">
    <w:abstractNumId w:val="20"/>
  </w:num>
  <w:num w:numId="12">
    <w:abstractNumId w:val="0"/>
  </w:num>
  <w:num w:numId="13">
    <w:abstractNumId w:val="11"/>
  </w:num>
  <w:num w:numId="14">
    <w:abstractNumId w:val="13"/>
  </w:num>
  <w:num w:numId="15">
    <w:abstractNumId w:val="23"/>
  </w:num>
  <w:num w:numId="16">
    <w:abstractNumId w:val="7"/>
  </w:num>
  <w:num w:numId="17">
    <w:abstractNumId w:val="21"/>
  </w:num>
  <w:num w:numId="18">
    <w:abstractNumId w:val="9"/>
  </w:num>
  <w:num w:numId="19">
    <w:abstractNumId w:val="3"/>
  </w:num>
  <w:num w:numId="20">
    <w:abstractNumId w:val="17"/>
  </w:num>
  <w:num w:numId="21">
    <w:abstractNumId w:val="6"/>
  </w:num>
  <w:num w:numId="22">
    <w:abstractNumId w:val="8"/>
  </w:num>
  <w:num w:numId="23">
    <w:abstractNumId w:val="24"/>
  </w:num>
  <w:num w:numId="24">
    <w:abstractNumId w:val="18"/>
  </w:num>
  <w:num w:numId="25">
    <w:abstractNumId w:val="19"/>
  </w:num>
  <w:num w:numId="26">
    <w:abstractNumId w:val="25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AF0"/>
    <w:rsid w:val="00005134"/>
    <w:rsid w:val="0001194A"/>
    <w:rsid w:val="0001255B"/>
    <w:rsid w:val="0002031C"/>
    <w:rsid w:val="00037617"/>
    <w:rsid w:val="000403A9"/>
    <w:rsid w:val="00041243"/>
    <w:rsid w:val="00041826"/>
    <w:rsid w:val="00045867"/>
    <w:rsid w:val="00055F65"/>
    <w:rsid w:val="00062C8B"/>
    <w:rsid w:val="00070552"/>
    <w:rsid w:val="00087725"/>
    <w:rsid w:val="00090187"/>
    <w:rsid w:val="00095C35"/>
    <w:rsid w:val="000B119A"/>
    <w:rsid w:val="000B2B2A"/>
    <w:rsid w:val="000B47B9"/>
    <w:rsid w:val="000B7C93"/>
    <w:rsid w:val="000C231A"/>
    <w:rsid w:val="000C37DB"/>
    <w:rsid w:val="000C5B24"/>
    <w:rsid w:val="000C6029"/>
    <w:rsid w:val="000D16E1"/>
    <w:rsid w:val="000D1FF4"/>
    <w:rsid w:val="000D3105"/>
    <w:rsid w:val="000E018E"/>
    <w:rsid w:val="000E6001"/>
    <w:rsid w:val="000E7BEA"/>
    <w:rsid w:val="000F29AA"/>
    <w:rsid w:val="000F4F90"/>
    <w:rsid w:val="00101452"/>
    <w:rsid w:val="0010455E"/>
    <w:rsid w:val="00110A51"/>
    <w:rsid w:val="00111716"/>
    <w:rsid w:val="001139E7"/>
    <w:rsid w:val="001179BB"/>
    <w:rsid w:val="0012145D"/>
    <w:rsid w:val="00123271"/>
    <w:rsid w:val="00123410"/>
    <w:rsid w:val="00125E02"/>
    <w:rsid w:val="00126B8E"/>
    <w:rsid w:val="00132940"/>
    <w:rsid w:val="00134AE4"/>
    <w:rsid w:val="00140182"/>
    <w:rsid w:val="00140E97"/>
    <w:rsid w:val="001443FE"/>
    <w:rsid w:val="00146552"/>
    <w:rsid w:val="001503BD"/>
    <w:rsid w:val="001617EA"/>
    <w:rsid w:val="00163008"/>
    <w:rsid w:val="0016377E"/>
    <w:rsid w:val="00164779"/>
    <w:rsid w:val="00166349"/>
    <w:rsid w:val="001671CE"/>
    <w:rsid w:val="00173AD0"/>
    <w:rsid w:val="00174865"/>
    <w:rsid w:val="001756A6"/>
    <w:rsid w:val="0017708C"/>
    <w:rsid w:val="00177E9E"/>
    <w:rsid w:val="00181DA1"/>
    <w:rsid w:val="00187177"/>
    <w:rsid w:val="0018724E"/>
    <w:rsid w:val="00190120"/>
    <w:rsid w:val="001950D3"/>
    <w:rsid w:val="001A0F8B"/>
    <w:rsid w:val="001A2FBB"/>
    <w:rsid w:val="001A44BA"/>
    <w:rsid w:val="001A7C97"/>
    <w:rsid w:val="001B001F"/>
    <w:rsid w:val="001B1A92"/>
    <w:rsid w:val="001B40DE"/>
    <w:rsid w:val="001B49FE"/>
    <w:rsid w:val="001B5585"/>
    <w:rsid w:val="001C1784"/>
    <w:rsid w:val="001C36FC"/>
    <w:rsid w:val="001C5C7C"/>
    <w:rsid w:val="001C7513"/>
    <w:rsid w:val="001D0875"/>
    <w:rsid w:val="001D5EFC"/>
    <w:rsid w:val="001D7192"/>
    <w:rsid w:val="001E345F"/>
    <w:rsid w:val="001E6CD5"/>
    <w:rsid w:val="001E7CD2"/>
    <w:rsid w:val="001F5C97"/>
    <w:rsid w:val="002015E1"/>
    <w:rsid w:val="00203CEA"/>
    <w:rsid w:val="002066F6"/>
    <w:rsid w:val="00222396"/>
    <w:rsid w:val="002223B6"/>
    <w:rsid w:val="00222CF5"/>
    <w:rsid w:val="00224704"/>
    <w:rsid w:val="002273BF"/>
    <w:rsid w:val="00227738"/>
    <w:rsid w:val="0023269C"/>
    <w:rsid w:val="00233A6E"/>
    <w:rsid w:val="00233A98"/>
    <w:rsid w:val="00234646"/>
    <w:rsid w:val="002346F7"/>
    <w:rsid w:val="00235BB0"/>
    <w:rsid w:val="002407FA"/>
    <w:rsid w:val="002429E0"/>
    <w:rsid w:val="0024444D"/>
    <w:rsid w:val="00246941"/>
    <w:rsid w:val="0025029B"/>
    <w:rsid w:val="00252218"/>
    <w:rsid w:val="00252489"/>
    <w:rsid w:val="00252F7C"/>
    <w:rsid w:val="0025662A"/>
    <w:rsid w:val="00262B01"/>
    <w:rsid w:val="00265991"/>
    <w:rsid w:val="00266ACD"/>
    <w:rsid w:val="00267E80"/>
    <w:rsid w:val="00272976"/>
    <w:rsid w:val="002731CD"/>
    <w:rsid w:val="00276656"/>
    <w:rsid w:val="002776F3"/>
    <w:rsid w:val="0028341C"/>
    <w:rsid w:val="00284AA7"/>
    <w:rsid w:val="002A2FDA"/>
    <w:rsid w:val="002A56E2"/>
    <w:rsid w:val="002A6F3E"/>
    <w:rsid w:val="002B339E"/>
    <w:rsid w:val="002B5884"/>
    <w:rsid w:val="002B720B"/>
    <w:rsid w:val="002C291B"/>
    <w:rsid w:val="002D23F6"/>
    <w:rsid w:val="002D421D"/>
    <w:rsid w:val="002D73D9"/>
    <w:rsid w:val="002E0411"/>
    <w:rsid w:val="002E277C"/>
    <w:rsid w:val="002F13C8"/>
    <w:rsid w:val="002F1BFA"/>
    <w:rsid w:val="002F34D7"/>
    <w:rsid w:val="002F4A22"/>
    <w:rsid w:val="00303A0E"/>
    <w:rsid w:val="00303E9E"/>
    <w:rsid w:val="00312973"/>
    <w:rsid w:val="003215A7"/>
    <w:rsid w:val="003225F3"/>
    <w:rsid w:val="003260FC"/>
    <w:rsid w:val="00332FE0"/>
    <w:rsid w:val="003363EE"/>
    <w:rsid w:val="00337E15"/>
    <w:rsid w:val="00341488"/>
    <w:rsid w:val="0034204E"/>
    <w:rsid w:val="00342A3F"/>
    <w:rsid w:val="00344F28"/>
    <w:rsid w:val="003455C9"/>
    <w:rsid w:val="00346B40"/>
    <w:rsid w:val="003541E2"/>
    <w:rsid w:val="003561A0"/>
    <w:rsid w:val="00370656"/>
    <w:rsid w:val="003717F2"/>
    <w:rsid w:val="00374690"/>
    <w:rsid w:val="00374A60"/>
    <w:rsid w:val="00374CAA"/>
    <w:rsid w:val="003759D9"/>
    <w:rsid w:val="003773B2"/>
    <w:rsid w:val="00381D36"/>
    <w:rsid w:val="00382ED8"/>
    <w:rsid w:val="003849FE"/>
    <w:rsid w:val="00385EE5"/>
    <w:rsid w:val="0038611B"/>
    <w:rsid w:val="00386759"/>
    <w:rsid w:val="003878A8"/>
    <w:rsid w:val="00393200"/>
    <w:rsid w:val="00396DAC"/>
    <w:rsid w:val="00397124"/>
    <w:rsid w:val="003A0075"/>
    <w:rsid w:val="003B0699"/>
    <w:rsid w:val="003B0AC0"/>
    <w:rsid w:val="003B33EC"/>
    <w:rsid w:val="003B3435"/>
    <w:rsid w:val="003B404C"/>
    <w:rsid w:val="003B6CA3"/>
    <w:rsid w:val="003C28CC"/>
    <w:rsid w:val="003C4CBB"/>
    <w:rsid w:val="003D38CA"/>
    <w:rsid w:val="003D51D9"/>
    <w:rsid w:val="003E1A37"/>
    <w:rsid w:val="003E5988"/>
    <w:rsid w:val="003E677D"/>
    <w:rsid w:val="003E7AF4"/>
    <w:rsid w:val="003F36B1"/>
    <w:rsid w:val="003F4BD7"/>
    <w:rsid w:val="0040060A"/>
    <w:rsid w:val="00404504"/>
    <w:rsid w:val="0040495E"/>
    <w:rsid w:val="004104B8"/>
    <w:rsid w:val="004113A2"/>
    <w:rsid w:val="00412DC1"/>
    <w:rsid w:val="0041356C"/>
    <w:rsid w:val="004143BE"/>
    <w:rsid w:val="00420983"/>
    <w:rsid w:val="004259C2"/>
    <w:rsid w:val="0042699C"/>
    <w:rsid w:val="00427E70"/>
    <w:rsid w:val="00430316"/>
    <w:rsid w:val="00430509"/>
    <w:rsid w:val="0043485E"/>
    <w:rsid w:val="00436A82"/>
    <w:rsid w:val="0044704A"/>
    <w:rsid w:val="00447175"/>
    <w:rsid w:val="00450175"/>
    <w:rsid w:val="004506DF"/>
    <w:rsid w:val="00453CFF"/>
    <w:rsid w:val="00454B0A"/>
    <w:rsid w:val="00465C05"/>
    <w:rsid w:val="00467775"/>
    <w:rsid w:val="00470C41"/>
    <w:rsid w:val="00474663"/>
    <w:rsid w:val="00477EA7"/>
    <w:rsid w:val="00480CA5"/>
    <w:rsid w:val="004858C8"/>
    <w:rsid w:val="004868DE"/>
    <w:rsid w:val="00486B34"/>
    <w:rsid w:val="00494D31"/>
    <w:rsid w:val="00495AA3"/>
    <w:rsid w:val="0049793A"/>
    <w:rsid w:val="004A0A3D"/>
    <w:rsid w:val="004A0DE7"/>
    <w:rsid w:val="004A2894"/>
    <w:rsid w:val="004B0F22"/>
    <w:rsid w:val="004B21A3"/>
    <w:rsid w:val="004B4BA0"/>
    <w:rsid w:val="004C3E79"/>
    <w:rsid w:val="004C50DA"/>
    <w:rsid w:val="004C6170"/>
    <w:rsid w:val="004D069E"/>
    <w:rsid w:val="004D260D"/>
    <w:rsid w:val="004D4772"/>
    <w:rsid w:val="004D5BA8"/>
    <w:rsid w:val="004D646C"/>
    <w:rsid w:val="004E32D9"/>
    <w:rsid w:val="004E6CC3"/>
    <w:rsid w:val="004E7968"/>
    <w:rsid w:val="004E7B0E"/>
    <w:rsid w:val="004F19C3"/>
    <w:rsid w:val="004F29EF"/>
    <w:rsid w:val="004F5165"/>
    <w:rsid w:val="004F5C4C"/>
    <w:rsid w:val="005008A9"/>
    <w:rsid w:val="0051072C"/>
    <w:rsid w:val="00511BE2"/>
    <w:rsid w:val="00513411"/>
    <w:rsid w:val="005138E5"/>
    <w:rsid w:val="0052121E"/>
    <w:rsid w:val="00521B75"/>
    <w:rsid w:val="0052355B"/>
    <w:rsid w:val="0052463B"/>
    <w:rsid w:val="0052776B"/>
    <w:rsid w:val="00527FA6"/>
    <w:rsid w:val="00531692"/>
    <w:rsid w:val="00531F93"/>
    <w:rsid w:val="00533E97"/>
    <w:rsid w:val="00534272"/>
    <w:rsid w:val="00541E8D"/>
    <w:rsid w:val="00551D2C"/>
    <w:rsid w:val="00552E1C"/>
    <w:rsid w:val="005613A9"/>
    <w:rsid w:val="00564202"/>
    <w:rsid w:val="00566908"/>
    <w:rsid w:val="005670E4"/>
    <w:rsid w:val="0056760D"/>
    <w:rsid w:val="005710C1"/>
    <w:rsid w:val="005745E3"/>
    <w:rsid w:val="0057798A"/>
    <w:rsid w:val="00577FF2"/>
    <w:rsid w:val="00584DF4"/>
    <w:rsid w:val="005903E8"/>
    <w:rsid w:val="0059412E"/>
    <w:rsid w:val="005968A4"/>
    <w:rsid w:val="005A744F"/>
    <w:rsid w:val="005B336D"/>
    <w:rsid w:val="005B685A"/>
    <w:rsid w:val="005C72A7"/>
    <w:rsid w:val="005C77D2"/>
    <w:rsid w:val="005D5715"/>
    <w:rsid w:val="005D7A53"/>
    <w:rsid w:val="005E1C19"/>
    <w:rsid w:val="005E5803"/>
    <w:rsid w:val="005E7DD1"/>
    <w:rsid w:val="005F3A6F"/>
    <w:rsid w:val="005F5066"/>
    <w:rsid w:val="005F67EE"/>
    <w:rsid w:val="006004AF"/>
    <w:rsid w:val="00601139"/>
    <w:rsid w:val="00602AF6"/>
    <w:rsid w:val="0060796D"/>
    <w:rsid w:val="00615BEE"/>
    <w:rsid w:val="006207CA"/>
    <w:rsid w:val="00621E75"/>
    <w:rsid w:val="006221EB"/>
    <w:rsid w:val="00625AF8"/>
    <w:rsid w:val="00634D1B"/>
    <w:rsid w:val="00636143"/>
    <w:rsid w:val="0063660A"/>
    <w:rsid w:val="00637ADB"/>
    <w:rsid w:val="006412BF"/>
    <w:rsid w:val="00641D48"/>
    <w:rsid w:val="00642B70"/>
    <w:rsid w:val="006440CC"/>
    <w:rsid w:val="006449AB"/>
    <w:rsid w:val="0064553F"/>
    <w:rsid w:val="00646065"/>
    <w:rsid w:val="006479CF"/>
    <w:rsid w:val="006517FE"/>
    <w:rsid w:val="00652B94"/>
    <w:rsid w:val="006532F1"/>
    <w:rsid w:val="006549F9"/>
    <w:rsid w:val="006609E1"/>
    <w:rsid w:val="00661FBF"/>
    <w:rsid w:val="00667200"/>
    <w:rsid w:val="006724AF"/>
    <w:rsid w:val="006745EB"/>
    <w:rsid w:val="006848DC"/>
    <w:rsid w:val="00685DD9"/>
    <w:rsid w:val="00691636"/>
    <w:rsid w:val="00693734"/>
    <w:rsid w:val="00694DBD"/>
    <w:rsid w:val="006962D5"/>
    <w:rsid w:val="006A003D"/>
    <w:rsid w:val="006A1397"/>
    <w:rsid w:val="006A5BF4"/>
    <w:rsid w:val="006A78BE"/>
    <w:rsid w:val="006B4760"/>
    <w:rsid w:val="006B6FD2"/>
    <w:rsid w:val="006B7583"/>
    <w:rsid w:val="006C0D9A"/>
    <w:rsid w:val="006C0FDC"/>
    <w:rsid w:val="006C2A97"/>
    <w:rsid w:val="006C37BE"/>
    <w:rsid w:val="006C4975"/>
    <w:rsid w:val="006C5537"/>
    <w:rsid w:val="006D271A"/>
    <w:rsid w:val="006D2D3E"/>
    <w:rsid w:val="006D39FD"/>
    <w:rsid w:val="006D4577"/>
    <w:rsid w:val="006D72E4"/>
    <w:rsid w:val="006D787F"/>
    <w:rsid w:val="006D7B52"/>
    <w:rsid w:val="006D7D2A"/>
    <w:rsid w:val="006E1AD2"/>
    <w:rsid w:val="006E652D"/>
    <w:rsid w:val="006E67D0"/>
    <w:rsid w:val="006F25FC"/>
    <w:rsid w:val="006F28AE"/>
    <w:rsid w:val="006F2BE3"/>
    <w:rsid w:val="006F7270"/>
    <w:rsid w:val="00703FC4"/>
    <w:rsid w:val="00707C5D"/>
    <w:rsid w:val="0071143E"/>
    <w:rsid w:val="007124CB"/>
    <w:rsid w:val="00716963"/>
    <w:rsid w:val="0071714B"/>
    <w:rsid w:val="00717E4E"/>
    <w:rsid w:val="007212AA"/>
    <w:rsid w:val="00731F5F"/>
    <w:rsid w:val="007320E7"/>
    <w:rsid w:val="00733406"/>
    <w:rsid w:val="007334D3"/>
    <w:rsid w:val="0074458F"/>
    <w:rsid w:val="00745E18"/>
    <w:rsid w:val="00747E52"/>
    <w:rsid w:val="007503D2"/>
    <w:rsid w:val="007508F9"/>
    <w:rsid w:val="00752B69"/>
    <w:rsid w:val="007534FD"/>
    <w:rsid w:val="00753F7B"/>
    <w:rsid w:val="0075521B"/>
    <w:rsid w:val="00757EC6"/>
    <w:rsid w:val="00762680"/>
    <w:rsid w:val="00764A32"/>
    <w:rsid w:val="007672BD"/>
    <w:rsid w:val="0078166F"/>
    <w:rsid w:val="00781CFD"/>
    <w:rsid w:val="0078426D"/>
    <w:rsid w:val="007919AF"/>
    <w:rsid w:val="00796D95"/>
    <w:rsid w:val="007978A1"/>
    <w:rsid w:val="0079799B"/>
    <w:rsid w:val="007A4EC2"/>
    <w:rsid w:val="007A56D6"/>
    <w:rsid w:val="007B126D"/>
    <w:rsid w:val="007B238D"/>
    <w:rsid w:val="007B5BDC"/>
    <w:rsid w:val="007B6288"/>
    <w:rsid w:val="007C014F"/>
    <w:rsid w:val="007C2690"/>
    <w:rsid w:val="007C451E"/>
    <w:rsid w:val="007D0E06"/>
    <w:rsid w:val="007D62CC"/>
    <w:rsid w:val="007D7740"/>
    <w:rsid w:val="007E262D"/>
    <w:rsid w:val="007E515F"/>
    <w:rsid w:val="007E77F1"/>
    <w:rsid w:val="007F2202"/>
    <w:rsid w:val="007F3F0E"/>
    <w:rsid w:val="007F7483"/>
    <w:rsid w:val="0080215C"/>
    <w:rsid w:val="008133D8"/>
    <w:rsid w:val="00816641"/>
    <w:rsid w:val="008170BA"/>
    <w:rsid w:val="008203A8"/>
    <w:rsid w:val="00827E8E"/>
    <w:rsid w:val="008302A6"/>
    <w:rsid w:val="00830840"/>
    <w:rsid w:val="008318E4"/>
    <w:rsid w:val="00832E03"/>
    <w:rsid w:val="0083318B"/>
    <w:rsid w:val="00834743"/>
    <w:rsid w:val="00834AD9"/>
    <w:rsid w:val="008358C4"/>
    <w:rsid w:val="00840C16"/>
    <w:rsid w:val="00844E56"/>
    <w:rsid w:val="008505C9"/>
    <w:rsid w:val="008578E4"/>
    <w:rsid w:val="00860F5D"/>
    <w:rsid w:val="00863743"/>
    <w:rsid w:val="00864CEC"/>
    <w:rsid w:val="0087611B"/>
    <w:rsid w:val="008779B3"/>
    <w:rsid w:val="0089056A"/>
    <w:rsid w:val="00893447"/>
    <w:rsid w:val="00896348"/>
    <w:rsid w:val="008979E0"/>
    <w:rsid w:val="00897A1D"/>
    <w:rsid w:val="00897A67"/>
    <w:rsid w:val="008A1A07"/>
    <w:rsid w:val="008A4BD0"/>
    <w:rsid w:val="008A4DFB"/>
    <w:rsid w:val="008A4E5A"/>
    <w:rsid w:val="008B0FCF"/>
    <w:rsid w:val="008B27AF"/>
    <w:rsid w:val="008B4FA4"/>
    <w:rsid w:val="008B52CD"/>
    <w:rsid w:val="008C078C"/>
    <w:rsid w:val="008C14E6"/>
    <w:rsid w:val="008C3015"/>
    <w:rsid w:val="008C310B"/>
    <w:rsid w:val="008D55A2"/>
    <w:rsid w:val="008E063E"/>
    <w:rsid w:val="008E29CF"/>
    <w:rsid w:val="008E2ED3"/>
    <w:rsid w:val="008E546F"/>
    <w:rsid w:val="008F28FC"/>
    <w:rsid w:val="008F4393"/>
    <w:rsid w:val="008F5ADC"/>
    <w:rsid w:val="008F6EE5"/>
    <w:rsid w:val="009017CE"/>
    <w:rsid w:val="0090182C"/>
    <w:rsid w:val="00910CA0"/>
    <w:rsid w:val="00911EFD"/>
    <w:rsid w:val="00912F81"/>
    <w:rsid w:val="00915658"/>
    <w:rsid w:val="00916939"/>
    <w:rsid w:val="0092118F"/>
    <w:rsid w:val="0092283F"/>
    <w:rsid w:val="00923501"/>
    <w:rsid w:val="00924B76"/>
    <w:rsid w:val="0092657E"/>
    <w:rsid w:val="00926FED"/>
    <w:rsid w:val="009331E1"/>
    <w:rsid w:val="00934442"/>
    <w:rsid w:val="00935021"/>
    <w:rsid w:val="00937706"/>
    <w:rsid w:val="00940FC8"/>
    <w:rsid w:val="009412C7"/>
    <w:rsid w:val="00943B1D"/>
    <w:rsid w:val="009456DC"/>
    <w:rsid w:val="00950BC3"/>
    <w:rsid w:val="00950F15"/>
    <w:rsid w:val="009552B5"/>
    <w:rsid w:val="00961601"/>
    <w:rsid w:val="00963E80"/>
    <w:rsid w:val="00971999"/>
    <w:rsid w:val="00975750"/>
    <w:rsid w:val="00975C7A"/>
    <w:rsid w:val="00980EF1"/>
    <w:rsid w:val="00992947"/>
    <w:rsid w:val="00993875"/>
    <w:rsid w:val="009A3852"/>
    <w:rsid w:val="009A4D70"/>
    <w:rsid w:val="009A6113"/>
    <w:rsid w:val="009A659F"/>
    <w:rsid w:val="009B2214"/>
    <w:rsid w:val="009B38E7"/>
    <w:rsid w:val="009C2438"/>
    <w:rsid w:val="009C2976"/>
    <w:rsid w:val="009D3856"/>
    <w:rsid w:val="009E0309"/>
    <w:rsid w:val="009E03C0"/>
    <w:rsid w:val="009E2212"/>
    <w:rsid w:val="009E2848"/>
    <w:rsid w:val="009F25D8"/>
    <w:rsid w:val="009F7118"/>
    <w:rsid w:val="00A01493"/>
    <w:rsid w:val="00A01F0C"/>
    <w:rsid w:val="00A029FD"/>
    <w:rsid w:val="00A13F12"/>
    <w:rsid w:val="00A15095"/>
    <w:rsid w:val="00A15BBA"/>
    <w:rsid w:val="00A206BE"/>
    <w:rsid w:val="00A24023"/>
    <w:rsid w:val="00A377B0"/>
    <w:rsid w:val="00A4629E"/>
    <w:rsid w:val="00A50796"/>
    <w:rsid w:val="00A70FB1"/>
    <w:rsid w:val="00A76E7C"/>
    <w:rsid w:val="00A82B87"/>
    <w:rsid w:val="00A82F65"/>
    <w:rsid w:val="00A948A3"/>
    <w:rsid w:val="00A94EDE"/>
    <w:rsid w:val="00A97CBC"/>
    <w:rsid w:val="00AB15FE"/>
    <w:rsid w:val="00AB3960"/>
    <w:rsid w:val="00AB5B10"/>
    <w:rsid w:val="00AB6DCD"/>
    <w:rsid w:val="00AC743A"/>
    <w:rsid w:val="00AD111F"/>
    <w:rsid w:val="00AD1E19"/>
    <w:rsid w:val="00AD37DE"/>
    <w:rsid w:val="00AD6B54"/>
    <w:rsid w:val="00AD7708"/>
    <w:rsid w:val="00AD7F46"/>
    <w:rsid w:val="00AE0635"/>
    <w:rsid w:val="00AE1125"/>
    <w:rsid w:val="00AE18B0"/>
    <w:rsid w:val="00AE48B0"/>
    <w:rsid w:val="00AE4BEE"/>
    <w:rsid w:val="00AF04C6"/>
    <w:rsid w:val="00AF1F3E"/>
    <w:rsid w:val="00AF5C89"/>
    <w:rsid w:val="00AF730C"/>
    <w:rsid w:val="00B0211C"/>
    <w:rsid w:val="00B03DCA"/>
    <w:rsid w:val="00B05070"/>
    <w:rsid w:val="00B10BCB"/>
    <w:rsid w:val="00B23253"/>
    <w:rsid w:val="00B24F8E"/>
    <w:rsid w:val="00B26318"/>
    <w:rsid w:val="00B264F7"/>
    <w:rsid w:val="00B30BEE"/>
    <w:rsid w:val="00B3201C"/>
    <w:rsid w:val="00B35126"/>
    <w:rsid w:val="00B36AAD"/>
    <w:rsid w:val="00B50A83"/>
    <w:rsid w:val="00B51AE5"/>
    <w:rsid w:val="00B54445"/>
    <w:rsid w:val="00B5654C"/>
    <w:rsid w:val="00B56A6B"/>
    <w:rsid w:val="00B60722"/>
    <w:rsid w:val="00B61857"/>
    <w:rsid w:val="00B64A89"/>
    <w:rsid w:val="00B66FEC"/>
    <w:rsid w:val="00B706B6"/>
    <w:rsid w:val="00B70855"/>
    <w:rsid w:val="00B77E68"/>
    <w:rsid w:val="00B84350"/>
    <w:rsid w:val="00BB0DCD"/>
    <w:rsid w:val="00BB787E"/>
    <w:rsid w:val="00BC0250"/>
    <w:rsid w:val="00BC04EE"/>
    <w:rsid w:val="00BC12F1"/>
    <w:rsid w:val="00BC2D89"/>
    <w:rsid w:val="00BC3ECC"/>
    <w:rsid w:val="00BC63B1"/>
    <w:rsid w:val="00BD3D1C"/>
    <w:rsid w:val="00BD7B3F"/>
    <w:rsid w:val="00BE1FA4"/>
    <w:rsid w:val="00BE4FD2"/>
    <w:rsid w:val="00BE54EA"/>
    <w:rsid w:val="00BE7279"/>
    <w:rsid w:val="00BF62FD"/>
    <w:rsid w:val="00BF77E2"/>
    <w:rsid w:val="00C022F1"/>
    <w:rsid w:val="00C030E6"/>
    <w:rsid w:val="00C05288"/>
    <w:rsid w:val="00C06FF9"/>
    <w:rsid w:val="00C07217"/>
    <w:rsid w:val="00C11109"/>
    <w:rsid w:val="00C11EAD"/>
    <w:rsid w:val="00C12086"/>
    <w:rsid w:val="00C144F4"/>
    <w:rsid w:val="00C244B0"/>
    <w:rsid w:val="00C336C4"/>
    <w:rsid w:val="00C4119B"/>
    <w:rsid w:val="00C4225A"/>
    <w:rsid w:val="00C45CD5"/>
    <w:rsid w:val="00C45F05"/>
    <w:rsid w:val="00C46EA1"/>
    <w:rsid w:val="00C47F4B"/>
    <w:rsid w:val="00C507C7"/>
    <w:rsid w:val="00C50EFF"/>
    <w:rsid w:val="00C51DF4"/>
    <w:rsid w:val="00C52609"/>
    <w:rsid w:val="00C53DCC"/>
    <w:rsid w:val="00C54200"/>
    <w:rsid w:val="00C61CA9"/>
    <w:rsid w:val="00C633FC"/>
    <w:rsid w:val="00C641E8"/>
    <w:rsid w:val="00C70A4D"/>
    <w:rsid w:val="00C73698"/>
    <w:rsid w:val="00C74682"/>
    <w:rsid w:val="00C75A4F"/>
    <w:rsid w:val="00C84A9B"/>
    <w:rsid w:val="00C8537A"/>
    <w:rsid w:val="00C91D39"/>
    <w:rsid w:val="00C9346A"/>
    <w:rsid w:val="00C960F7"/>
    <w:rsid w:val="00CA202F"/>
    <w:rsid w:val="00CA2B60"/>
    <w:rsid w:val="00CA44A6"/>
    <w:rsid w:val="00CA75F0"/>
    <w:rsid w:val="00CC2490"/>
    <w:rsid w:val="00CC394F"/>
    <w:rsid w:val="00CC5BC3"/>
    <w:rsid w:val="00CC6181"/>
    <w:rsid w:val="00CC6802"/>
    <w:rsid w:val="00CD3EAB"/>
    <w:rsid w:val="00CD4AAB"/>
    <w:rsid w:val="00CE0B38"/>
    <w:rsid w:val="00CE3B94"/>
    <w:rsid w:val="00CE52CE"/>
    <w:rsid w:val="00CF02A7"/>
    <w:rsid w:val="00CF2937"/>
    <w:rsid w:val="00CF3AF8"/>
    <w:rsid w:val="00CF3FC0"/>
    <w:rsid w:val="00D031AA"/>
    <w:rsid w:val="00D03C86"/>
    <w:rsid w:val="00D03C93"/>
    <w:rsid w:val="00D06551"/>
    <w:rsid w:val="00D10EE9"/>
    <w:rsid w:val="00D123AA"/>
    <w:rsid w:val="00D15554"/>
    <w:rsid w:val="00D22AEB"/>
    <w:rsid w:val="00D231A8"/>
    <w:rsid w:val="00D24A07"/>
    <w:rsid w:val="00D26A95"/>
    <w:rsid w:val="00D27006"/>
    <w:rsid w:val="00D34870"/>
    <w:rsid w:val="00D366C1"/>
    <w:rsid w:val="00D37CD9"/>
    <w:rsid w:val="00D4779B"/>
    <w:rsid w:val="00D5447F"/>
    <w:rsid w:val="00D5615A"/>
    <w:rsid w:val="00D662EF"/>
    <w:rsid w:val="00D70A77"/>
    <w:rsid w:val="00D9219E"/>
    <w:rsid w:val="00D94475"/>
    <w:rsid w:val="00D95D36"/>
    <w:rsid w:val="00DA0810"/>
    <w:rsid w:val="00DA3DD3"/>
    <w:rsid w:val="00DA7405"/>
    <w:rsid w:val="00DB107D"/>
    <w:rsid w:val="00DB22A8"/>
    <w:rsid w:val="00DB2769"/>
    <w:rsid w:val="00DB4C31"/>
    <w:rsid w:val="00DC5E9E"/>
    <w:rsid w:val="00DD31EC"/>
    <w:rsid w:val="00DD5429"/>
    <w:rsid w:val="00DE4BD9"/>
    <w:rsid w:val="00DE5258"/>
    <w:rsid w:val="00E01966"/>
    <w:rsid w:val="00E02BB3"/>
    <w:rsid w:val="00E0506B"/>
    <w:rsid w:val="00E10DD6"/>
    <w:rsid w:val="00E11131"/>
    <w:rsid w:val="00E11BDC"/>
    <w:rsid w:val="00E12AF0"/>
    <w:rsid w:val="00E217D5"/>
    <w:rsid w:val="00E25744"/>
    <w:rsid w:val="00E267BE"/>
    <w:rsid w:val="00E31EF7"/>
    <w:rsid w:val="00E324FF"/>
    <w:rsid w:val="00E32EFC"/>
    <w:rsid w:val="00E330EA"/>
    <w:rsid w:val="00E33DEE"/>
    <w:rsid w:val="00E33EC9"/>
    <w:rsid w:val="00E41888"/>
    <w:rsid w:val="00E43C63"/>
    <w:rsid w:val="00E46F4A"/>
    <w:rsid w:val="00E515E5"/>
    <w:rsid w:val="00E532B2"/>
    <w:rsid w:val="00E55826"/>
    <w:rsid w:val="00E562B2"/>
    <w:rsid w:val="00E570D3"/>
    <w:rsid w:val="00E57A71"/>
    <w:rsid w:val="00E631AA"/>
    <w:rsid w:val="00E63E8C"/>
    <w:rsid w:val="00E71459"/>
    <w:rsid w:val="00E812D6"/>
    <w:rsid w:val="00E8295E"/>
    <w:rsid w:val="00E83636"/>
    <w:rsid w:val="00E844A5"/>
    <w:rsid w:val="00E846E5"/>
    <w:rsid w:val="00E87A29"/>
    <w:rsid w:val="00E97186"/>
    <w:rsid w:val="00E97214"/>
    <w:rsid w:val="00E9759A"/>
    <w:rsid w:val="00EA2A5E"/>
    <w:rsid w:val="00EA4BD0"/>
    <w:rsid w:val="00EA5E5E"/>
    <w:rsid w:val="00EB11EC"/>
    <w:rsid w:val="00EB3626"/>
    <w:rsid w:val="00EB729E"/>
    <w:rsid w:val="00EC42F8"/>
    <w:rsid w:val="00ED5BF2"/>
    <w:rsid w:val="00EE09C8"/>
    <w:rsid w:val="00EE2136"/>
    <w:rsid w:val="00EE35D0"/>
    <w:rsid w:val="00EE6D2C"/>
    <w:rsid w:val="00EF2699"/>
    <w:rsid w:val="00EF28C7"/>
    <w:rsid w:val="00EF3F1F"/>
    <w:rsid w:val="00F02A70"/>
    <w:rsid w:val="00F1131D"/>
    <w:rsid w:val="00F1153F"/>
    <w:rsid w:val="00F16E58"/>
    <w:rsid w:val="00F34F38"/>
    <w:rsid w:val="00F351A4"/>
    <w:rsid w:val="00F366B9"/>
    <w:rsid w:val="00F4053D"/>
    <w:rsid w:val="00F439E9"/>
    <w:rsid w:val="00F531C0"/>
    <w:rsid w:val="00F5725D"/>
    <w:rsid w:val="00F576F1"/>
    <w:rsid w:val="00F62CDF"/>
    <w:rsid w:val="00F66D62"/>
    <w:rsid w:val="00F71874"/>
    <w:rsid w:val="00F72536"/>
    <w:rsid w:val="00F76366"/>
    <w:rsid w:val="00F77DC5"/>
    <w:rsid w:val="00F819C6"/>
    <w:rsid w:val="00F9105C"/>
    <w:rsid w:val="00F929FF"/>
    <w:rsid w:val="00F937CB"/>
    <w:rsid w:val="00FA4B1F"/>
    <w:rsid w:val="00FA5637"/>
    <w:rsid w:val="00FA62B5"/>
    <w:rsid w:val="00FB2F3A"/>
    <w:rsid w:val="00FB32EC"/>
    <w:rsid w:val="00FB4795"/>
    <w:rsid w:val="00FC065F"/>
    <w:rsid w:val="00FC0C23"/>
    <w:rsid w:val="00FC1CB2"/>
    <w:rsid w:val="00FC4A47"/>
    <w:rsid w:val="00FD3A53"/>
    <w:rsid w:val="00FD4237"/>
    <w:rsid w:val="00FD5F2B"/>
    <w:rsid w:val="00FE393A"/>
    <w:rsid w:val="00FE64A7"/>
    <w:rsid w:val="00FF1065"/>
    <w:rsid w:val="00FF1E5B"/>
    <w:rsid w:val="00FF25DF"/>
    <w:rsid w:val="00FF3830"/>
    <w:rsid w:val="00FF6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E7BB52"/>
  <w15:docId w15:val="{5A6BD2D7-036B-4505-9C41-B8E4EAF00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rsid w:val="00FF1065"/>
    <w:pPr>
      <w:keepNext/>
      <w:keepLines/>
      <w:spacing w:before="180" w:after="240" w:line="280" w:lineRule="atLeast"/>
      <w:outlineLvl w:val="0"/>
    </w:pPr>
    <w:rPr>
      <w:rFonts w:asciiTheme="majorHAnsi" w:eastAsiaTheme="majorEastAsia" w:hAnsiTheme="majorHAnsi" w:cstheme="majorBidi"/>
      <w:b/>
      <w:bCs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E393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12DC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12AF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12AF0"/>
  </w:style>
  <w:style w:type="paragraph" w:styleId="Pieddepage">
    <w:name w:val="footer"/>
    <w:basedOn w:val="Normal"/>
    <w:link w:val="PieddepageCar"/>
    <w:uiPriority w:val="99"/>
    <w:unhideWhenUsed/>
    <w:rsid w:val="00E12AF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12AF0"/>
  </w:style>
  <w:style w:type="paragraph" w:customStyle="1" w:styleId="Communiqudepresse">
    <w:name w:val="Communiqué de presse"/>
    <w:basedOn w:val="Normal"/>
    <w:qFormat/>
    <w:rsid w:val="00E12AF0"/>
    <w:pPr>
      <w:spacing w:line="288" w:lineRule="atLeast"/>
      <w:jc w:val="center"/>
    </w:pPr>
    <w:rPr>
      <w:rFonts w:ascii="Arial" w:hAnsi="Arial"/>
      <w:caps/>
      <w:szCs w:val="20"/>
    </w:rPr>
  </w:style>
  <w:style w:type="character" w:styleId="Lienhypertexte">
    <w:name w:val="Hyperlink"/>
    <w:basedOn w:val="Policepardfaut"/>
    <w:uiPriority w:val="99"/>
    <w:unhideWhenUsed/>
    <w:rsid w:val="00E12AF0"/>
    <w:rPr>
      <w:color w:val="0563C1" w:themeColor="hyperlink"/>
      <w:u w:val="single"/>
    </w:rPr>
  </w:style>
  <w:style w:type="paragraph" w:customStyle="1" w:styleId="Textedesaisie">
    <w:name w:val="Texte de saisie"/>
    <w:basedOn w:val="Normal"/>
    <w:qFormat/>
    <w:rsid w:val="00E12AF0"/>
    <w:pPr>
      <w:spacing w:line="264" w:lineRule="atLeast"/>
    </w:pPr>
    <w:rPr>
      <w:rFonts w:ascii="Arial" w:hAnsi="Arial"/>
      <w:sz w:val="22"/>
      <w:szCs w:val="20"/>
    </w:rPr>
  </w:style>
  <w:style w:type="table" w:styleId="Grilledutableau">
    <w:name w:val="Table Grid"/>
    <w:basedOn w:val="TableauNormal"/>
    <w:uiPriority w:val="39"/>
    <w:rsid w:val="00BC63B1"/>
    <w:pPr>
      <w:spacing w:line="240" w:lineRule="atLeast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customStyle="1" w:styleId="Texte-Adresseligne1">
    <w:name w:val="Texte - Adresse ligne 1"/>
    <w:basedOn w:val="Date"/>
    <w:qFormat/>
    <w:rsid w:val="00BC63B1"/>
    <w:pPr>
      <w:framePr w:w="9979" w:h="936" w:wrap="notBeside" w:vAnchor="page" w:hAnchor="page" w:xAlign="center" w:yAlign="bottom" w:anchorLock="1"/>
      <w:spacing w:line="192" w:lineRule="atLeast"/>
      <w:jc w:val="right"/>
    </w:pPr>
    <w:rPr>
      <w:rFonts w:ascii="Arial" w:hAnsi="Arial"/>
      <w:sz w:val="16"/>
      <w:szCs w:val="20"/>
    </w:rPr>
  </w:style>
  <w:style w:type="paragraph" w:customStyle="1" w:styleId="Texte-Adresseligne2">
    <w:name w:val="Texte - Adresse ligne 2"/>
    <w:basedOn w:val="Texte-Adresseligne1"/>
    <w:qFormat/>
    <w:rsid w:val="00BC63B1"/>
    <w:pPr>
      <w:framePr w:wrap="notBeside"/>
    </w:pPr>
  </w:style>
  <w:style w:type="paragraph" w:customStyle="1" w:styleId="Texte-Tl">
    <w:name w:val="Texte - Tél."/>
    <w:basedOn w:val="Normal"/>
    <w:qFormat/>
    <w:rsid w:val="00BC63B1"/>
    <w:pPr>
      <w:framePr w:w="9979" w:h="964" w:wrap="notBeside" w:vAnchor="page" w:hAnchor="page" w:xAlign="center" w:yAlign="bottom" w:anchorLock="1"/>
      <w:spacing w:line="192" w:lineRule="atLeast"/>
    </w:pPr>
    <w:rPr>
      <w:rFonts w:ascii="Arial" w:hAnsi="Arial"/>
      <w:sz w:val="16"/>
      <w:szCs w:val="20"/>
    </w:rPr>
  </w:style>
  <w:style w:type="paragraph" w:customStyle="1" w:styleId="Texte-Ml">
    <w:name w:val="Texte - Mél."/>
    <w:basedOn w:val="Normal"/>
    <w:qFormat/>
    <w:rsid w:val="00BC63B1"/>
    <w:pPr>
      <w:framePr w:w="9979" w:h="964" w:wrap="notBeside" w:vAnchor="page" w:hAnchor="page" w:xAlign="center" w:yAlign="bottom" w:anchorLock="1"/>
      <w:spacing w:line="192" w:lineRule="atLeast"/>
    </w:pPr>
    <w:rPr>
      <w:rFonts w:ascii="Arial" w:hAnsi="Arial"/>
      <w:sz w:val="16"/>
      <w:szCs w:val="20"/>
    </w:rPr>
  </w:style>
  <w:style w:type="paragraph" w:customStyle="1" w:styleId="Texte-Pieddepage">
    <w:name w:val="Texte - Pied de page"/>
    <w:basedOn w:val="Normal"/>
    <w:qFormat/>
    <w:rsid w:val="00BC63B1"/>
    <w:pPr>
      <w:framePr w:w="9979" w:h="964" w:wrap="notBeside" w:vAnchor="page" w:hAnchor="page" w:xAlign="center" w:yAlign="bottom" w:anchorLock="1"/>
      <w:spacing w:line="192" w:lineRule="atLeast"/>
    </w:pPr>
    <w:rPr>
      <w:rFonts w:ascii="Arial" w:hAnsi="Arial"/>
      <w:sz w:val="16"/>
      <w:szCs w:val="20"/>
      <w:lang w:val="en-US"/>
    </w:rPr>
  </w:style>
  <w:style w:type="paragraph" w:customStyle="1" w:styleId="Pagination">
    <w:name w:val="Pagination"/>
    <w:basedOn w:val="Normal"/>
    <w:qFormat/>
    <w:rsid w:val="00BC63B1"/>
    <w:pPr>
      <w:framePr w:w="9979" w:h="964" w:wrap="notBeside" w:vAnchor="page" w:hAnchor="page" w:xAlign="center" w:yAlign="bottom" w:anchorLock="1"/>
      <w:spacing w:line="192" w:lineRule="atLeast"/>
      <w:jc w:val="center"/>
    </w:pPr>
    <w:rPr>
      <w:rFonts w:ascii="Arial" w:hAnsi="Arial"/>
      <w:sz w:val="16"/>
      <w:szCs w:val="20"/>
      <w:lang w:val="en-US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BC63B1"/>
  </w:style>
  <w:style w:type="character" w:customStyle="1" w:styleId="DateCar">
    <w:name w:val="Date Car"/>
    <w:basedOn w:val="Policepardfaut"/>
    <w:link w:val="Date"/>
    <w:uiPriority w:val="99"/>
    <w:semiHidden/>
    <w:rsid w:val="00BC63B1"/>
  </w:style>
  <w:style w:type="paragraph" w:customStyle="1" w:styleId="Sujetducommuniqu">
    <w:name w:val="Sujet du communiqué"/>
    <w:basedOn w:val="Normal"/>
    <w:qFormat/>
    <w:rsid w:val="00FF1065"/>
    <w:pPr>
      <w:spacing w:line="288" w:lineRule="atLeast"/>
    </w:pPr>
    <w:rPr>
      <w:rFonts w:ascii="Arial" w:hAnsi="Arial"/>
      <w:b/>
      <w:caps/>
      <w:szCs w:val="20"/>
    </w:rPr>
  </w:style>
  <w:style w:type="paragraph" w:customStyle="1" w:styleId="Texte-Postefonction">
    <w:name w:val="Texte - Poste/fonction"/>
    <w:basedOn w:val="Normal"/>
    <w:qFormat/>
    <w:rsid w:val="00FF1065"/>
    <w:pPr>
      <w:spacing w:line="264" w:lineRule="atLeast"/>
    </w:pPr>
    <w:rPr>
      <w:rFonts w:ascii="Arial" w:hAnsi="Arial"/>
      <w:sz w:val="22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FF1065"/>
    <w:rPr>
      <w:rFonts w:asciiTheme="majorHAnsi" w:eastAsiaTheme="majorEastAsia" w:hAnsiTheme="majorHAnsi" w:cstheme="majorBidi"/>
      <w:b/>
      <w:bCs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B0FC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B0FCF"/>
    <w:rPr>
      <w:rFonts w:ascii="Tahoma" w:hAnsi="Tahoma" w:cs="Tahoma"/>
      <w:sz w:val="16"/>
      <w:szCs w:val="16"/>
    </w:rPr>
  </w:style>
  <w:style w:type="paragraph" w:styleId="Paragraphedeliste">
    <w:name w:val="List Paragraph"/>
    <w:aliases w:val="Paragraphe de liste;Paragraphe"/>
    <w:basedOn w:val="Normal"/>
    <w:link w:val="ParagraphedelisteCar"/>
    <w:uiPriority w:val="34"/>
    <w:qFormat/>
    <w:rsid w:val="008B0FCF"/>
    <w:pPr>
      <w:widowControl w:val="0"/>
      <w:spacing w:after="200" w:line="276" w:lineRule="auto"/>
      <w:ind w:left="720"/>
      <w:contextualSpacing/>
    </w:pPr>
    <w:rPr>
      <w:sz w:val="22"/>
      <w:szCs w:val="22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B0FCF"/>
    <w:pPr>
      <w:widowControl w:val="0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8B0FCF"/>
    <w:rPr>
      <w:sz w:val="20"/>
      <w:szCs w:val="20"/>
    </w:rPr>
  </w:style>
  <w:style w:type="character" w:styleId="Appelnotedebasdep">
    <w:name w:val="footnote reference"/>
    <w:basedOn w:val="Policepardfaut"/>
    <w:semiHidden/>
    <w:unhideWhenUsed/>
    <w:rsid w:val="008B0FCF"/>
    <w:rPr>
      <w:vertAlign w:val="superscript"/>
    </w:rPr>
  </w:style>
  <w:style w:type="table" w:customStyle="1" w:styleId="Tableausimple21">
    <w:name w:val="Tableau simple 21"/>
    <w:basedOn w:val="TableauNormal"/>
    <w:uiPriority w:val="42"/>
    <w:rsid w:val="008B0FCF"/>
    <w:pPr>
      <w:widowControl w:val="0"/>
    </w:pPr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Standard">
    <w:name w:val="Standard"/>
    <w:rsid w:val="008C310B"/>
    <w:pPr>
      <w:suppressAutoHyphens/>
      <w:autoSpaceDN w:val="0"/>
      <w:textAlignment w:val="baseline"/>
    </w:pPr>
    <w:rPr>
      <w:rFonts w:ascii="Liberation Serif" w:eastAsia="SimSun" w:hAnsi="Liberation Serif" w:cs="Mangal"/>
      <w:kern w:val="3"/>
      <w:lang w:eastAsia="zh-CN" w:bidi="hi-IN"/>
    </w:rPr>
  </w:style>
  <w:style w:type="paragraph" w:customStyle="1" w:styleId="Standarduser">
    <w:name w:val="Standard (user)"/>
    <w:rsid w:val="008C310B"/>
    <w:pPr>
      <w:suppressAutoHyphens/>
      <w:autoSpaceDN w:val="0"/>
      <w:textAlignment w:val="baseline"/>
    </w:pPr>
    <w:rPr>
      <w:rFonts w:ascii="Liberation Serif" w:eastAsia="SimSun" w:hAnsi="Liberation Serif" w:cs="Mangal"/>
      <w:kern w:val="3"/>
      <w:lang w:eastAsia="zh-CN" w:bidi="hi-IN"/>
    </w:rPr>
  </w:style>
  <w:style w:type="paragraph" w:customStyle="1" w:styleId="Textbody">
    <w:name w:val="Text body"/>
    <w:basedOn w:val="Normal"/>
    <w:rsid w:val="001179BB"/>
    <w:pPr>
      <w:suppressAutoHyphens/>
      <w:autoSpaceDN w:val="0"/>
      <w:spacing w:after="140" w:line="276" w:lineRule="auto"/>
      <w:textAlignment w:val="baseline"/>
    </w:pPr>
    <w:rPr>
      <w:rFonts w:ascii="Liberation Serif" w:eastAsia="Arial Unicode MS" w:hAnsi="Liberation Serif" w:cs="Arial Unicode MS"/>
      <w:kern w:val="3"/>
      <w:lang w:eastAsia="zh-CN" w:bidi="hi-IN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FB2F3A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37065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370656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370656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7065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70656"/>
    <w:rPr>
      <w:b/>
      <w:bCs/>
      <w:sz w:val="20"/>
      <w:szCs w:val="20"/>
    </w:rPr>
  </w:style>
  <w:style w:type="table" w:customStyle="1" w:styleId="TableauListe3-Accentuation11">
    <w:name w:val="Tableau Liste 3 - Accentuation 11"/>
    <w:basedOn w:val="TableauNormal"/>
    <w:uiPriority w:val="48"/>
    <w:rsid w:val="00652B94"/>
    <w:pPr>
      <w:widowControl w:val="0"/>
    </w:pPr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customStyle="1" w:styleId="Titre9Car">
    <w:name w:val="Titre 9 Car"/>
    <w:basedOn w:val="Policepardfaut"/>
    <w:link w:val="Titre9"/>
    <w:uiPriority w:val="9"/>
    <w:semiHidden/>
    <w:rsid w:val="00412DC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Default">
    <w:name w:val="Default"/>
    <w:rsid w:val="008B27AF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character" w:customStyle="1" w:styleId="ParagraphedelisteCar">
    <w:name w:val="Paragraphe de liste Car"/>
    <w:aliases w:val="Paragraphe de liste;Paragraphe Car"/>
    <w:basedOn w:val="Policepardfaut"/>
    <w:link w:val="Paragraphedeliste"/>
    <w:uiPriority w:val="34"/>
    <w:qFormat/>
    <w:rsid w:val="008B27AF"/>
    <w:rPr>
      <w:sz w:val="22"/>
      <w:szCs w:val="22"/>
    </w:rPr>
  </w:style>
  <w:style w:type="character" w:customStyle="1" w:styleId="Internetlink">
    <w:name w:val="Internet link"/>
    <w:basedOn w:val="Policepardfaut"/>
    <w:rsid w:val="008B27AF"/>
    <w:rPr>
      <w:color w:val="0563C1"/>
      <w:u w:val="single"/>
    </w:rPr>
  </w:style>
  <w:style w:type="table" w:customStyle="1" w:styleId="TableauGrille1Clair-Accentuation11">
    <w:name w:val="Tableau Grille 1 Clair - Accentuation 11"/>
    <w:basedOn w:val="TableauNormal"/>
    <w:uiPriority w:val="46"/>
    <w:rsid w:val="00E33EC9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Mentionnonrsolue2">
    <w:name w:val="Mention non résolue2"/>
    <w:basedOn w:val="Policepardfaut"/>
    <w:uiPriority w:val="99"/>
    <w:semiHidden/>
    <w:unhideWhenUsed/>
    <w:rsid w:val="00636143"/>
    <w:rPr>
      <w:color w:val="605E5C"/>
      <w:shd w:val="clear" w:color="auto" w:fill="E1DFDD"/>
    </w:rPr>
  </w:style>
  <w:style w:type="character" w:customStyle="1" w:styleId="Titre2Car">
    <w:name w:val="Titre 2 Car"/>
    <w:basedOn w:val="Policepardfaut"/>
    <w:link w:val="Titre2"/>
    <w:uiPriority w:val="9"/>
    <w:rsid w:val="00FE39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Rvision">
    <w:name w:val="Revision"/>
    <w:hidden/>
    <w:uiPriority w:val="99"/>
    <w:semiHidden/>
    <w:rsid w:val="00AE4BEE"/>
  </w:style>
  <w:style w:type="table" w:customStyle="1" w:styleId="TableauGrille1Clair-Accentuation111">
    <w:name w:val="Tableau Grille 1 Clair - Accentuation 111"/>
    <w:basedOn w:val="TableauNormal"/>
    <w:uiPriority w:val="46"/>
    <w:rsid w:val="00B03DCA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Mentionnonrsolue21">
    <w:name w:val="Mention non résolue21"/>
    <w:basedOn w:val="Policepardfaut"/>
    <w:uiPriority w:val="99"/>
    <w:semiHidden/>
    <w:unhideWhenUsed/>
    <w:rsid w:val="00EA4BD0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Policepardfaut"/>
    <w:rsid w:val="00EA4BD0"/>
  </w:style>
  <w:style w:type="character" w:customStyle="1" w:styleId="object">
    <w:name w:val="object"/>
    <w:basedOn w:val="Policepardfaut"/>
    <w:rsid w:val="00EA4BD0"/>
  </w:style>
  <w:style w:type="paragraph" w:customStyle="1" w:styleId="Textersum">
    <w:name w:val="Texte résumé"/>
    <w:basedOn w:val="Normal"/>
    <w:uiPriority w:val="99"/>
    <w:qFormat/>
    <w:rsid w:val="00844E56"/>
    <w:pPr>
      <w:spacing w:line="300" w:lineRule="exact"/>
      <w:jc w:val="both"/>
    </w:pPr>
    <w:rPr>
      <w:rFonts w:ascii="Century Gothic" w:eastAsia="Times New Roman" w:hAnsi="Century Gothic" w:cstheme="minorHAnsi"/>
      <w:sz w:val="21"/>
      <w:lang w:eastAsia="fr-FR"/>
    </w:rPr>
  </w:style>
  <w:style w:type="paragraph" w:styleId="Corpsdetexte">
    <w:name w:val="Body Text"/>
    <w:basedOn w:val="Normal"/>
    <w:link w:val="CorpsdetexteCar"/>
    <w:uiPriority w:val="99"/>
    <w:unhideWhenUsed/>
    <w:rsid w:val="00E217D5"/>
    <w:pPr>
      <w:spacing w:before="120"/>
      <w:jc w:val="both"/>
    </w:pPr>
  </w:style>
  <w:style w:type="character" w:customStyle="1" w:styleId="CorpsdetexteCar">
    <w:name w:val="Corps de texte Car"/>
    <w:basedOn w:val="Policepardfaut"/>
    <w:link w:val="Corpsdetexte"/>
    <w:uiPriority w:val="99"/>
    <w:rsid w:val="00E217D5"/>
  </w:style>
  <w:style w:type="paragraph" w:styleId="Corpsdetexte2">
    <w:name w:val="Body Text 2"/>
    <w:basedOn w:val="Normal"/>
    <w:link w:val="Corpsdetexte2Car"/>
    <w:uiPriority w:val="99"/>
    <w:unhideWhenUsed/>
    <w:rsid w:val="007A56D6"/>
    <w:pPr>
      <w:spacing w:before="120"/>
      <w:jc w:val="both"/>
    </w:pPr>
    <w:rPr>
      <w:sz w:val="22"/>
      <w:szCs w:val="22"/>
    </w:rPr>
  </w:style>
  <w:style w:type="character" w:customStyle="1" w:styleId="Corpsdetexte2Car">
    <w:name w:val="Corps de texte 2 Car"/>
    <w:basedOn w:val="Policepardfaut"/>
    <w:link w:val="Corpsdetexte2"/>
    <w:uiPriority w:val="99"/>
    <w:rsid w:val="007A56D6"/>
    <w:rPr>
      <w:sz w:val="22"/>
      <w:szCs w:val="22"/>
    </w:rPr>
  </w:style>
  <w:style w:type="character" w:styleId="Textedelespacerserv">
    <w:name w:val="Placeholder Text"/>
    <w:basedOn w:val="Policepardfaut"/>
    <w:uiPriority w:val="99"/>
    <w:semiHidden/>
    <w:rsid w:val="00A82B8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47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5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3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BB5F1A-04FE-4370-AB2A-5A2BFAE18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1340</Words>
  <Characters>7375</Characters>
  <Application>Microsoft Office Word</Application>
  <DocSecurity>0</DocSecurity>
  <Lines>61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Ministere de l'Education Nationale</Company>
  <LinksUpToDate>false</LinksUpToDate>
  <CharactersWithSpaces>8698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ABROUG Neil</cp:lastModifiedBy>
  <cp:revision>2</cp:revision>
  <cp:lastPrinted>2021-06-23T10:51:00Z</cp:lastPrinted>
  <dcterms:created xsi:type="dcterms:W3CDTF">2022-01-31T16:12:00Z</dcterms:created>
  <dcterms:modified xsi:type="dcterms:W3CDTF">2022-01-31T16:12:00Z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5861b9d-47cf-4fa9-b565-a0b0c80f812c_Enabled">
    <vt:lpwstr>true</vt:lpwstr>
  </property>
  <property fmtid="{D5CDD505-2E9C-101B-9397-08002B2CF9AE}" pid="3" name="MSIP_Label_95861b9d-47cf-4fa9-b565-a0b0c80f812c_SetDate">
    <vt:lpwstr>2021-03-17T10:47:55Z</vt:lpwstr>
  </property>
  <property fmtid="{D5CDD505-2E9C-101B-9397-08002B2CF9AE}" pid="4" name="MSIP_Label_95861b9d-47cf-4fa9-b565-a0b0c80f812c_Method">
    <vt:lpwstr>Privileged</vt:lpwstr>
  </property>
  <property fmtid="{D5CDD505-2E9C-101B-9397-08002B2CF9AE}" pid="5" name="MSIP_Label_95861b9d-47cf-4fa9-b565-a0b0c80f812c_Name">
    <vt:lpwstr>95861b9d-47cf-4fa9-b565-a0b0c80f812c</vt:lpwstr>
  </property>
  <property fmtid="{D5CDD505-2E9C-101B-9397-08002B2CF9AE}" pid="6" name="MSIP_Label_95861b9d-47cf-4fa9-b565-a0b0c80f812c_SiteId">
    <vt:lpwstr>6eab6365-8194-49c6-a4d0-e2d1a0fbeb74</vt:lpwstr>
  </property>
  <property fmtid="{D5CDD505-2E9C-101B-9397-08002B2CF9AE}" pid="7" name="MSIP_Label_95861b9d-47cf-4fa9-b565-a0b0c80f812c_ActionId">
    <vt:lpwstr>2422f4a9-e14f-4c5a-848c-313fc2c26c93</vt:lpwstr>
  </property>
  <property fmtid="{D5CDD505-2E9C-101B-9397-08002B2CF9AE}" pid="8" name="MSIP_Label_95861b9d-47cf-4fa9-b565-a0b0c80f812c_ContentBits">
    <vt:lpwstr>0</vt:lpwstr>
  </property>
</Properties>
</file>