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center"/>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tbl>
      <w:tblPr>
        <w:tblStyle w:val="Table1"/>
        <w:tblW w:w="9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8"/>
        <w:gridCol w:w="3394"/>
        <w:gridCol w:w="3437"/>
        <w:tblGridChange w:id="0">
          <w:tblGrid>
            <w:gridCol w:w="2818"/>
            <w:gridCol w:w="3394"/>
            <w:gridCol w:w="3437"/>
          </w:tblGrid>
        </w:tblGridChange>
      </w:tblGrid>
      <w:tr>
        <w:trPr>
          <w:cantSplit w:val="0"/>
          <w:tblHeader w:val="0"/>
        </w:trPr>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1"/>
                <w:strike w:val="0"/>
                <w:sz w:val="24"/>
                <w:szCs w:val="24"/>
                <w:shd w:fill="auto" w:val="clear"/>
                <w:vertAlign w:val="baseline"/>
              </w:rPr>
            </w:pPr>
            <w:r w:rsidDel="00000000" w:rsidR="00000000" w:rsidRPr="00000000">
              <w:rPr>
                <w:rFonts w:ascii="Arial" w:cs="Arial" w:eastAsia="Arial" w:hAnsi="Arial"/>
                <w:b w:val="1"/>
                <w:i w:val="0"/>
                <w:smallCaps w:val="1"/>
                <w:strike w:val="0"/>
                <w:sz w:val="24"/>
                <w:szCs w:val="24"/>
                <w:shd w:fill="auto" w:val="clear"/>
                <w:vertAlign w:val="baseline"/>
                <w:rtl w:val="0"/>
              </w:rPr>
              <w:t xml:space="preserve">Le secrétaire général pour l’investissement</w:t>
            </w:r>
          </w:p>
        </w:tc>
        <w:tc>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1"/>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1"/>
                <w:strike w:val="0"/>
                <w:sz w:val="24"/>
                <w:szCs w:val="24"/>
                <w:shd w:fill="auto" w:val="clear"/>
                <w:vertAlign w:val="baseline"/>
              </w:rPr>
            </w:pPr>
            <w:r w:rsidDel="00000000" w:rsidR="00000000" w:rsidRPr="00000000">
              <w:rPr>
                <w:rFonts w:ascii="Arial" w:cs="Arial" w:eastAsia="Arial" w:hAnsi="Arial"/>
                <w:b w:val="1"/>
                <w:i w:val="0"/>
                <w:smallCaps w:val="1"/>
                <w:strike w:val="0"/>
                <w:sz w:val="24"/>
                <w:szCs w:val="24"/>
                <w:shd w:fill="auto" w:val="clear"/>
                <w:vertAlign w:val="baseline"/>
                <w:rtl w:val="0"/>
              </w:rPr>
              <w:t xml:space="preserve">LA directrice générale De la recherche et de l’innovation</w:t>
            </w:r>
          </w:p>
        </w:tc>
      </w:tr>
    </w:tbl>
    <w:p w:rsidR="00000000" w:rsidDel="00000000" w:rsidP="00000000" w:rsidRDefault="00000000" w:rsidRPr="00000000" w14:paraId="00000008">
      <w:pPr>
        <w:ind w:left="5670" w:firstLine="0"/>
        <w:rPr>
          <w:b w:val="1"/>
        </w:rPr>
      </w:pPr>
      <w:bookmarkStart w:colFirst="0" w:colLast="0" w:name="_gjdgxs" w:id="0"/>
      <w:bookmarkEnd w:id="0"/>
      <w:r w:rsidDel="00000000" w:rsidR="00000000" w:rsidRPr="00000000">
        <w:rPr>
          <w:rtl w:val="0"/>
        </w:rPr>
      </w:r>
    </w:p>
    <w:p w:rsidR="00000000" w:rsidDel="00000000" w:rsidP="00000000" w:rsidRDefault="00000000" w:rsidRPr="00000000" w14:paraId="00000009">
      <w:pPr>
        <w:ind w:left="5670" w:firstLine="0"/>
        <w:rPr>
          <w:b w:val="1"/>
        </w:rPr>
      </w:pPr>
      <w:r w:rsidDel="00000000" w:rsidR="00000000" w:rsidRPr="00000000">
        <w:rPr>
          <w:rtl w:val="0"/>
        </w:rPr>
      </w:r>
    </w:p>
    <w:p w:rsidR="00000000" w:rsidDel="00000000" w:rsidP="00000000" w:rsidRDefault="00000000" w:rsidRPr="00000000" w14:paraId="0000000A">
      <w:pPr>
        <w:ind w:left="5670" w:firstLine="0"/>
        <w:rPr>
          <w:b w:val="1"/>
        </w:rPr>
      </w:pPr>
      <w:r w:rsidDel="00000000" w:rsidR="00000000" w:rsidRPr="00000000">
        <w:rPr>
          <w:rtl w:val="0"/>
        </w:rPr>
      </w:r>
    </w:p>
    <w:p w:rsidR="00000000" w:rsidDel="00000000" w:rsidP="00000000" w:rsidRDefault="00000000" w:rsidRPr="00000000" w14:paraId="0000000B">
      <w:pPr>
        <w:ind w:left="5670" w:firstLine="0"/>
        <w:jc w:val="center"/>
        <w:rPr>
          <w:b w:val="1"/>
        </w:rPr>
      </w:pPr>
      <w:r w:rsidDel="00000000" w:rsidR="00000000" w:rsidRPr="00000000">
        <w:rPr>
          <w:b w:val="1"/>
          <w:rtl w:val="0"/>
        </w:rPr>
        <w:t xml:space="preserve">Paris, le     </w:t>
      </w:r>
    </w:p>
    <w:p w:rsidR="00000000" w:rsidDel="00000000" w:rsidP="00000000" w:rsidRDefault="00000000" w:rsidRPr="00000000" w14:paraId="0000000C">
      <w:pPr>
        <w:ind w:left="5670" w:firstLine="0"/>
        <w:jc w:val="cente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sz w:val="20"/>
          <w:szCs w:val="20"/>
          <w:shd w:fill="auto" w:val="clear"/>
          <w:vertAlign w:val="baseline"/>
        </w:rPr>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Objet</w:t>
      </w:r>
      <w:r w:rsidDel="00000000" w:rsidR="00000000" w:rsidRPr="00000000">
        <w:rPr>
          <w:rFonts w:ascii="Calibri" w:cs="Calibri" w:eastAsia="Calibri" w:hAnsi="Calibri"/>
          <w:b w:val="1"/>
          <w:i w:val="0"/>
          <w:smallCaps w:val="1"/>
          <w:strike w:val="0"/>
          <w:sz w:val="20"/>
          <w:szCs w:val="20"/>
          <w:shd w:fill="auto" w:val="clear"/>
          <w:vertAlign w:val="baseline"/>
          <w:rtl w:val="0"/>
        </w:rPr>
        <w:t xml:space="preserve"> :</w:t>
      </w: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 Grand Défi LSQ – « Large Scale Fault-Tolerant Quantum Computing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sz w:val="20"/>
          <w:szCs w:val="20"/>
          <w:shd w:fill="auto" w:val="clear"/>
          <w:vertAlign w:val="baseline"/>
        </w:rPr>
      </w:pP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Monsieur le Directeur Général,</w:t>
      </w:r>
    </w:p>
    <w:p w:rsidR="00000000" w:rsidDel="00000000" w:rsidP="00000000" w:rsidRDefault="00000000" w:rsidRPr="00000000" w14:paraId="00000012">
      <w:pPr>
        <w:spacing w:before="120" w:lineRule="auto"/>
        <w:jc w:val="both"/>
        <w:rPr>
          <w:sz w:val="20"/>
          <w:szCs w:val="20"/>
        </w:rPr>
      </w:pPr>
      <w:r w:rsidDel="00000000" w:rsidR="00000000" w:rsidRPr="00000000">
        <w:rPr>
          <w:rtl w:val="0"/>
        </w:rPr>
      </w:r>
    </w:p>
    <w:p w:rsidR="00000000" w:rsidDel="00000000" w:rsidP="00000000" w:rsidRDefault="00000000" w:rsidRPr="00000000" w14:paraId="00000013">
      <w:pPr>
        <w:spacing w:before="120" w:lineRule="auto"/>
        <w:jc w:val="both"/>
        <w:rPr>
          <w:sz w:val="20"/>
          <w:szCs w:val="20"/>
        </w:rPr>
      </w:pPr>
      <w:r w:rsidDel="00000000" w:rsidR="00000000" w:rsidRPr="00000000">
        <w:rPr>
          <w:sz w:val="20"/>
          <w:szCs w:val="20"/>
          <w:rtl w:val="0"/>
        </w:rPr>
        <w:t xml:space="preserve">Le plan France Relance et le quatrième Programme d’investissements d’avenir (PIA) constituent une opportunité pour positionner la France dans la course des grands défis actuels sur le plan international, dont font partie les technologies quantiques. Pour répondre à l’enjeu de souveraineté que représentent ces technologies, le Président de la République a lancé, le 21 janvier 2021, une stratégie nationale pour les technologies quantiques. </w:t>
      </w:r>
    </w:p>
    <w:p w:rsidR="00000000" w:rsidDel="00000000" w:rsidP="00000000" w:rsidRDefault="00000000" w:rsidRPr="00000000" w14:paraId="00000014">
      <w:pPr>
        <w:spacing w:before="120" w:lineRule="auto"/>
        <w:jc w:val="both"/>
        <w:rPr>
          <w:ins w:author="Harold Ollivier" w:id="5" w:date="2022-02-07T19:47:12Z"/>
          <w:sz w:val="20"/>
          <w:szCs w:val="20"/>
        </w:rPr>
      </w:pPr>
      <w:r w:rsidDel="00000000" w:rsidR="00000000" w:rsidRPr="00000000">
        <w:rPr>
          <w:sz w:val="20"/>
          <w:szCs w:val="20"/>
          <w:highlight w:val="white"/>
          <w:rtl w:val="0"/>
          <w:rPrChange w:author="Harold Ollivier" w:id="0" w:date="2022-02-07T19:47:12Z">
            <w:rPr>
              <w:sz w:val="20"/>
              <w:szCs w:val="20"/>
            </w:rPr>
          </w:rPrChange>
        </w:rPr>
        <w:t xml:space="preserve">Grâce à </w:t>
      </w:r>
      <w:del w:author="Harold Ollivier" w:id="1" w:date="2022-02-07T19:47:12Z">
        <w:r w:rsidDel="00000000" w:rsidR="00000000" w:rsidRPr="00000000">
          <w:rPr>
            <w:sz w:val="20"/>
            <w:szCs w:val="20"/>
            <w:rtl w:val="0"/>
          </w:rPr>
          <w:delText xml:space="preserve">la filière microélectronique, et à l’excellence de son écosystème de recherche en physique et en mathématique</w:delText>
        </w:r>
      </w:del>
      <w:ins w:author="Harold Ollivier" w:id="1" w:date="2022-02-07T19:47:12Z">
        <w:r w:rsidDel="00000000" w:rsidR="00000000" w:rsidRPr="00000000">
          <w:rPr>
            <w:sz w:val="20"/>
            <w:szCs w:val="20"/>
            <w:highlight w:val="white"/>
            <w:rtl w:val="0"/>
          </w:rPr>
          <w:t xml:space="preserve">l’excellence de sa recherche en physique et en mathématique ainsi qu’à la force de sa filière microélectronique</w:t>
        </w:r>
      </w:ins>
      <w:r w:rsidDel="00000000" w:rsidR="00000000" w:rsidRPr="00000000">
        <w:rPr>
          <w:sz w:val="20"/>
          <w:szCs w:val="20"/>
          <w:highlight w:val="white"/>
          <w:rtl w:val="0"/>
          <w:rPrChange w:author="Harold Ollivier" w:id="2" w:date="2022-02-07T19:47:12Z">
            <w:rPr>
              <w:sz w:val="20"/>
              <w:szCs w:val="20"/>
            </w:rPr>
          </w:rPrChange>
        </w:rPr>
        <w:t xml:space="preserve">, la France est l’un des rares pays, avec les Pays-Bas, l’Australie et les Etats-Unis, potentiellement </w:t>
      </w:r>
      <w:del w:author="Harold Ollivier" w:id="3" w:date="2022-02-07T19:47:12Z">
        <w:r w:rsidDel="00000000" w:rsidR="00000000" w:rsidRPr="00000000">
          <w:rPr>
            <w:sz w:val="20"/>
            <w:szCs w:val="20"/>
            <w:rtl w:val="0"/>
          </w:rPr>
          <w:delText xml:space="preserve">capables</w:delText>
        </w:r>
      </w:del>
      <w:ins w:author="Harold Ollivier" w:id="3" w:date="2022-02-07T19:47:12Z">
        <w:r w:rsidDel="00000000" w:rsidR="00000000" w:rsidRPr="00000000">
          <w:rPr>
            <w:sz w:val="20"/>
            <w:szCs w:val="20"/>
            <w:highlight w:val="white"/>
            <w:rtl w:val="0"/>
          </w:rPr>
          <w:t xml:space="preserve">capable</w:t>
        </w:r>
      </w:ins>
      <w:r w:rsidDel="00000000" w:rsidR="00000000" w:rsidRPr="00000000">
        <w:rPr>
          <w:sz w:val="20"/>
          <w:szCs w:val="20"/>
          <w:highlight w:val="white"/>
          <w:rtl w:val="0"/>
          <w:rPrChange w:author="Harold Ollivier" w:id="4" w:date="2022-02-07T19:47:12Z">
            <w:rPr>
              <w:sz w:val="20"/>
              <w:szCs w:val="20"/>
            </w:rPr>
          </w:rPrChange>
        </w:rPr>
        <w:t xml:space="preserve"> de relever le défi du passage à l’échelle de l’ordinateur quantique </w:t>
      </w:r>
      <w:del w:author="Harold Ollivier" w:id="5" w:date="2022-02-07T19:47:12Z">
        <w:r w:rsidDel="00000000" w:rsidR="00000000" w:rsidRPr="00000000">
          <w:rPr>
            <w:sz w:val="20"/>
            <w:szCs w:val="20"/>
            <w:rtl w:val="0"/>
          </w:rPr>
          <w:delText xml:space="preserve">(LSQ). </w:delText>
        </w:r>
      </w:del>
      <w:ins w:author="Harold Ollivier" w:id="5" w:date="2022-02-07T19:47:12Z">
        <w:r w:rsidDel="00000000" w:rsidR="00000000" w:rsidRPr="00000000">
          <w:rPr>
            <w:sz w:val="20"/>
            <w:szCs w:val="20"/>
            <w:highlight w:val="white"/>
            <w:rtl w:val="0"/>
          </w:rPr>
          <w:t xml:space="preserve">grâce à la mise en oeuvre d’architectures tolérantes aux fautes (LSQ).</w:t>
        </w:r>
        <w:r w:rsidDel="00000000" w:rsidR="00000000" w:rsidRPr="00000000">
          <w:rPr>
            <w:sz w:val="20"/>
            <w:szCs w:val="20"/>
            <w:rtl w:val="0"/>
          </w:rPr>
          <w:t xml:space="preserve"> </w:t>
        </w:r>
      </w:ins>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jc w:val="both"/>
        <w:rPr>
          <w:ins w:author="Harold Ollivier" w:id="5" w:date="2022-02-07T19:47:12Z"/>
          <w:sz w:val="20"/>
          <w:szCs w:val="20"/>
        </w:rPr>
      </w:pPr>
      <w:ins w:author="Harold Ollivier" w:id="5" w:date="2022-02-07T19:47:12Z">
        <w:r w:rsidDel="00000000" w:rsidR="00000000" w:rsidRPr="00000000">
          <w:rPr>
            <w:rtl w:val="0"/>
          </w:rPr>
          <w:t xml:space="preserve">​​</w:t>
        </w:r>
        <w:r w:rsidDel="00000000" w:rsidR="00000000" w:rsidRPr="00000000">
          <w:rPr>
            <w:sz w:val="20"/>
            <w:szCs w:val="20"/>
            <w:rtl w:val="0"/>
          </w:rPr>
          <w:t xml:space="preserve">Pour cela, il est nécessaire d’assembler de nombreuses expertises dans le but de garantir la capacité à effectuer des opérations logiques élémentaires quasi-parfaites en n’utilisant que des composants physiques imparfaits. Plus précisément, il s’agit de</w:t>
        </w:r>
      </w:ins>
    </w:p>
    <w:p w:rsidR="00000000" w:rsidDel="00000000" w:rsidP="00000000" w:rsidRDefault="00000000" w:rsidRPr="00000000" w14:paraId="00000016">
      <w:pPr>
        <w:numPr>
          <w:ilvl w:val="0"/>
          <w:numId w:val="3"/>
        </w:numPr>
        <w:pBdr>
          <w:top w:color="000000" w:space="0" w:sz="0" w:val="none"/>
          <w:bottom w:color="000000" w:space="0" w:sz="0" w:val="none"/>
          <w:right w:color="000000" w:space="0" w:sz="0" w:val="none"/>
          <w:between w:color="000000" w:space="0" w:sz="0" w:val="none"/>
        </w:pBdr>
        <w:ind w:left="1080" w:hanging="360"/>
        <w:rPr>
          <w:ins w:author="Harold Ollivier" w:id="5" w:date="2022-02-07T19:47:12Z"/>
          <w:rFonts w:ascii="Calibri" w:cs="Calibri" w:eastAsia="Calibri" w:hAnsi="Calibri"/>
        </w:rPr>
      </w:pPr>
      <w:ins w:author="Harold Ollivier" w:id="5" w:date="2022-02-07T19:47:12Z">
        <w:r w:rsidDel="00000000" w:rsidR="00000000" w:rsidRPr="00000000">
          <w:rPr>
            <w:rtl w:val="0"/>
          </w:rPr>
          <w:t xml:space="preserve">￼</w:t>
        </w:r>
        <w:r w:rsidDel="00000000" w:rsidR="00000000" w:rsidRPr="00000000">
          <w:rPr>
            <w:sz w:val="20"/>
            <w:szCs w:val="20"/>
            <w:rtl w:val="0"/>
          </w:rPr>
          <w:t xml:space="preserve">Maîtriser la fabrication de qubits physiques individuels</w:t>
        </w:r>
        <w:r w:rsidDel="00000000" w:rsidR="00000000" w:rsidRPr="00000000">
          <w:rPr>
            <w:rtl w:val="0"/>
          </w:rPr>
          <w:t xml:space="preserve">￼</w:t>
        </w:r>
        <w:r w:rsidDel="00000000" w:rsidR="00000000" w:rsidRPr="00000000">
          <w:rPr>
            <w:sz w:val="20"/>
            <w:szCs w:val="20"/>
            <w:rtl w:val="0"/>
          </w:rPr>
          <w:t xml:space="preserve"> </w:t>
        </w:r>
        <w:r w:rsidDel="00000000" w:rsidR="00000000" w:rsidRPr="00000000">
          <w:rPr>
            <w:rtl w:val="0"/>
          </w:rPr>
        </w:r>
      </w:ins>
    </w:p>
    <w:p w:rsidR="00000000" w:rsidDel="00000000" w:rsidP="00000000" w:rsidRDefault="00000000" w:rsidRPr="00000000" w14:paraId="00000017">
      <w:pPr>
        <w:numPr>
          <w:ilvl w:val="0"/>
          <w:numId w:val="3"/>
        </w:numPr>
        <w:pBdr>
          <w:top w:color="000000" w:space="0" w:sz="0" w:val="none"/>
          <w:bottom w:color="000000" w:space="0" w:sz="0" w:val="none"/>
          <w:right w:color="000000" w:space="0" w:sz="0" w:val="none"/>
          <w:between w:color="000000" w:space="0" w:sz="0" w:val="none"/>
        </w:pBdr>
        <w:ind w:left="1080" w:hanging="360"/>
        <w:rPr>
          <w:ins w:author="Harold Ollivier" w:id="5" w:date="2022-02-07T19:47:12Z"/>
          <w:rFonts w:ascii="Calibri" w:cs="Calibri" w:eastAsia="Calibri" w:hAnsi="Calibri"/>
        </w:rPr>
      </w:pPr>
      <w:ins w:author="Harold Ollivier" w:id="5" w:date="2022-02-07T19:47:12Z">
        <w:r w:rsidDel="00000000" w:rsidR="00000000" w:rsidRPr="00000000">
          <w:rPr>
            <w:sz w:val="20"/>
            <w:szCs w:val="20"/>
            <w:rtl w:val="0"/>
          </w:rPr>
          <w:t xml:space="preserve">Assurer une qualité minimale des opérations élémentaires pour ces qubits </w:t>
        </w:r>
        <w:r w:rsidDel="00000000" w:rsidR="00000000" w:rsidRPr="00000000">
          <w:rPr>
            <w:rtl w:val="0"/>
          </w:rPr>
        </w:r>
      </w:ins>
    </w:p>
    <w:p w:rsidR="00000000" w:rsidDel="00000000" w:rsidP="00000000" w:rsidRDefault="00000000" w:rsidRPr="00000000" w14:paraId="00000018">
      <w:pPr>
        <w:numPr>
          <w:ilvl w:val="0"/>
          <w:numId w:val="3"/>
        </w:numPr>
        <w:pBdr>
          <w:top w:color="000000" w:space="0" w:sz="0" w:val="none"/>
          <w:bottom w:color="000000" w:space="0" w:sz="0" w:val="none"/>
          <w:right w:color="000000" w:space="0" w:sz="0" w:val="none"/>
          <w:between w:color="000000" w:space="0" w:sz="0" w:val="none"/>
        </w:pBdr>
        <w:ind w:left="1080" w:hanging="360"/>
        <w:rPr>
          <w:ins w:author="Harold Ollivier" w:id="5" w:date="2022-02-07T19:47:12Z"/>
          <w:rFonts w:ascii="Calibri" w:cs="Calibri" w:eastAsia="Calibri" w:hAnsi="Calibri"/>
        </w:rPr>
      </w:pPr>
      <w:ins w:author="Harold Ollivier" w:id="5" w:date="2022-02-07T19:47:12Z">
        <w:r w:rsidDel="00000000" w:rsidR="00000000" w:rsidRPr="00000000">
          <w:rPr>
            <w:sz w:val="20"/>
            <w:szCs w:val="20"/>
            <w:rtl w:val="0"/>
          </w:rPr>
          <w:t xml:space="preserve">Trouver les stratégies de correction d’erreur et de manipulation de l’information permettant d’atteindre la qualité d’opérations logiques requise pour l'exécution d’algorithmes avec un grand nombre de portes </w:t>
        </w:r>
        <w:r w:rsidDel="00000000" w:rsidR="00000000" w:rsidRPr="00000000">
          <w:rPr>
            <w:rtl w:val="0"/>
          </w:rPr>
        </w:r>
      </w:ins>
    </w:p>
    <w:p w:rsidR="00000000" w:rsidDel="00000000" w:rsidP="00000000" w:rsidRDefault="00000000" w:rsidRPr="00000000" w14:paraId="00000019">
      <w:pPr>
        <w:numPr>
          <w:ilvl w:val="0"/>
          <w:numId w:val="4"/>
        </w:numPr>
        <w:pBdr>
          <w:top w:color="000000" w:space="0" w:sz="0" w:val="none"/>
          <w:bottom w:color="000000" w:space="0" w:sz="0" w:val="none"/>
          <w:right w:color="000000" w:space="0" w:sz="0" w:val="none"/>
          <w:between w:color="000000" w:space="0" w:sz="0" w:val="none"/>
        </w:pBdr>
        <w:ind w:left="1080" w:hanging="360"/>
        <w:rPr>
          <w:ins w:author="Harold Ollivier" w:id="5" w:date="2022-02-07T19:47:12Z"/>
          <w:rFonts w:ascii="Calibri" w:cs="Calibri" w:eastAsia="Calibri" w:hAnsi="Calibri"/>
        </w:rPr>
      </w:pPr>
      <w:ins w:author="Harold Ollivier" w:id="5" w:date="2022-02-07T19:47:12Z">
        <w:r w:rsidDel="00000000" w:rsidR="00000000" w:rsidRPr="00000000">
          <w:rPr>
            <w:sz w:val="20"/>
            <w:szCs w:val="20"/>
            <w:rtl w:val="0"/>
          </w:rPr>
          <w:t xml:space="preserve">Décider d’une implantation physique des qubits ainsi que des unités de contrôle permettant de maintenir les paramètres nécessaires aux stratégies de tolérance aux fautes </w:t>
        </w:r>
        <w:r w:rsidDel="00000000" w:rsidR="00000000" w:rsidRPr="00000000">
          <w:rPr>
            <w:rtl w:val="0"/>
          </w:rPr>
        </w:r>
      </w:ins>
    </w:p>
    <w:p w:rsidR="00000000" w:rsidDel="00000000" w:rsidP="00000000" w:rsidRDefault="00000000" w:rsidRPr="00000000" w14:paraId="0000001A">
      <w:pPr>
        <w:numPr>
          <w:ilvl w:val="0"/>
          <w:numId w:val="4"/>
        </w:numPr>
        <w:pBdr>
          <w:top w:color="000000" w:space="0" w:sz="0" w:val="none"/>
          <w:bottom w:color="000000" w:space="0" w:sz="0" w:val="none"/>
          <w:right w:color="000000" w:space="0" w:sz="0" w:val="none"/>
          <w:between w:color="000000" w:space="0" w:sz="0" w:val="none"/>
        </w:pBdr>
        <w:ind w:left="1080" w:hanging="360"/>
        <w:rPr>
          <w:rFonts w:ascii="Calibri" w:cs="Calibri" w:eastAsia="Calibri" w:hAnsi="Calibri"/>
          <w:rPrChange w:author="Harold Ollivier" w:id="7" w:date="2022-02-07T19:47:12Z">
            <w:rPr>
              <w:rFonts w:ascii="Calibri" w:cs="Calibri" w:eastAsia="Calibri" w:hAnsi="Calibri"/>
              <w:sz w:val="20"/>
              <w:szCs w:val="20"/>
            </w:rPr>
          </w:rPrChange>
        </w:rPr>
        <w:pPrChange w:author="Harold Ollivier" w:id="0" w:date="2022-02-07T19:47:12Z">
          <w:pPr>
            <w:spacing w:before="120" w:lineRule="auto"/>
            <w:jc w:val="both"/>
          </w:pPr>
        </w:pPrChange>
      </w:pPr>
      <w:ins w:author="Harold Ollivier" w:id="5" w:date="2022-02-07T19:47:12Z">
        <w:r w:rsidDel="00000000" w:rsidR="00000000" w:rsidRPr="00000000">
          <w:rPr>
            <w:rtl w:val="0"/>
          </w:rPr>
          <w:t xml:space="preserve">​</w:t>
        </w:r>
        <w:r w:rsidDel="00000000" w:rsidR="00000000" w:rsidRPr="00000000">
          <w:rPr>
            <w:sz w:val="20"/>
            <w:szCs w:val="20"/>
            <w:rtl w:val="0"/>
          </w:rPr>
          <w:t xml:space="preserve">Réaliser physiquement cette architecture en combinant les qubits physiques, les unités de contrôle et de correction d’erreur ainsi que la chaîne de traitement du signal.</w:t>
        </w:r>
      </w:ins>
      <w:r w:rsidDel="00000000" w:rsidR="00000000" w:rsidRPr="00000000">
        <w:rPr>
          <w:rtl w:val="0"/>
        </w:rPr>
      </w:r>
    </w:p>
    <w:p w:rsidR="00000000" w:rsidDel="00000000" w:rsidP="00000000" w:rsidRDefault="00000000" w:rsidRPr="00000000" w14:paraId="0000001B">
      <w:pPr>
        <w:spacing w:before="120" w:lineRule="auto"/>
        <w:jc w:val="both"/>
        <w:rPr>
          <w:sz w:val="20"/>
          <w:szCs w:val="20"/>
        </w:rPr>
      </w:pPr>
      <w:r w:rsidDel="00000000" w:rsidR="00000000" w:rsidRPr="00000000">
        <w:rPr>
          <w:sz w:val="20"/>
          <w:szCs w:val="20"/>
          <w:rtl w:val="0"/>
        </w:rPr>
        <w:t xml:space="preserve">Etre en mesure de développer ce type de capacités tout en minimisant les dépendances technologiques externes, souvent à portée extraterritoriale, est un enjeu de souveraineté important auquel la stratégie nationale quantique entend répondre à travers un investissement inédit de 120 M€ par le PIA, dépassant ainsi tous les investissements connus dans le domaine.</w:t>
      </w:r>
    </w:p>
    <w:p w:rsidR="00000000" w:rsidDel="00000000" w:rsidP="00000000" w:rsidRDefault="00000000" w:rsidRPr="00000000" w14:paraId="0000001C">
      <w:pPr>
        <w:spacing w:before="120" w:lineRule="auto"/>
        <w:jc w:val="both"/>
        <w:rPr>
          <w:b w:val="1"/>
          <w:sz w:val="20"/>
          <w:szCs w:val="20"/>
        </w:rPr>
      </w:pPr>
      <w:r w:rsidDel="00000000" w:rsidR="00000000" w:rsidRPr="00000000">
        <w:rPr>
          <w:b w:val="1"/>
          <w:sz w:val="20"/>
          <w:szCs w:val="20"/>
          <w:rtl w:val="0"/>
        </w:rPr>
        <w:t xml:space="preserve">En effet, sans développement propre, il n’y a aucune garantie de pouvoir accéder à cette technologie, y compris auprès de nos partenaires </w:t>
      </w:r>
      <w:del w:author="Harold Ollivier" w:id="8" w:date="2022-02-07T19:47:12Z">
        <w:r w:rsidDel="00000000" w:rsidR="00000000" w:rsidRPr="00000000">
          <w:rPr>
            <w:b w:val="1"/>
            <w:sz w:val="20"/>
            <w:szCs w:val="20"/>
            <w:rtl w:val="0"/>
          </w:rPr>
          <w:delText xml:space="preserve">internatinaux</w:delText>
        </w:r>
      </w:del>
      <w:ins w:author="Harold Ollivier" w:id="8" w:date="2022-02-07T19:47:12Z">
        <w:r w:rsidDel="00000000" w:rsidR="00000000" w:rsidRPr="00000000">
          <w:rPr>
            <w:b w:val="1"/>
            <w:sz w:val="20"/>
            <w:szCs w:val="20"/>
            <w:rtl w:val="0"/>
          </w:rPr>
          <w:t xml:space="preserve">internationaux</w:t>
        </w:r>
      </w:ins>
      <w:r w:rsidDel="00000000" w:rsidR="00000000" w:rsidRPr="00000000">
        <w:rPr>
          <w:b w:val="1"/>
          <w:sz w:val="20"/>
          <w:szCs w:val="20"/>
          <w:rtl w:val="0"/>
        </w:rPr>
        <w:t xml:space="preserve">.</w:t>
      </w:r>
    </w:p>
    <w:p w:rsidR="00000000" w:rsidDel="00000000" w:rsidP="00000000" w:rsidRDefault="00000000" w:rsidRPr="00000000" w14:paraId="0000001D">
      <w:pPr>
        <w:spacing w:before="120" w:lineRule="auto"/>
        <w:jc w:val="both"/>
        <w:rPr>
          <w:sz w:val="22"/>
          <w:szCs w:val="22"/>
        </w:rPr>
      </w:pPr>
      <w:r w:rsidDel="00000000" w:rsidR="00000000" w:rsidRPr="00000000">
        <w:rPr>
          <w:sz w:val="20"/>
          <w:szCs w:val="20"/>
          <w:highlight w:val="white"/>
          <w:rtl w:val="0"/>
          <w:rPrChange w:author="Harold Ollivier" w:id="9" w:date="2022-02-07T19:47:12Z">
            <w:rPr>
              <w:sz w:val="20"/>
              <w:szCs w:val="20"/>
            </w:rPr>
          </w:rPrChange>
        </w:rPr>
        <w:t xml:space="preserve">Au regard des forts enjeux de souveraineté que constitue le développement de l’ordinateur quantique qui passe à l’échelle, et du rôle pivot que joue l’IRT Nanoelec entre les acteurs académiques et industriels de la micro-électronique, </w:t>
      </w:r>
      <w:del w:author="Harold Ollivier" w:id="10" w:date="2022-02-07T19:47:12Z">
        <w:r w:rsidDel="00000000" w:rsidR="00000000" w:rsidRPr="00000000">
          <w:rPr>
            <w:sz w:val="20"/>
            <w:szCs w:val="20"/>
            <w:rtl w:val="0"/>
          </w:rPr>
          <w:delText xml:space="preserve">l’état</w:delText>
        </w:r>
      </w:del>
      <w:ins w:author="Harold Ollivier" w:id="10" w:date="2022-02-07T19:47:12Z">
        <w:r w:rsidDel="00000000" w:rsidR="00000000" w:rsidRPr="00000000">
          <w:rPr>
            <w:sz w:val="20"/>
            <w:szCs w:val="20"/>
            <w:highlight w:val="white"/>
            <w:rtl w:val="0"/>
          </w:rPr>
          <w:t xml:space="preserve">l’Etat</w:t>
        </w:r>
      </w:ins>
      <w:r w:rsidDel="00000000" w:rsidR="00000000" w:rsidRPr="00000000">
        <w:rPr>
          <w:sz w:val="20"/>
          <w:szCs w:val="20"/>
          <w:highlight w:val="white"/>
          <w:rtl w:val="0"/>
          <w:rPrChange w:author="Harold Ollivier" w:id="11" w:date="2022-02-07T19:47:12Z">
            <w:rPr>
              <w:sz w:val="20"/>
              <w:szCs w:val="20"/>
            </w:rPr>
          </w:rPrChange>
        </w:rPr>
        <w:t xml:space="preserve"> souhaite vous confier la mission d’instruire </w:t>
      </w:r>
      <w:ins w:author="Harold Ollivier" w:id="12" w:date="2022-02-07T19:47:12Z">
        <w:r w:rsidDel="00000000" w:rsidR="00000000" w:rsidRPr="00000000">
          <w:rPr>
            <w:sz w:val="20"/>
            <w:szCs w:val="20"/>
            <w:highlight w:val="white"/>
            <w:rtl w:val="0"/>
          </w:rPr>
          <w:t xml:space="preserve">et de déployer </w:t>
        </w:r>
      </w:ins>
      <w:r w:rsidDel="00000000" w:rsidR="00000000" w:rsidRPr="00000000">
        <w:rPr>
          <w:sz w:val="20"/>
          <w:szCs w:val="20"/>
          <w:highlight w:val="white"/>
          <w:rtl w:val="0"/>
          <w:rPrChange w:author="Harold Ollivier" w:id="13" w:date="2022-02-07T19:47:12Z">
            <w:rPr>
              <w:sz w:val="20"/>
              <w:szCs w:val="20"/>
            </w:rPr>
          </w:rPrChange>
        </w:rPr>
        <w:t xml:space="preserve">les voies et moyens </w:t>
      </w:r>
      <w:del w:author="Harold Ollivier" w:id="14" w:date="2022-02-07T19:47:12Z">
        <w:r w:rsidDel="00000000" w:rsidR="00000000" w:rsidRPr="00000000">
          <w:rPr>
            <w:sz w:val="20"/>
            <w:szCs w:val="20"/>
            <w:rtl w:val="0"/>
          </w:rPr>
          <w:delText xml:space="preserve">permettant de renforcer la souveraineté française dans le domaine du calcul quantique passant à l’échelle </w:delText>
        </w:r>
      </w:del>
      <w:ins w:author="Harold Ollivier" w:id="14" w:date="2022-02-07T19:47:12Z">
        <w:r w:rsidDel="00000000" w:rsidR="00000000" w:rsidRPr="00000000">
          <w:rPr>
            <w:sz w:val="20"/>
            <w:szCs w:val="20"/>
            <w:highlight w:val="white"/>
            <w:rtl w:val="0"/>
          </w:rPr>
          <w:t xml:space="preserve">requis pour préfigurer puis accompagner le passage à l’échelle d’une ou plusieurs architectures d’ordinateur quantique. Vous veillerez en outre à renforcer la souveraineté française dans ce domaine</w:t>
        </w:r>
      </w:ins>
      <w:r w:rsidDel="00000000" w:rsidR="00000000" w:rsidRPr="00000000">
        <w:rPr>
          <w:strike w:val="1"/>
          <w:sz w:val="20"/>
          <w:szCs w:val="20"/>
          <w:highlight w:val="white"/>
          <w:rtl w:val="0"/>
          <w:rPrChange w:author="Harold Ollivier" w:id="15" w:date="2022-02-07T19:47:12Z">
            <w:rPr>
              <w:sz w:val="20"/>
              <w:szCs w:val="20"/>
            </w:rPr>
          </w:rPrChange>
        </w:rPr>
        <w:t xml:space="preserve"> </w:t>
      </w:r>
      <w:r w:rsidDel="00000000" w:rsidR="00000000" w:rsidRPr="00000000">
        <w:rPr>
          <w:sz w:val="20"/>
          <w:szCs w:val="20"/>
          <w:highlight w:val="white"/>
          <w:rtl w:val="0"/>
          <w:rPrChange w:author="Harold Ollivier" w:id="16" w:date="2022-02-07T19:47:12Z">
            <w:rPr>
              <w:sz w:val="20"/>
              <w:szCs w:val="20"/>
            </w:rPr>
          </w:rPrChange>
        </w:rPr>
        <w:t xml:space="preserve">avec l’ambition de faire émerger un ou plusieurs acteurs de rang mondial </w:t>
      </w:r>
      <w:del w:author="Harold Ollivier" w:id="17" w:date="2022-02-07T19:47:12Z">
        <w:r w:rsidDel="00000000" w:rsidR="00000000" w:rsidRPr="00000000">
          <w:rPr>
            <w:sz w:val="20"/>
            <w:szCs w:val="20"/>
            <w:rtl w:val="0"/>
          </w:rPr>
          <w:delText xml:space="preserve">dans le domaine</w:delText>
        </w:r>
        <w:r w:rsidDel="00000000" w:rsidR="00000000" w:rsidRPr="00000000">
          <w:rPr>
            <w:sz w:val="22"/>
            <w:szCs w:val="22"/>
            <w:rtl w:val="0"/>
          </w:rPr>
          <w:delText xml:space="preserve">.</w:delText>
        </w:r>
      </w:del>
      <w:r w:rsidDel="00000000" w:rsidR="00000000" w:rsidRPr="00000000">
        <w:rPr>
          <w:rtl w:val="0"/>
        </w:rPr>
      </w:r>
    </w:p>
    <w:p w:rsidR="00000000" w:rsidDel="00000000" w:rsidP="00000000" w:rsidRDefault="00000000" w:rsidRPr="00000000" w14:paraId="0000001E">
      <w:pPr>
        <w:spacing w:before="120" w:lineRule="auto"/>
        <w:jc w:val="both"/>
        <w:rPr>
          <w:sz w:val="20"/>
          <w:szCs w:val="20"/>
        </w:rPr>
      </w:pPr>
      <w:r w:rsidDel="00000000" w:rsidR="00000000" w:rsidRPr="00000000">
        <w:rPr>
          <w:sz w:val="20"/>
          <w:szCs w:val="20"/>
          <w:rtl w:val="0"/>
        </w:rPr>
        <w:t xml:space="preserve">Ce programme se répartit en quatre actions comme suit :</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120" w:line="276" w:lineRule="auto"/>
        <w:ind w:left="720" w:right="0" w:hanging="360"/>
        <w:jc w:val="both"/>
        <w:rPr>
          <w:rFonts w:ascii="Calibri" w:cs="Calibri" w:eastAsia="Calibri" w:hAnsi="Calibri"/>
          <w:b w:val="1"/>
          <w:i w:val="0"/>
          <w:smallCaps w:val="0"/>
          <w:strike w:val="0"/>
          <w:sz w:val="20"/>
          <w:szCs w:val="20"/>
          <w:shd w:fill="auto" w:val="clear"/>
          <w:vertAlign w:val="baseline"/>
          <w:rPrChange w:author="Harold Ollivier" w:id="19" w:date="2022-02-07T19:47:12Z">
            <w:rPr>
              <w:rFonts w:ascii="Calibri" w:cs="Calibri" w:eastAsia="Calibri" w:hAnsi="Calibri"/>
              <w:b w:val="1"/>
              <w:i w:val="0"/>
              <w:smallCaps w:val="0"/>
              <w:strike w:val="0"/>
              <w:color w:val="000000"/>
              <w:sz w:val="20"/>
              <w:szCs w:val="20"/>
              <w:u w:val="single"/>
              <w:shd w:fill="auto" w:val="clear"/>
              <w:vertAlign w:val="baseline"/>
            </w:rPr>
          </w:rPrChange>
        </w:rPr>
        <w:pPrChange w:author="Harold Ollivier" w:id="0" w:date="2022-02-07T19:47:12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12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18" w:date="2022-02-07T19:47:12Z">
            <w:rPr>
              <w:rFonts w:ascii="Calibri" w:cs="Calibri" w:eastAsia="Calibri" w:hAnsi="Calibri"/>
              <w:b w:val="1"/>
              <w:i w:val="0"/>
              <w:smallCaps w:val="0"/>
              <w:strike w:val="0"/>
              <w:sz w:val="20"/>
              <w:szCs w:val="20"/>
              <w:u w:val="single"/>
              <w:shd w:fill="auto" w:val="clear"/>
              <w:vertAlign w:val="baseline"/>
            </w:rPr>
          </w:rPrChange>
        </w:rPr>
        <w:t xml:space="preserve">Action n° 1 : conception d’une plateforme matérielle pour le contrôle de qubits à l’état solide</w:t>
      </w:r>
    </w:p>
    <w:p w:rsidR="00000000" w:rsidDel="00000000" w:rsidP="00000000" w:rsidRDefault="00000000" w:rsidRPr="00000000" w14:paraId="00000020">
      <w:pPr>
        <w:spacing w:before="120" w:lineRule="auto"/>
        <w:ind w:left="720" w:firstLine="0"/>
        <w:jc w:val="both"/>
        <w:rPr>
          <w:ins w:author="Harold Ollivier" w:id="20" w:date="2022-02-07T19:47:12Z"/>
          <w:sz w:val="20"/>
          <w:szCs w:val="20"/>
        </w:rPr>
      </w:pPr>
      <w:r w:rsidDel="00000000" w:rsidR="00000000" w:rsidRPr="00000000">
        <w:rPr>
          <w:sz w:val="20"/>
          <w:szCs w:val="20"/>
          <w:rtl w:val="0"/>
        </w:rPr>
        <w:t xml:space="preserve">L’objectif est de développer une plateforme matérielle pour le contrôle de qubits à l’état solide. Elle s’attachera à couvrir la conception de microarchitectures au plus proche des qubits en prenant en compte l’ensemble des contraintes propres, notamment cryogénique, ainsi que l’intégration de solutions de correction d’erreur avancées. </w:t>
      </w:r>
      <w:ins w:author="Harold Ollivier" w:id="20" w:date="2022-02-07T19:47:12Z">
        <w:r w:rsidDel="00000000" w:rsidR="00000000" w:rsidRPr="00000000">
          <w:rPr>
            <w:rtl w:val="0"/>
          </w:rPr>
        </w:r>
      </w:ins>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ins w:author="Harold Ollivier" w:id="23" w:date="2022-02-07T19:47:12Z"/>
        </w:rPr>
      </w:pPr>
      <w:r w:rsidDel="00000000" w:rsidR="00000000" w:rsidRPr="00000000">
        <w:rPr>
          <w:sz w:val="20"/>
          <w:szCs w:val="20"/>
          <w:rtl w:val="0"/>
        </w:rPr>
        <w:t xml:space="preserve">Pour </w:t>
      </w:r>
      <w:del w:author="Harold Ollivier" w:id="21" w:date="2022-02-07T19:47:12Z">
        <w:r w:rsidDel="00000000" w:rsidR="00000000" w:rsidRPr="00000000">
          <w:rPr>
            <w:sz w:val="20"/>
            <w:szCs w:val="20"/>
            <w:rtl w:val="0"/>
          </w:rPr>
          <w:delText xml:space="preserve">se</w:delText>
        </w:r>
      </w:del>
      <w:ins w:author="Harold Ollivier" w:id="21" w:date="2022-02-07T19:47:12Z">
        <w:r w:rsidDel="00000000" w:rsidR="00000000" w:rsidRPr="00000000">
          <w:rPr>
            <w:sz w:val="20"/>
            <w:szCs w:val="20"/>
            <w:rtl w:val="0"/>
          </w:rPr>
          <w:t xml:space="preserve">ce</w:t>
        </w:r>
      </w:ins>
      <w:r w:rsidDel="00000000" w:rsidR="00000000" w:rsidRPr="00000000">
        <w:rPr>
          <w:sz w:val="20"/>
          <w:szCs w:val="20"/>
          <w:rtl w:val="0"/>
        </w:rPr>
        <w:t xml:space="preserve"> faire, seront développées des briques génériques, </w:t>
      </w:r>
      <w:del w:author="Harold Ollivier" w:id="22" w:date="2022-02-07T19:47:12Z">
        <w:r w:rsidDel="00000000" w:rsidR="00000000" w:rsidRPr="00000000">
          <w:rPr>
            <w:sz w:val="20"/>
            <w:szCs w:val="20"/>
            <w:rtl w:val="0"/>
          </w:rPr>
          <w:delText xml:space="preserve">indépendantes des technologies de qbits, tout en maintenant l’ambition</w:delText>
        </w:r>
      </w:del>
      <w:ins w:author="Harold Ollivier" w:id="22" w:date="2022-02-07T19:47:12Z">
        <w:r w:rsidDel="00000000" w:rsidR="00000000" w:rsidRPr="00000000">
          <w:rPr>
            <w:sz w:val="20"/>
            <w:szCs w:val="20"/>
            <w:rtl w:val="0"/>
          </w:rPr>
          <w:t xml:space="preserve">si possible compatibles avec les différentes technologies de qubits. L’ambition est</w:t>
        </w:r>
      </w:ins>
      <w:r w:rsidDel="00000000" w:rsidR="00000000" w:rsidRPr="00000000">
        <w:rPr>
          <w:sz w:val="20"/>
          <w:szCs w:val="20"/>
          <w:rtl w:val="0"/>
        </w:rPr>
        <w:t xml:space="preserve"> de fournir à la fin </w:t>
      </w:r>
      <w:del w:author="Harold Ollivier" w:id="23" w:date="2022-02-07T19:47:12Z">
        <w:r w:rsidDel="00000000" w:rsidR="00000000" w:rsidRPr="00000000">
          <w:rPr>
            <w:sz w:val="20"/>
            <w:szCs w:val="20"/>
            <w:rtl w:val="0"/>
          </w:rPr>
          <w:delText xml:space="preserve">de programme </w:delText>
        </w:r>
      </w:del>
      <w:ins w:author="Harold Ollivier" w:id="23" w:date="2022-02-07T19:47:12Z">
        <w:r w:rsidDel="00000000" w:rsidR="00000000" w:rsidRPr="00000000">
          <w:rPr>
            <w:sz w:val="20"/>
            <w:szCs w:val="20"/>
            <w:rtl w:val="0"/>
          </w:rPr>
          <w:t xml:space="preserve">du programme: </w:t>
        </w:r>
        <w:r w:rsidDel="00000000" w:rsidR="00000000" w:rsidRPr="00000000">
          <w:rPr>
            <w:rtl w:val="0"/>
          </w:rPr>
          <w:t xml:space="preserve"> </w:t>
        </w:r>
      </w:ins>
    </w:p>
    <w:p w:rsidR="00000000" w:rsidDel="00000000" w:rsidP="00000000" w:rsidRDefault="00000000" w:rsidRPr="00000000" w14:paraId="00000022">
      <w:pPr>
        <w:numPr>
          <w:ilvl w:val="0"/>
          <w:numId w:val="2"/>
        </w:numPr>
        <w:pBdr>
          <w:top w:color="000000" w:space="0" w:sz="0" w:val="none"/>
          <w:bottom w:color="000000" w:space="0" w:sz="0" w:val="none"/>
          <w:right w:color="000000" w:space="0" w:sz="0" w:val="none"/>
          <w:between w:color="000000" w:space="0" w:sz="0" w:val="none"/>
        </w:pBdr>
        <w:ind w:left="1800" w:hanging="360"/>
        <w:rPr>
          <w:ins w:author="Harold Ollivier" w:id="27" w:date="2022-02-07T19:47:12Z"/>
          <w:rFonts w:ascii="Calibri" w:cs="Calibri" w:eastAsia="Calibri" w:hAnsi="Calibri"/>
          <w:sz w:val="20"/>
          <w:szCs w:val="20"/>
        </w:rPr>
      </w:pPr>
      <w:r w:rsidDel="00000000" w:rsidR="00000000" w:rsidRPr="00000000">
        <w:rPr>
          <w:sz w:val="20"/>
          <w:szCs w:val="20"/>
          <w:rtl w:val="0"/>
        </w:rPr>
        <w:t xml:space="preserve">une preuve de concept </w:t>
      </w:r>
      <w:ins w:author="Harold Ollivier" w:id="24" w:date="2022-02-07T19:47:12Z">
        <w:r w:rsidDel="00000000" w:rsidR="00000000" w:rsidRPr="00000000">
          <w:rPr>
            <w:sz w:val="20"/>
            <w:szCs w:val="20"/>
            <w:rtl w:val="0"/>
          </w:rPr>
          <w:t xml:space="preserve">complète </w:t>
        </w:r>
      </w:ins>
      <w:r w:rsidDel="00000000" w:rsidR="00000000" w:rsidRPr="00000000">
        <w:rPr>
          <w:sz w:val="20"/>
          <w:szCs w:val="20"/>
          <w:rtl w:val="0"/>
        </w:rPr>
        <w:t xml:space="preserve">d’architecture fonctionnelle </w:t>
      </w:r>
      <w:del w:author="Harold Ollivier" w:id="25" w:date="2022-02-07T19:47:12Z">
        <w:r w:rsidDel="00000000" w:rsidR="00000000" w:rsidRPr="00000000">
          <w:rPr>
            <w:sz w:val="20"/>
            <w:szCs w:val="20"/>
            <w:rtl w:val="0"/>
          </w:rPr>
          <w:delText xml:space="preserve">pour</w:delText>
        </w:r>
      </w:del>
      <w:ins w:author="Harold Ollivier" w:id="25" w:date="2022-02-07T19:47:12Z">
        <w:r w:rsidDel="00000000" w:rsidR="00000000" w:rsidRPr="00000000">
          <w:rPr>
            <w:sz w:val="20"/>
            <w:szCs w:val="20"/>
            <w:rtl w:val="0"/>
          </w:rPr>
          <w:t xml:space="preserve">adressant</w:t>
        </w:r>
      </w:ins>
      <w:r w:rsidDel="00000000" w:rsidR="00000000" w:rsidRPr="00000000">
        <w:rPr>
          <w:sz w:val="20"/>
          <w:szCs w:val="20"/>
          <w:rtl w:val="0"/>
        </w:rPr>
        <w:t xml:space="preserve"> l’ensemble des besoins</w:t>
      </w:r>
      <w:del w:author="Harold Ollivier" w:id="26" w:date="2022-02-07T19:47:12Z">
        <w:r w:rsidDel="00000000" w:rsidR="00000000" w:rsidRPr="00000000">
          <w:rPr>
            <w:sz w:val="20"/>
            <w:szCs w:val="20"/>
            <w:rtl w:val="0"/>
          </w:rPr>
          <w:delText xml:space="preserve">.</w:delText>
        </w:r>
      </w:del>
      <w:r w:rsidDel="00000000" w:rsidR="00000000" w:rsidRPr="00000000">
        <w:rPr>
          <w:sz w:val="20"/>
          <w:szCs w:val="20"/>
          <w:rtl w:val="0"/>
        </w:rPr>
        <w:t xml:space="preserve"> </w:t>
      </w:r>
      <w:ins w:author="Harold Ollivier" w:id="27" w:date="2022-02-07T19:47:12Z">
        <w:r w:rsidDel="00000000" w:rsidR="00000000" w:rsidRPr="00000000">
          <w:rPr>
            <w:sz w:val="20"/>
            <w:szCs w:val="20"/>
            <w:rtl w:val="0"/>
          </w:rPr>
          <w:t xml:space="preserve">pour le passage à l’échelle ; </w:t>
        </w:r>
        <w:r w:rsidDel="00000000" w:rsidR="00000000" w:rsidRPr="00000000">
          <w:rPr>
            <w:rtl w:val="0"/>
          </w:rPr>
        </w:r>
      </w:ins>
    </w:p>
    <w:p w:rsidR="00000000" w:rsidDel="00000000" w:rsidP="00000000" w:rsidRDefault="00000000" w:rsidRPr="00000000" w14:paraId="00000023">
      <w:pPr>
        <w:numPr>
          <w:ilvl w:val="0"/>
          <w:numId w:val="2"/>
        </w:numPr>
        <w:pBdr>
          <w:top w:color="000000" w:space="0" w:sz="0" w:val="none"/>
          <w:bottom w:color="000000" w:space="0" w:sz="0" w:val="none"/>
          <w:right w:color="000000" w:space="0" w:sz="0" w:val="none"/>
          <w:between w:color="000000" w:space="0" w:sz="0" w:val="none"/>
        </w:pBdr>
        <w:ind w:left="1800" w:hanging="360"/>
        <w:rPr>
          <w:ins w:author="Harold Ollivier" w:id="27" w:date="2022-02-07T19:47:12Z"/>
          <w:rFonts w:ascii="Calibri" w:cs="Calibri" w:eastAsia="Calibri" w:hAnsi="Calibri"/>
          <w:sz w:val="20"/>
          <w:szCs w:val="20"/>
        </w:rPr>
      </w:pPr>
      <w:ins w:author="Harold Ollivier" w:id="27" w:date="2022-02-07T19:47:12Z">
        <w:r w:rsidDel="00000000" w:rsidR="00000000" w:rsidRPr="00000000">
          <w:rPr>
            <w:sz w:val="20"/>
            <w:szCs w:val="20"/>
            <w:rtl w:val="0"/>
          </w:rPr>
          <w:t xml:space="preserve">Une projection des performances (fidélité, vitesse, universalité, etc.) des différentes solutions retenues dans une configuration LSQ. </w:t>
        </w:r>
        <w:r w:rsidDel="00000000" w:rsidR="00000000" w:rsidRPr="00000000">
          <w:rPr>
            <w:sz w:val="22"/>
            <w:szCs w:val="22"/>
            <w:rtl w:val="0"/>
          </w:rPr>
          <w:t xml:space="preserve"> </w:t>
        </w:r>
        <w:r w:rsidDel="00000000" w:rsidR="00000000" w:rsidRPr="00000000">
          <w:rPr>
            <w:rtl w:val="0"/>
          </w:rPr>
        </w:r>
      </w:ins>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sz w:val="20"/>
          <w:szCs w:val="20"/>
        </w:rPr>
        <w:pPrChange w:author="Harold Ollivier" w:id="0" w:date="2022-02-07T19:47:12Z">
          <w:pPr>
            <w:spacing w:before="120" w:lineRule="auto"/>
            <w:ind w:left="720" w:firstLine="0"/>
            <w:jc w:val="both"/>
          </w:pPr>
        </w:pPrChange>
      </w:pPr>
      <w:ins w:author="Harold Ollivier" w:id="27" w:date="2022-02-07T19:47:12Z">
        <w:r w:rsidDel="00000000" w:rsidR="00000000" w:rsidRPr="00000000">
          <w:rPr>
            <w:sz w:val="20"/>
            <w:szCs w:val="20"/>
            <w:rtl w:val="0"/>
          </w:rPr>
          <w:t xml:space="preserve">​</w:t>
        </w:r>
      </w:ins>
      <w:r w:rsidDel="00000000" w:rsidR="00000000" w:rsidRPr="00000000">
        <w:rPr>
          <w:sz w:val="20"/>
          <w:szCs w:val="20"/>
          <w:rtl w:val="0"/>
        </w:rPr>
        <w:t xml:space="preserve">Les travaux devront évidement s’appuyer sur le «</w:t>
      </w:r>
      <w:del w:author="Harold Ollivier" w:id="28" w:date="2022-02-07T19:47:12Z">
        <w:r w:rsidDel="00000000" w:rsidR="00000000" w:rsidRPr="00000000">
          <w:rPr>
            <w:sz w:val="20"/>
            <w:szCs w:val="20"/>
            <w:rtl w:val="0"/>
          </w:rPr>
          <w:delText xml:space="preserve"> background » de</w:delText>
        </w:r>
      </w:del>
      <w:ins w:author="Harold Ollivier" w:id="28" w:date="2022-02-07T19:47:12Z">
        <w:r w:rsidDel="00000000" w:rsidR="00000000" w:rsidRPr="00000000">
          <w:rPr>
            <w:sz w:val="20"/>
            <w:szCs w:val="20"/>
            <w:rtl w:val="0"/>
          </w:rPr>
          <w:t xml:space="preserve"> background » de</w:t>
        </w:r>
      </w:ins>
      <w:r w:rsidDel="00000000" w:rsidR="00000000" w:rsidRPr="00000000">
        <w:rPr>
          <w:sz w:val="20"/>
          <w:szCs w:val="20"/>
          <w:rtl w:val="0"/>
        </w:rPr>
        <w:t xml:space="preserve"> l’IRT et toutes les parties prenantes au programme.</w:t>
      </w:r>
    </w:p>
    <w:p w:rsidR="00000000" w:rsidDel="00000000" w:rsidP="00000000" w:rsidRDefault="00000000" w:rsidRPr="00000000" w14:paraId="00000025">
      <w:pPr>
        <w:spacing w:before="120" w:lineRule="auto"/>
        <w:ind w:left="720" w:firstLine="0"/>
        <w:jc w:val="both"/>
        <w:rPr>
          <w:sz w:val="20"/>
          <w:szCs w:val="20"/>
        </w:rPr>
      </w:pPr>
      <w:del w:author="Harold Ollivier" w:id="30" w:date="2022-02-07T19:47:12Z">
        <w:r w:rsidDel="00000000" w:rsidR="00000000" w:rsidRPr="00000000">
          <w:rPr>
            <w:sz w:val="20"/>
            <w:szCs w:val="20"/>
            <w:rtl w:val="0"/>
          </w:rPr>
          <w:delText xml:space="preserve">Pour se faire, le</w:delText>
        </w:r>
      </w:del>
      <w:ins w:author="Harold Ollivier" w:id="30" w:date="2022-02-07T19:47:12Z">
        <w:r w:rsidDel="00000000" w:rsidR="00000000" w:rsidRPr="00000000">
          <w:rPr>
            <w:sz w:val="20"/>
            <w:szCs w:val="20"/>
            <w:rtl w:val="0"/>
          </w:rPr>
          <w:t xml:space="preserve">Le</w:t>
        </w:r>
      </w:ins>
      <w:r w:rsidDel="00000000" w:rsidR="00000000" w:rsidRPr="00000000">
        <w:rPr>
          <w:sz w:val="20"/>
          <w:szCs w:val="20"/>
          <w:rtl w:val="0"/>
        </w:rPr>
        <w:t xml:space="preserve"> programme devra respecter le cadrage budgétaire </w:t>
      </w:r>
      <w:del w:author="Harold Ollivier" w:id="31" w:date="2022-02-07T19:47:12Z">
        <w:r w:rsidDel="00000000" w:rsidR="00000000" w:rsidRPr="00000000">
          <w:rPr>
            <w:sz w:val="20"/>
            <w:szCs w:val="20"/>
            <w:rtl w:val="0"/>
          </w:rPr>
          <w:delText xml:space="preserve">suivantes</w:delText>
        </w:r>
      </w:del>
      <w:ins w:author="Harold Ollivier" w:id="31" w:date="2022-02-07T19:47:12Z">
        <w:r w:rsidDel="00000000" w:rsidR="00000000" w:rsidRPr="00000000">
          <w:rPr>
            <w:sz w:val="20"/>
            <w:szCs w:val="20"/>
            <w:rtl w:val="0"/>
          </w:rPr>
          <w:t xml:space="preserve">suivant</w:t>
        </w:r>
      </w:ins>
      <w:r w:rsidDel="00000000" w:rsidR="00000000" w:rsidRPr="00000000">
        <w:rPr>
          <w:sz w:val="20"/>
          <w:szCs w:val="20"/>
          <w:rtl w:val="0"/>
        </w:rPr>
        <w:t xml:space="preserve"> : financement public de 30 M€ maximum en subvention auquel s’ajoutera un financement privé minimum de 15 M€ ; ceci tout en respectant les règles européennes relatives aux aides d’état</w:t>
      </w:r>
    </w:p>
    <w:p w:rsidR="00000000" w:rsidDel="00000000" w:rsidP="00000000" w:rsidRDefault="00000000" w:rsidRPr="00000000" w14:paraId="00000026">
      <w:pPr>
        <w:spacing w:before="120" w:lineRule="auto"/>
        <w:ind w:left="720" w:firstLine="0"/>
        <w:jc w:val="both"/>
        <w:rPr>
          <w:b w:val="1"/>
          <w:sz w:val="20"/>
          <w:szCs w:val="20"/>
          <w:rPrChange w:author="Harold Ollivier" w:id="32" w:date="2022-02-07T19:47:12Z">
            <w:rPr>
              <w:b w:val="1"/>
              <w:sz w:val="20"/>
              <w:szCs w:val="20"/>
              <w:u w:val="single"/>
            </w:rPr>
          </w:rPrChange>
        </w:rPr>
      </w:pPr>
      <w:r w:rsidDel="00000000" w:rsidR="00000000" w:rsidRPr="00000000">
        <w:rPr>
          <w:sz w:val="20"/>
          <w:szCs w:val="20"/>
          <w:rtl w:val="0"/>
        </w:rPr>
        <w:t xml:space="preserve">Enfin, la valorisation des résultats devra faire l’objet d’une instruction spécifique afin de faire émerger un ou plusieurs acteurs économiques de rang mondial, possiblement repartis le long de la chaîne de la valeur, dont les structures juridiques seront à définir. </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3"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32" w:date="2022-02-07T19:47:12Z">
            <w:rPr>
              <w:rFonts w:ascii="Calibri" w:cs="Calibri" w:eastAsia="Calibri" w:hAnsi="Calibri"/>
              <w:b w:val="1"/>
              <w:i w:val="0"/>
              <w:smallCaps w:val="0"/>
              <w:strike w:val="0"/>
              <w:sz w:val="20"/>
              <w:szCs w:val="20"/>
              <w:u w:val="single"/>
              <w:shd w:fill="auto" w:val="clear"/>
              <w:vertAlign w:val="baseline"/>
            </w:rPr>
          </w:rPrChange>
        </w:rPr>
        <w:t xml:space="preserve">Action n°2 : Développent du système de traitement de signal complet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L’objectif est de développer, à partir des choix technologiques faits dans la cadre de l’action 1 (Spécifications), la chaine de traitement de signal et de réaliser une preuve de concept de système complet de commande de qbits puis d’un ou plusieurs QPU dont le pilotage sera assuré par un cluster HPC.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Pour se faire, le programme devra respecter le cadrage budgétaire suivantes : un financement public de 10 M€ maximum en subvention auquel devront s’ajouter un financement privé de 10M€ minimum.</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sz w:val="20"/>
          <w:szCs w:val="20"/>
          <w:shd w:fill="auto" w:val="clear"/>
          <w:vertAlign w:val="baseline"/>
          <w:rPrChange w:author="Harold Ollivier" w:id="19" w:date="2022-02-07T19:47:12Z">
            <w:rPr>
              <w:rFonts w:ascii="Calibri" w:cs="Calibri" w:eastAsia="Calibri" w:hAnsi="Calibri"/>
              <w:b w:val="1"/>
              <w:i w:val="0"/>
              <w:smallCaps w:val="0"/>
              <w:strike w:val="0"/>
              <w:color w:val="000000"/>
              <w:sz w:val="20"/>
              <w:szCs w:val="20"/>
              <w:u w:val="single"/>
              <w:shd w:fill="auto" w:val="clear"/>
              <w:vertAlign w:val="baseline"/>
            </w:rPr>
          </w:rPrChange>
        </w:rPr>
        <w:pPrChange w:author="Harold Ollivier" w:id="0" w:date="2022-02-07T19:47:12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34" w:date="2022-02-07T19:47:12Z">
            <w:rPr>
              <w:rFonts w:ascii="Calibri" w:cs="Calibri" w:eastAsia="Calibri" w:hAnsi="Calibri"/>
              <w:b w:val="1"/>
              <w:i w:val="0"/>
              <w:smallCaps w:val="0"/>
              <w:strike w:val="0"/>
              <w:sz w:val="20"/>
              <w:szCs w:val="20"/>
              <w:u w:val="single"/>
              <w:shd w:fill="auto" w:val="clear"/>
              <w:vertAlign w:val="baseline"/>
            </w:rPr>
          </w:rPrChange>
        </w:rPr>
        <w:t xml:space="preserve">Action n°3 : Consolidation du portefeuille de PI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Afin de sécuriser les développements des actions n°1 et 2 et de consolider la future valorisation, il est envisagé de consacrer une enveloppe allant jusqu’à 20 M€ par le PIA en subvention et à moitié en avance remboursable, à l’achat ou au droit d’exploitation de de brevets ou d’IP clés non détenus par le consortium et nécessaire à leurs développements technologiques.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Un schéma opérationnel et de gouvernance devra être proposé par l’IRT, en lien avec France Brevet, afin de garantir la bonne exécution de cette initiative.</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sz w:val="20"/>
          <w:szCs w:val="20"/>
          <w:shd w:fill="auto" w:val="clear"/>
          <w:vertAlign w:val="baseline"/>
          <w:rPrChange w:author="Harold Ollivier" w:id="19" w:date="2022-02-07T19:47:12Z">
            <w:rPr>
              <w:rFonts w:ascii="Calibri" w:cs="Calibri" w:eastAsia="Calibri" w:hAnsi="Calibri"/>
              <w:b w:val="1"/>
              <w:i w:val="0"/>
              <w:smallCaps w:val="0"/>
              <w:strike w:val="0"/>
              <w:color w:val="000000"/>
              <w:sz w:val="20"/>
              <w:szCs w:val="20"/>
              <w:u w:val="single"/>
              <w:shd w:fill="auto" w:val="clear"/>
              <w:vertAlign w:val="baseline"/>
            </w:rPr>
          </w:rPrChange>
        </w:rPr>
        <w:pPrChange w:author="Harold Ollivier" w:id="0" w:date="2022-02-07T19:47:12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35" w:date="2022-02-07T19:47:12Z">
            <w:rPr>
              <w:rFonts w:ascii="Calibri" w:cs="Calibri" w:eastAsia="Calibri" w:hAnsi="Calibri"/>
              <w:b w:val="1"/>
              <w:i w:val="0"/>
              <w:smallCaps w:val="0"/>
              <w:strike w:val="0"/>
              <w:sz w:val="20"/>
              <w:szCs w:val="20"/>
              <w:u w:val="single"/>
              <w:shd w:fill="auto" w:val="clear"/>
              <w:vertAlign w:val="baseline"/>
            </w:rPr>
          </w:rPrChange>
        </w:rPr>
        <w:t xml:space="preserve">Action n°4 : Soutien au passage à l’échelle et à l’industrialisation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Elle vise à soutenir la montée en maturité et l’industrialisation de la filière développée dans le cadre des actions n°1 et n°2 au travers l’accompagnement et la création de start-ups industrielles. Pour se faire, l’Etat souhaite, par l’intermédiaire de son opérateur Bpifrance, mettre en œuvre un un soutien à la filière au travers un mécanisme de financement hybride, c’est-à-dire proposant à la fois une subvention () et un co-investissement en « equity » d’un maximum de 50% de l’enveloppe totale.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Afin de quantifier et prioriser le besoin, vous travaillerez avec les différentes parties prenantes françaises qu’elles soient institutionnelles (Bpifrance, France Brevet, IRT SystemX…), académiques (CNRS, CEA, INRIA, …) ou industrielles (STMicroelectronics, Radiall, Atos, Silent Wave, Atem, Alice&amp;Bob, C12,…), européennes (TU Delft, Siemens EDA, GF…), voire  internationales si des actions de maitrise des risques d’extraterritorialité suffisantes sont mises en place. Vous veillerez en particulier, à expliciter comment une stratégie de partenariats internationaux peut être élaborée en respectant les objectifs d’autonomie stratégique nationale et européenne et de création de champions européens du quantique, notamment autour d’un axe franco-néerlandais dans la continuité de l’accord de collaboration signé entre les deux gouvernements en septembre 2021. Pour les éventuelles coopération hors Europe, vous en expliciterez les modalités mises en place pour limiter les éventuelles portée extraterritoriale de certaines juridictions.</w:t>
      </w:r>
    </w:p>
    <w:p w:rsidR="00000000" w:rsidDel="00000000" w:rsidP="00000000" w:rsidRDefault="00000000" w:rsidRPr="00000000" w14:paraId="00000030">
      <w:pPr>
        <w:spacing w:before="120" w:lineRule="auto"/>
        <w:jc w:val="both"/>
        <w:rPr>
          <w:sz w:val="20"/>
          <w:szCs w:val="20"/>
        </w:rPr>
      </w:pPr>
      <w:r w:rsidDel="00000000" w:rsidR="00000000" w:rsidRPr="00000000">
        <w:rPr>
          <w:sz w:val="20"/>
          <w:szCs w:val="20"/>
          <w:rtl w:val="0"/>
        </w:rPr>
        <w:t xml:space="preserve">Nous souhaitons que vous nous proposiez, </w:t>
      </w:r>
      <w:r w:rsidDel="00000000" w:rsidR="00000000" w:rsidRPr="00000000">
        <w:rPr>
          <w:b w:val="1"/>
          <w:sz w:val="20"/>
          <w:szCs w:val="20"/>
          <w:rtl w:val="0"/>
        </w:rPr>
        <w:t xml:space="preserve">dans les deux mois suivant la réception de la présente lettre de mission,</w:t>
      </w:r>
      <w:r w:rsidDel="00000000" w:rsidR="00000000" w:rsidRPr="00000000">
        <w:rPr>
          <w:sz w:val="20"/>
          <w:szCs w:val="20"/>
          <w:rtl w:val="0"/>
        </w:rPr>
        <w:t xml:space="preserve"> un document synthétique de 30 pages au maximum incluant :</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6"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Une dossier « projet » complet se décomposant en un ensemble de projets indépendants mais cohérents sur le plan stratégique et technique entre eux</w:t>
      </w: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 Il devra, pour chacune des quatre actions indiquées plus haut, inclure l’état de l’art, les verrous scientifiques et technologiques, la roadmap technologique, la liste des partenaires y compris à l’international (sur ce point, l’état encourage la mise en place d’un partenariat stratégique avec TU Delft dans la continuité du), schéma gouvernance, une analyse des risques avec les actions correctives associées… ;</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6"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La stratégie de valorisation du programme</w:t>
      </w: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 Vous établirez un plan initial de valorisation du programme et prévoirez son actualisation régulière tout au long de la vie du programme. Il devra comprendre notamment les différentes formes d’essaimage envisagées (Startup, Filiale, JV…), les potentielles structures juridiques pour chaque essaimage (entreprise, fondation…) et décrire, en mobilisant France Brevets, votre stratégie de PI – organique, d’acquisition de brevets, de partenariats et d’accords de licence – permettant de constituer un portefeuille solide de 200 familles de brevets au moins, notamment dans le cadre de l’Action n°3 ;</w:t>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6"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Un plan de maîtrise des risques </w:t>
      </w: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techniques, juridiques, budgétaires et diplomatiques ;</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6"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Une proposition de gouvernance s’appuyant sur une direction de programme ayant une forte légitimité en matière d’architectures de calcul ; </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6"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Une analyse, pour les actions n°1 2 et 3, au regard des règles européennes en matière d’état ;</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6"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Spécifiquement à l’action n°4, devra être prévu un accompagnement au cadrage par l’écosystème du programme et plus spécifiquement de l’IRT. </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sz w:val="20"/>
          <w:szCs w:val="20"/>
          <w:shd w:fill="auto" w:val="clear"/>
          <w:vertAlign w:val="baseline"/>
          <w:rPrChange w:author="Harold Ollivier" w:id="36" w:date="2022-02-07T19:47:12Z">
            <w:rPr>
              <w:rFonts w:ascii="Calibri" w:cs="Calibri" w:eastAsia="Calibri" w:hAnsi="Calibri"/>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Les lettres d’engagement des industriels et partenaires s’agissant de leur implication (apports financiers, ressources humaines, …).</w:t>
      </w:r>
    </w:p>
    <w:p w:rsidR="00000000" w:rsidDel="00000000" w:rsidP="00000000" w:rsidRDefault="00000000" w:rsidRPr="00000000" w14:paraId="00000038">
      <w:pPr>
        <w:spacing w:before="120" w:lineRule="auto"/>
        <w:jc w:val="both"/>
        <w:rPr>
          <w:sz w:val="20"/>
          <w:szCs w:val="20"/>
        </w:rPr>
      </w:pPr>
      <w:r w:rsidDel="00000000" w:rsidR="00000000" w:rsidRPr="00000000">
        <w:rPr>
          <w:sz w:val="20"/>
          <w:szCs w:val="20"/>
          <w:rtl w:val="0"/>
        </w:rPr>
        <w:t xml:space="preserve">Pour élaborer votre proposition, vous consulterez, </w:t>
      </w:r>
      <w:r w:rsidDel="00000000" w:rsidR="00000000" w:rsidRPr="00000000">
        <w:rPr>
          <w:b w:val="1"/>
          <w:sz w:val="20"/>
          <w:szCs w:val="20"/>
          <w:rtl w:val="0"/>
        </w:rPr>
        <w:t xml:space="preserve">en tant que de besoin, et dans la limite du nécessaire</w:t>
      </w:r>
      <w:r w:rsidDel="00000000" w:rsidR="00000000" w:rsidRPr="00000000">
        <w:rPr>
          <w:sz w:val="20"/>
          <w:szCs w:val="20"/>
          <w:rtl w:val="0"/>
        </w:rPr>
        <w:t xml:space="preserve">, les acteurs industriels et académiques français et européens et toute autre partie prenante que vous jugerez utile.</w:t>
      </w:r>
    </w:p>
    <w:p w:rsidR="00000000" w:rsidDel="00000000" w:rsidP="00000000" w:rsidRDefault="00000000" w:rsidRPr="00000000" w14:paraId="00000039">
      <w:pPr>
        <w:spacing w:before="120" w:lineRule="auto"/>
        <w:jc w:val="both"/>
        <w:rPr>
          <w:sz w:val="20"/>
          <w:szCs w:val="20"/>
        </w:rPr>
      </w:pPr>
      <w:r w:rsidDel="00000000" w:rsidR="00000000" w:rsidRPr="00000000">
        <w:rPr>
          <w:sz w:val="20"/>
          <w:szCs w:val="20"/>
          <w:rtl w:val="0"/>
        </w:rPr>
        <w:t xml:space="preserve">Nous savons pouvoir compter sur votre capacité à animer et mobiliser les forces publiques et privées françaises pour déployer un programme à même de </w:t>
      </w:r>
      <w:r w:rsidDel="00000000" w:rsidR="00000000" w:rsidRPr="00000000">
        <w:rPr>
          <w:b w:val="1"/>
          <w:sz w:val="20"/>
          <w:szCs w:val="20"/>
          <w:rtl w:val="0"/>
        </w:rPr>
        <w:t xml:space="preserve">sécuriser les besoins français</w:t>
      </w:r>
      <w:r w:rsidDel="00000000" w:rsidR="00000000" w:rsidRPr="00000000">
        <w:rPr>
          <w:sz w:val="20"/>
          <w:szCs w:val="20"/>
          <w:rtl w:val="0"/>
        </w:rPr>
        <w:t xml:space="preserve"> et de créer des acteurs européens de rang mondial.</w:t>
      </w:r>
    </w:p>
    <w:p w:rsidR="00000000" w:rsidDel="00000000" w:rsidP="00000000" w:rsidRDefault="00000000" w:rsidRPr="00000000" w14:paraId="0000003A">
      <w:pPr>
        <w:spacing w:before="120" w:lineRule="auto"/>
        <w:jc w:val="both"/>
        <w:rPr>
          <w:sz w:val="20"/>
          <w:szCs w:val="20"/>
        </w:rPr>
      </w:pPr>
      <w:r w:rsidDel="00000000" w:rsidR="00000000" w:rsidRPr="00000000">
        <w:rPr>
          <w:sz w:val="20"/>
          <w:szCs w:val="20"/>
          <w:rtl w:val="0"/>
        </w:rPr>
        <w:t xml:space="preserve">Nous vous prions d’agréer, Monsieur le Directeur général, l’expression de nos considérations distinguées.</w:t>
      </w:r>
    </w:p>
    <w:p w:rsidR="00000000" w:rsidDel="00000000" w:rsidP="00000000" w:rsidRDefault="00000000" w:rsidRPr="00000000" w14:paraId="0000003B">
      <w:pPr>
        <w:spacing w:before="120" w:lineRule="auto"/>
        <w:jc w:val="both"/>
        <w:rPr>
          <w:sz w:val="20"/>
          <w:szCs w:val="20"/>
        </w:rPr>
      </w:pPr>
      <w:r w:rsidDel="00000000" w:rsidR="00000000" w:rsidRPr="00000000">
        <w:rPr>
          <w:rtl w:val="0"/>
        </w:rPr>
      </w:r>
    </w:p>
    <w:p w:rsidR="00000000" w:rsidDel="00000000" w:rsidP="00000000" w:rsidRDefault="00000000" w:rsidRPr="00000000" w14:paraId="0000003C">
      <w:pPr>
        <w:spacing w:before="120" w:lineRule="auto"/>
        <w:jc w:val="both"/>
        <w:rPr>
          <w:sz w:val="20"/>
          <w:szCs w:val="20"/>
        </w:rPr>
      </w:pPr>
      <w:r w:rsidDel="00000000" w:rsidR="00000000" w:rsidRPr="00000000">
        <w:rPr>
          <w:rtl w:val="0"/>
        </w:rPr>
      </w:r>
    </w:p>
    <w:p w:rsidR="00000000" w:rsidDel="00000000" w:rsidP="00000000" w:rsidRDefault="00000000" w:rsidRPr="00000000" w14:paraId="0000003D">
      <w:pPr>
        <w:spacing w:before="120" w:lineRule="auto"/>
        <w:jc w:val="both"/>
        <w:rPr>
          <w:sz w:val="20"/>
          <w:szCs w:val="20"/>
        </w:rPr>
      </w:pPr>
      <w:r w:rsidDel="00000000" w:rsidR="00000000" w:rsidRPr="00000000">
        <w:rPr>
          <w:rtl w:val="0"/>
        </w:rPr>
      </w:r>
    </w:p>
    <w:tbl>
      <w:tblPr>
        <w:tblStyle w:val="Table2"/>
        <w:tblW w:w="1006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9"/>
        <w:gridCol w:w="3544"/>
        <w:gridCol w:w="3402"/>
        <w:tblGridChange w:id="0">
          <w:tblGrid>
            <w:gridCol w:w="3119"/>
            <w:gridCol w:w="3544"/>
            <w:gridCol w:w="3402"/>
          </w:tblGrid>
        </w:tblGridChange>
      </w:tblGrid>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1"/>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shd w:fill="auto" w:val="clear"/>
                <w:vertAlign w:val="baseline"/>
                <w:rtl w:val="0"/>
              </w:rPr>
              <w:t xml:space="preserve">Bruno Bonnell</w:t>
            </w: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shd w:fill="auto" w:val="clear"/>
                <w:vertAlign w:val="baseline"/>
                <w:rtl w:val="0"/>
              </w:rPr>
              <w:t xml:space="preserve">Claire Giry</w:t>
            </w:r>
          </w:p>
        </w:tc>
      </w:tr>
    </w:tbl>
    <w:p w:rsidR="00000000" w:rsidDel="00000000" w:rsidP="00000000" w:rsidRDefault="00000000" w:rsidRPr="00000000" w14:paraId="00000041">
      <w:pPr>
        <w:rPr>
          <w:sz w:val="22"/>
          <w:szCs w:val="22"/>
        </w:rPr>
      </w:pPr>
      <w:r w:rsidDel="00000000" w:rsidR="00000000" w:rsidRPr="00000000">
        <w:rPr>
          <w:rtl w:val="0"/>
        </w:rPr>
      </w:r>
    </w:p>
    <w:sectPr>
      <w:headerReference r:id="rId6" w:type="first"/>
      <w:footerReference r:id="rId7" w:type="default"/>
      <w:footerReference r:id="rId8" w:type="first"/>
      <w:pgSz w:h="16840" w:w="11900" w:orient="portrait"/>
      <w:pgMar w:bottom="0" w:top="1134" w:left="851" w:right="843" w:header="692" w:footer="109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Verdana"/>
  <w:font w:name="Noto Sans Symbols"/>
  <w:font w:name="Marianne"/>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ins w:author="Harold Ollivier" w:id="42" w:date="2022-02-07T19:47:12Z">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10210800</wp:posOffset>
                </wp:positionV>
                <wp:extent cx="7575550" cy="292100"/>
                <wp:effectExtent b="0" l="0" r="0" t="0"/>
                <wp:wrapNone/>
                <wp:docPr descr="{&quot;HashCode&quot;:967973103,&quot;Height&quot;:842.0,&quot;Width&quot;:595.0,&quot;Placement&quot;:&quot;Footer&quot;,&quot;Index&quot;:&quot;Primary&quot;,&quot;Section&quot;:1,&quot;Top&quot;:0.0,&quot;Left&quot;:0.0}" id="2" name=""/>
                <a:graphic>
                  <a:graphicData uri="http://schemas.microsoft.com/office/word/2010/wordprocessingShape">
                    <wps:wsp>
                      <wps:cNvSpPr/>
                      <wps:cNvPr id="3" name="Shape 3"/>
                      <wps:spPr>
                        <a:xfrm>
                          <a:off x="1567750" y="3643475"/>
                          <a:ext cx="7556500" cy="273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PAGE3 sur NUMPAGES3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10210800</wp:posOffset>
                </wp:positionV>
                <wp:extent cx="7575550" cy="292100"/>
                <wp:effectExtent b="0" l="0" r="0" t="0"/>
                <wp:wrapNone/>
                <wp:docPr descr="{&quot;HashCode&quot;:967973103,&quot;Height&quot;:842.0,&quot;Width&quot;:595.0,&quot;Placement&quot;:&quot;Footer&quot;,&quot;Index&quot;:&quot;Primary&quot;,&quot;Section&quot;:1,&quot;Top&quot;:0.0,&quot;Left&quot;:0.0}" id="2" name="image4.png"/>
                <a:graphic>
                  <a:graphicData uri="http://schemas.openxmlformats.org/drawingml/2006/picture">
                    <pic:pic>
                      <pic:nvPicPr>
                        <pic:cNvPr descr="{&quot;HashCode&quot;:967973103,&quot;Height&quot;:842.0,&quot;Width&quot;:595.0,&quot;Placement&quot;:&quot;Footer&quot;,&quot;Index&quot;:&quot;Primary&quot;,&quot;Section&quot;:1,&quot;Top&quot;:0.0,&quot;Left&quot;:0.0}" id="0" name="image4.png"/>
                        <pic:cNvPicPr preferRelativeResize="0"/>
                      </pic:nvPicPr>
                      <pic:blipFill>
                        <a:blip r:embed="rId1"/>
                        <a:srcRect/>
                        <a:stretch>
                          <a:fillRect/>
                        </a:stretch>
                      </pic:blipFill>
                      <pic:spPr>
                        <a:xfrm>
                          <a:off x="0" y="0"/>
                          <a:ext cx="7575550" cy="292100"/>
                        </a:xfrm>
                        <a:prstGeom prst="rect"/>
                        <a:ln/>
                      </pic:spPr>
                    </pic:pic>
                  </a:graphicData>
                </a:graphic>
              </wp:anchor>
            </w:drawing>
          </mc:Fallback>
        </mc:AlternateContent>
      </w:r>
    </w:ins>
    <w:del w:author="Harold Ollivier" w:id="43" w:date="2022-02-07T19:47:12Z">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10223500</wp:posOffset>
                </wp:positionV>
                <wp:extent cx="7566025" cy="282575"/>
                <wp:effectExtent b="0" l="0" r="0" t="0"/>
                <wp:wrapNone/>
                <wp:docPr descr="{&quot;HashCode&quot;:967973103,&quot;Height&quot;:842.0,&quot;Width&quot;:595.0,&quot;Placement&quot;:&quot;Footer&quot;,&quot;Index&quot;:&quot;Primary&quot;,&quot;Section&quot;:1,&quot;Top&quot;:0.0,&quot;Left&quot;:0.0}" id="1" name=""/>
                <a:graphic>
                  <a:graphicData uri="http://schemas.microsoft.com/office/word/2010/wordprocessingShape">
                    <wps:wsp>
                      <wps:cNvSpPr/>
                      <wps:cNvPr id="2" name="Shape 2"/>
                      <wps:spPr>
                        <a:xfrm>
                          <a:off x="1567750" y="3643475"/>
                          <a:ext cx="7556500" cy="273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PAGE3 sur NUMPAGES3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10223500</wp:posOffset>
                </wp:positionV>
                <wp:extent cx="7566025" cy="282575"/>
                <wp:effectExtent b="0" l="0" r="0" t="0"/>
                <wp:wrapNone/>
                <wp:docPr descr="{&quot;HashCode&quot;:967973103,&quot;Height&quot;:842.0,&quot;Width&quot;:595.0,&quot;Placement&quot;:&quot;Footer&quot;,&quot;Index&quot;:&quot;Primary&quot;,&quot;Section&quot;:1,&quot;Top&quot;:0.0,&quot;Left&quot;:0.0}" id="1" name="image2.png"/>
                <a:graphic>
                  <a:graphicData uri="http://schemas.openxmlformats.org/drawingml/2006/picture">
                    <pic:pic>
                      <pic:nvPicPr>
                        <pic:cNvPr descr="{&quot;HashCode&quot;:967973103,&quot;Height&quot;:842.0,&quot;Width&quot;:595.0,&quot;Placement&quot;:&quot;Footer&quot;,&quot;Index&quot;:&quot;Primary&quot;,&quot;Section&quot;:1,&quot;Top&quot;:0.0,&quot;Left&quot;:0.0}" id="0" name="image2.png"/>
                        <pic:cNvPicPr preferRelativeResize="0"/>
                      </pic:nvPicPr>
                      <pic:blipFill>
                        <a:blip r:embed="rId2"/>
                        <a:srcRect/>
                        <a:stretch>
                          <a:fillRect/>
                        </a:stretch>
                      </pic:blipFill>
                      <pic:spPr>
                        <a:xfrm>
                          <a:off x="0" y="0"/>
                          <a:ext cx="7566025" cy="282575"/>
                        </a:xfrm>
                        <a:prstGeom prst="rect"/>
                        <a:ln/>
                      </pic:spPr>
                    </pic:pic>
                  </a:graphicData>
                </a:graphic>
              </wp:anchor>
            </w:drawing>
          </mc:Fallback>
        </mc:AlternateContent>
      </w:r>
    </w:del>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jc w:val="center"/>
      <w:rPr>
        <w:sz w:val="32"/>
        <w:szCs w:val="32"/>
      </w:rPr>
    </w:pPr>
    <w:r w:rsidDel="00000000" w:rsidR="00000000" w:rsidRPr="00000000">
      <w:rPr>
        <w:rtl w:val="0"/>
      </w:rPr>
    </w:r>
  </w:p>
  <w:tbl>
    <w:tblPr>
      <w:tblStyle w:val="Table3"/>
      <w:tblW w:w="10226.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13"/>
      <w:gridCol w:w="5113"/>
      <w:tblGridChange w:id="0">
        <w:tblGrid>
          <w:gridCol w:w="5113"/>
          <w:gridCol w:w="5113"/>
        </w:tblGrid>
      </w:tblGridChange>
    </w:tblGrid>
    <w:tr>
      <w:trPr>
        <w:cantSplit w:val="0"/>
        <w:trHeight w:val="1158" w:hRule="atLeast"/>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2f5496"/>
              <w:sz w:val="28"/>
              <w:szCs w:val="28"/>
              <w:u w:val="none"/>
              <w:shd w:fill="auto" w:val="clear"/>
              <w:vertAlign w:val="baseline"/>
              <w:rtl w:val="0"/>
            </w:rPr>
            <w:t xml:space="preserve">M. Sébastien Dauvé</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Président de l’IRT Nanoelec</w:t>
          </w: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2f5496"/>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 w:val="left" w:pos="3195"/>
      </w:tabs>
      <w:spacing w:after="0" w:before="0" w:line="240" w:lineRule="auto"/>
      <w:ind w:left="-426"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ins w:author="Harold Ollivier" w:id="37" w:date="2022-02-07T19:47:12Z">
      <w:r w:rsidDel="00000000" w:rsidR="00000000" w:rsidRPr="00000000">
        <w:drawing>
          <wp:anchor allowOverlap="1" behindDoc="0" distB="0" distT="0" distL="114300" distR="114300" hidden="0" layoutInCell="1" locked="0" relativeHeight="0" simplePos="0">
            <wp:simplePos x="0" y="0"/>
            <wp:positionH relativeFrom="column">
              <wp:posOffset>4917440</wp:posOffset>
            </wp:positionH>
            <wp:positionV relativeFrom="paragraph">
              <wp:posOffset>17780</wp:posOffset>
            </wp:positionV>
            <wp:extent cx="719455" cy="719455"/>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19455" cy="719455"/>
                    </a:xfrm>
                    <a:prstGeom prst="rect"/>
                    <a:ln/>
                  </pic:spPr>
                </pic:pic>
              </a:graphicData>
            </a:graphic>
          </wp:anchor>
        </w:drawing>
      </w:r>
    </w:ins>
    <w:ins w:author="Harold Ollivier" w:id="38" w:date="2022-02-07T19:47:12Z">
      <w:r w:rsidDel="00000000" w:rsidR="00000000" w:rsidRPr="00000000">
        <w:drawing>
          <wp:anchor allowOverlap="1" behindDoc="0" distB="0" distT="0" distL="114300" distR="114300" hidden="0" layoutInCell="1" locked="0" relativeHeight="0" simplePos="0">
            <wp:simplePos x="0" y="0"/>
            <wp:positionH relativeFrom="column">
              <wp:posOffset>3178</wp:posOffset>
            </wp:positionH>
            <wp:positionV relativeFrom="paragraph">
              <wp:posOffset>62864</wp:posOffset>
            </wp:positionV>
            <wp:extent cx="1198880" cy="942975"/>
            <wp:effectExtent b="0" l="0" r="0" t="0"/>
            <wp:wrapSquare wrapText="bothSides" distB="0" distT="0" distL="114300" distR="114300"/>
            <wp:docPr id="7" name="image5.png"/>
            <a:graphic>
              <a:graphicData uri="http://schemas.openxmlformats.org/drawingml/2006/picture">
                <pic:pic>
                  <pic:nvPicPr>
                    <pic:cNvPr id="0" name="image5.png"/>
                    <pic:cNvPicPr preferRelativeResize="0"/>
                  </pic:nvPicPr>
                  <pic:blipFill>
                    <a:blip r:embed="rId2"/>
                    <a:srcRect b="21382" l="0" r="0" t="0"/>
                    <a:stretch>
                      <a:fillRect/>
                    </a:stretch>
                  </pic:blipFill>
                  <pic:spPr>
                    <a:xfrm>
                      <a:off x="0" y="0"/>
                      <a:ext cx="1198880" cy="942975"/>
                    </a:xfrm>
                    <a:prstGeom prst="rect"/>
                    <a:ln/>
                  </pic:spPr>
                </pic:pic>
              </a:graphicData>
            </a:graphic>
          </wp:anchor>
        </w:drawing>
      </w:r>
    </w:ins>
    <w:r w:rsidDel="00000000" w:rsidR="00000000" w:rsidRPr="00000000">
      <w:drawing>
        <wp:anchor allowOverlap="1" behindDoc="0" distB="0" distT="0" distL="114300" distR="114300" hidden="0" layoutInCell="1" locked="0" relativeHeight="0" simplePos="0">
          <wp:simplePos x="0" y="0"/>
          <wp:positionH relativeFrom="column">
            <wp:posOffset>5790565</wp:posOffset>
          </wp:positionH>
          <wp:positionV relativeFrom="paragraph">
            <wp:posOffset>8890</wp:posOffset>
          </wp:positionV>
          <wp:extent cx="719455" cy="719455"/>
          <wp:effectExtent b="0" l="0" r="0" t="0"/>
          <wp:wrapSquare wrapText="bothSides" distB="0" distT="0" distL="114300" distR="114300"/>
          <wp:docPr descr="Logo France Relance" id="6" name="image3.png"/>
          <a:graphic>
            <a:graphicData uri="http://schemas.openxmlformats.org/drawingml/2006/picture">
              <pic:pic>
                <pic:nvPicPr>
                  <pic:cNvPr descr="Logo France Relance" id="0" name="image3.png"/>
                  <pic:cNvPicPr preferRelativeResize="0"/>
                </pic:nvPicPr>
                <pic:blipFill>
                  <a:blip r:embed="rId3"/>
                  <a:srcRect b="0" l="0" r="0" t="0"/>
                  <a:stretch>
                    <a:fillRect/>
                  </a:stretch>
                </pic:blipFill>
                <pic:spPr>
                  <a:xfrm>
                    <a:off x="0" y="0"/>
                    <a:ext cx="719455" cy="719455"/>
                  </a:xfrm>
                  <a:prstGeom prst="rect"/>
                  <a:ln/>
                </pic:spPr>
              </pic:pic>
            </a:graphicData>
          </a:graphic>
        </wp:anchor>
      </w:drawing>
    </w:r>
    <w:del w:author="Harold Ollivier" w:id="39" w:date="2022-02-07T19:47:12Z">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62864</wp:posOffset>
            </wp:positionV>
            <wp:extent cx="1198880" cy="942975"/>
            <wp:effectExtent b="0" l="0" r="0" t="0"/>
            <wp:wrapSquare wrapText="bothSides" distB="0" distT="0" distL="114300" distR="114300"/>
            <wp:docPr id="4" name="image8.png"/>
            <a:graphic>
              <a:graphicData uri="http://schemas.openxmlformats.org/drawingml/2006/picture">
                <pic:pic>
                  <pic:nvPicPr>
                    <pic:cNvPr id="0" name="image8.png"/>
                    <pic:cNvPicPr preferRelativeResize="0"/>
                  </pic:nvPicPr>
                  <pic:blipFill>
                    <a:blip r:embed="rId4"/>
                    <a:srcRect b="21383" l="0" r="0" t="0"/>
                    <a:stretch>
                      <a:fillRect/>
                    </a:stretch>
                  </pic:blipFill>
                  <pic:spPr>
                    <a:xfrm>
                      <a:off x="0" y="0"/>
                      <a:ext cx="1198880" cy="942975"/>
                    </a:xfrm>
                    <a:prstGeom prst="rect"/>
                    <a:ln/>
                  </pic:spPr>
                </pic:pic>
              </a:graphicData>
            </a:graphic>
          </wp:anchor>
        </w:drawing>
      </w:r>
    </w:del>
    <w:del w:author="Harold Ollivier" w:id="40" w:date="2022-02-07T19:47:12Z">
      <w:r w:rsidDel="00000000" w:rsidR="00000000" w:rsidRPr="00000000">
        <w:drawing>
          <wp:anchor allowOverlap="1" behindDoc="0" distB="0" distT="0" distL="114300" distR="114300" hidden="0" layoutInCell="1" locked="0" relativeHeight="0" simplePos="0">
            <wp:simplePos x="0" y="0"/>
            <wp:positionH relativeFrom="column">
              <wp:posOffset>5790565</wp:posOffset>
            </wp:positionH>
            <wp:positionV relativeFrom="paragraph">
              <wp:posOffset>8890</wp:posOffset>
            </wp:positionV>
            <wp:extent cx="719455" cy="719455"/>
            <wp:effectExtent b="0" l="0" r="0" t="0"/>
            <wp:wrapSquare wrapText="bothSides" distB="0" distT="0" distL="114300" distR="114300"/>
            <wp:docPr descr="Logo France Relance" id="3" name="image1.png"/>
            <a:graphic>
              <a:graphicData uri="http://schemas.openxmlformats.org/drawingml/2006/picture">
                <pic:pic>
                  <pic:nvPicPr>
                    <pic:cNvPr descr="Logo France Relance" id="0" name="image1.png"/>
                    <pic:cNvPicPr preferRelativeResize="0"/>
                  </pic:nvPicPr>
                  <pic:blipFill>
                    <a:blip r:embed="rId5"/>
                    <a:srcRect b="0" l="0" r="0" t="0"/>
                    <a:stretch>
                      <a:fillRect/>
                    </a:stretch>
                  </pic:blipFill>
                  <pic:spPr>
                    <a:xfrm>
                      <a:off x="0" y="0"/>
                      <a:ext cx="719455" cy="719455"/>
                    </a:xfrm>
                    <a:prstGeom prst="rect"/>
                    <a:ln/>
                  </pic:spPr>
                </pic:pic>
              </a:graphicData>
            </a:graphic>
          </wp:anchor>
        </w:drawing>
      </w:r>
    </w:del>
    <w:del w:author="Harold Ollivier" w:id="41" w:date="2022-02-07T19:47:12Z">
      <w:r w:rsidDel="00000000" w:rsidR="00000000" w:rsidRPr="00000000">
        <w:drawing>
          <wp:anchor allowOverlap="1" behindDoc="0" distB="0" distT="0" distL="114300" distR="114300" hidden="0" layoutInCell="1" locked="0" relativeHeight="0" simplePos="0">
            <wp:simplePos x="0" y="0"/>
            <wp:positionH relativeFrom="column">
              <wp:posOffset>4917440</wp:posOffset>
            </wp:positionH>
            <wp:positionV relativeFrom="paragraph">
              <wp:posOffset>17780</wp:posOffset>
            </wp:positionV>
            <wp:extent cx="719455" cy="719455"/>
            <wp:effectExtent b="0" l="0" r="0" t="0"/>
            <wp:wrapSquare wrapText="bothSides" distB="0" distT="0" distL="114300" distR="11430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19455" cy="719455"/>
                    </a:xfrm>
                    <a:prstGeom prst="rect"/>
                    <a:ln/>
                  </pic:spPr>
                </pic:pic>
              </a:graphicData>
            </a:graphic>
          </wp:anchor>
        </w:drawing>
      </w:r>
    </w:del>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0"/>
      <w:numFmt w:val="bullet"/>
      <w:lvlText w:val="-"/>
      <w:lvlJc w:val="left"/>
      <w:pPr>
        <w:ind w:left="720" w:hanging="360"/>
      </w:pPr>
      <w:rPr>
        <w:rFonts w:ascii="Century Gothic" w:cs="Century Gothic" w:eastAsia="Century Gothic" w:hAnsi="Century Gothic"/>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180" w:lineRule="auto"/>
    </w:pPr>
    <w:rPr>
      <w:rFonts w:ascii="Calibri" w:cs="Calibri" w:eastAsia="Calibri" w:hAnsi="Calibri"/>
      <w:b w:val="1"/>
      <w:sz w:val="28"/>
      <w:szCs w:val="28"/>
      <w:u w:val="single"/>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 Id="rId3" Type="http://schemas.openxmlformats.org/officeDocument/2006/relationships/image" Target="media/image3.png"/><Relationship Id="rId4" Type="http://schemas.openxmlformats.org/officeDocument/2006/relationships/image" Target="media/image8.png"/><Relationship Id="rId5" Type="http://schemas.openxmlformats.org/officeDocument/2006/relationships/image" Target="media/image1.png"/><Relationship Id="rId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