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Layout w:type="fixed"/>
        <w:tblCellMar>
          <w:left w:w="10" w:type="dxa"/>
          <w:right w:w="10" w:type="dxa"/>
        </w:tblCellMar>
        <w:tblLook w:val="0000" w:firstRow="0" w:lastRow="0" w:firstColumn="0" w:lastColumn="0" w:noHBand="0" w:noVBand="0"/>
      </w:tblPr>
      <w:tblGrid>
        <w:gridCol w:w="2250"/>
        <w:gridCol w:w="7470"/>
      </w:tblGrid>
      <w:tr w:rsidR="006A3204" w14:paraId="07873EA5" w14:textId="77777777">
        <w:tc>
          <w:tcPr>
            <w:tcW w:w="2250" w:type="dxa"/>
            <w:shd w:val="clear" w:color="auto" w:fill="auto"/>
            <w:tcMar>
              <w:top w:w="0" w:type="dxa"/>
              <w:left w:w="144" w:type="dxa"/>
              <w:bottom w:w="576" w:type="dxa"/>
              <w:right w:w="144" w:type="dxa"/>
            </w:tcMar>
          </w:tcPr>
          <w:p w14:paraId="4A02FB24" w14:textId="77777777" w:rsidR="006A3204" w:rsidRDefault="006A3204">
            <w:pPr>
              <w:spacing w:line="240" w:lineRule="auto"/>
              <w:rPr>
                <w:bCs/>
              </w:rPr>
            </w:pPr>
          </w:p>
        </w:tc>
        <w:tc>
          <w:tcPr>
            <w:tcW w:w="7470" w:type="dxa"/>
            <w:shd w:val="clear" w:color="auto" w:fill="auto"/>
            <w:tcMar>
              <w:top w:w="0" w:type="dxa"/>
              <w:left w:w="144" w:type="dxa"/>
              <w:bottom w:w="576" w:type="dxa"/>
              <w:right w:w="144" w:type="dxa"/>
            </w:tcMar>
          </w:tcPr>
          <w:p w14:paraId="6F697EEC" w14:textId="77777777" w:rsidR="006A3204" w:rsidRDefault="00B13CE6">
            <w:pPr>
              <w:pStyle w:val="Title"/>
              <w:rPr>
                <w:bCs/>
              </w:rPr>
            </w:pPr>
            <w:r>
              <w:rPr>
                <w:bCs/>
              </w:rPr>
              <w:t>Mark Lysaght</w:t>
            </w:r>
          </w:p>
          <w:p w14:paraId="3D3724B0" w14:textId="6BFEBF73" w:rsidR="006A3204" w:rsidRDefault="00CF2230">
            <w:pPr>
              <w:pStyle w:val="NoSpacing"/>
              <w:rPr>
                <w:bCs/>
              </w:rPr>
            </w:pPr>
            <w:r>
              <w:rPr>
                <w:bCs/>
              </w:rPr>
              <w:t xml:space="preserve">malysagh@tcd.ie </w:t>
            </w:r>
            <w:r w:rsidR="00640424">
              <w:rPr>
                <w:bCs/>
              </w:rPr>
              <w:t>| 0876269851</w:t>
            </w:r>
          </w:p>
        </w:tc>
      </w:tr>
      <w:tr w:rsidR="006A3204" w14:paraId="0562EF88" w14:textId="77777777">
        <w:tc>
          <w:tcPr>
            <w:tcW w:w="2250" w:type="dxa"/>
            <w:shd w:val="clear" w:color="auto" w:fill="auto"/>
            <w:tcMar>
              <w:top w:w="0" w:type="dxa"/>
              <w:left w:w="144" w:type="dxa"/>
              <w:bottom w:w="360" w:type="dxa"/>
              <w:right w:w="144" w:type="dxa"/>
            </w:tcMar>
          </w:tcPr>
          <w:p w14:paraId="6A7AF716" w14:textId="77777777" w:rsidR="006A3204" w:rsidRDefault="00B13CE6">
            <w:pPr>
              <w:pStyle w:val="Heading1"/>
            </w:pPr>
            <w:r>
              <w:t>Objective</w:t>
            </w:r>
          </w:p>
        </w:tc>
        <w:tc>
          <w:tcPr>
            <w:tcW w:w="7470" w:type="dxa"/>
            <w:shd w:val="clear" w:color="auto" w:fill="auto"/>
            <w:tcMar>
              <w:top w:w="0" w:type="dxa"/>
              <w:left w:w="144" w:type="dxa"/>
              <w:bottom w:w="360" w:type="dxa"/>
              <w:right w:w="144" w:type="dxa"/>
            </w:tcMar>
          </w:tcPr>
          <w:p w14:paraId="0A65FB36" w14:textId="3278D78E" w:rsidR="006A3204" w:rsidRDefault="00B13CE6">
            <w:pPr>
              <w:rPr>
                <w:color w:val="auto"/>
              </w:rPr>
            </w:pPr>
            <w:r>
              <w:rPr>
                <w:color w:val="auto"/>
              </w:rPr>
              <w:t xml:space="preserve">Computer </w:t>
            </w:r>
            <w:r w:rsidR="0013696F">
              <w:rPr>
                <w:color w:val="auto"/>
              </w:rPr>
              <w:t>S</w:t>
            </w:r>
            <w:r>
              <w:rPr>
                <w:color w:val="auto"/>
              </w:rPr>
              <w:t xml:space="preserve">cience student, interested in pursuing an internship in the field of software development, with experience in coding languages such as Java, C, VHDL and ARM assembly, with the aim of enhancing my expertise in a corporate environment. </w:t>
            </w:r>
          </w:p>
        </w:tc>
      </w:tr>
      <w:tr w:rsidR="006A3204" w14:paraId="65E62B6B" w14:textId="77777777">
        <w:tc>
          <w:tcPr>
            <w:tcW w:w="2250" w:type="dxa"/>
            <w:shd w:val="clear" w:color="auto" w:fill="auto"/>
            <w:tcMar>
              <w:top w:w="0" w:type="dxa"/>
              <w:left w:w="144" w:type="dxa"/>
              <w:bottom w:w="360" w:type="dxa"/>
              <w:right w:w="144" w:type="dxa"/>
            </w:tcMar>
          </w:tcPr>
          <w:p w14:paraId="3F8BEEA0" w14:textId="77777777" w:rsidR="006A3204" w:rsidRDefault="00B13CE6">
            <w:pPr>
              <w:pStyle w:val="Heading1"/>
            </w:pPr>
            <w:r>
              <w:t>Skills &amp; Abilities</w:t>
            </w:r>
          </w:p>
        </w:tc>
        <w:tc>
          <w:tcPr>
            <w:tcW w:w="7470" w:type="dxa"/>
            <w:shd w:val="clear" w:color="auto" w:fill="auto"/>
            <w:tcMar>
              <w:top w:w="0" w:type="dxa"/>
              <w:left w:w="144" w:type="dxa"/>
              <w:bottom w:w="360" w:type="dxa"/>
              <w:right w:w="144" w:type="dxa"/>
            </w:tcMar>
          </w:tcPr>
          <w:p w14:paraId="764E4F22" w14:textId="77777777" w:rsidR="006A3204" w:rsidRDefault="00B13CE6">
            <w:pPr>
              <w:rPr>
                <w:color w:val="auto"/>
              </w:rPr>
            </w:pPr>
            <w:r>
              <w:rPr>
                <w:color w:val="auto"/>
              </w:rPr>
              <w:t>Problem Solving – Experience coding in languages such as Java and C in which problem solving is a key aspect.</w:t>
            </w:r>
          </w:p>
          <w:p w14:paraId="353EB17B" w14:textId="0B21B798" w:rsidR="006A3204" w:rsidRDefault="00B13CE6">
            <w:pPr>
              <w:rPr>
                <w:color w:val="auto"/>
              </w:rPr>
            </w:pPr>
            <w:r>
              <w:rPr>
                <w:color w:val="auto"/>
              </w:rPr>
              <w:t>Creativity – Accomplished musician</w:t>
            </w:r>
            <w:r w:rsidR="00840F96">
              <w:rPr>
                <w:color w:val="auto"/>
              </w:rPr>
              <w:t>,</w:t>
            </w:r>
            <w:r>
              <w:rPr>
                <w:color w:val="auto"/>
              </w:rPr>
              <w:t xml:space="preserve"> I can play many instruments and genres of music to a high level, often requiring improvisation. Instruments I play: Uilleann Pipes, Whistle, Wooden Flute, Violin, Piano, Guitar, Bass Guitar, Drums, Saxophone and more.</w:t>
            </w:r>
          </w:p>
          <w:p w14:paraId="412B8557" w14:textId="77777777" w:rsidR="006A3204" w:rsidRDefault="00B13CE6">
            <w:pPr>
              <w:rPr>
                <w:color w:val="auto"/>
              </w:rPr>
            </w:pPr>
            <w:r>
              <w:rPr>
                <w:color w:val="auto"/>
              </w:rPr>
              <w:t>Adaptability – Able to adapt to new environments easily.</w:t>
            </w:r>
          </w:p>
          <w:p w14:paraId="3DA72349" w14:textId="77777777" w:rsidR="006A3204" w:rsidRDefault="00B13CE6">
            <w:pPr>
              <w:rPr>
                <w:color w:val="auto"/>
              </w:rPr>
            </w:pPr>
            <w:r>
              <w:rPr>
                <w:color w:val="auto"/>
              </w:rPr>
              <w:t>Time Management – Always manage my time well and never miss important deadlines.</w:t>
            </w:r>
          </w:p>
          <w:p w14:paraId="500188B3" w14:textId="77777777" w:rsidR="006A3204" w:rsidRDefault="00B13CE6">
            <w:pPr>
              <w:rPr>
                <w:color w:val="auto"/>
              </w:rPr>
            </w:pPr>
            <w:r>
              <w:rPr>
                <w:color w:val="auto"/>
              </w:rPr>
              <w:t>Sports – Hurling (TCD), soccer (Mount Merrion FC), rugby (Sandford Park) and tennis.</w:t>
            </w:r>
          </w:p>
        </w:tc>
      </w:tr>
      <w:tr w:rsidR="006A3204" w14:paraId="2F53C02D" w14:textId="77777777">
        <w:tc>
          <w:tcPr>
            <w:tcW w:w="2250" w:type="dxa"/>
            <w:shd w:val="clear" w:color="auto" w:fill="auto"/>
            <w:tcMar>
              <w:top w:w="0" w:type="dxa"/>
              <w:left w:w="144" w:type="dxa"/>
              <w:bottom w:w="360" w:type="dxa"/>
              <w:right w:w="144" w:type="dxa"/>
            </w:tcMar>
          </w:tcPr>
          <w:p w14:paraId="4A1C9365" w14:textId="77777777" w:rsidR="006A3204" w:rsidRDefault="00B13CE6">
            <w:pPr>
              <w:pStyle w:val="Heading1"/>
            </w:pPr>
            <w:r>
              <w:t>Experience</w:t>
            </w:r>
          </w:p>
        </w:tc>
        <w:tc>
          <w:tcPr>
            <w:tcW w:w="7470" w:type="dxa"/>
            <w:shd w:val="clear" w:color="auto" w:fill="auto"/>
            <w:tcMar>
              <w:top w:w="0" w:type="dxa"/>
              <w:left w:w="144" w:type="dxa"/>
              <w:bottom w:w="360" w:type="dxa"/>
              <w:right w:w="144" w:type="dxa"/>
            </w:tcMar>
          </w:tcPr>
          <w:p w14:paraId="454F5645" w14:textId="77777777" w:rsidR="006A3204" w:rsidRDefault="00B13CE6">
            <w:pPr>
              <w:pStyle w:val="Heading2"/>
            </w:pPr>
            <w:r>
              <w:rPr>
                <w:rStyle w:val="Strong"/>
              </w:rPr>
              <w:t>Sales assistant</w:t>
            </w:r>
            <w:r>
              <w:t xml:space="preserve"> Supervalu Churchtown</w:t>
            </w:r>
          </w:p>
          <w:p w14:paraId="0FAD60F9" w14:textId="77777777" w:rsidR="006A3204" w:rsidRDefault="00B13CE6">
            <w:pPr>
              <w:pStyle w:val="Heading3"/>
            </w:pPr>
            <w:r>
              <w:t>december 2018 – november 2020</w:t>
            </w:r>
          </w:p>
          <w:p w14:paraId="096DE403" w14:textId="77777777" w:rsidR="006A3204" w:rsidRDefault="00B13CE6">
            <w:pPr>
              <w:pStyle w:val="ListBullet"/>
              <w:numPr>
                <w:ilvl w:val="0"/>
                <w:numId w:val="0"/>
              </w:numPr>
              <w:ind w:left="101" w:hanging="101"/>
              <w:rPr>
                <w:rFonts w:ascii="Arial" w:hAnsi="Arial" w:cs="Arial"/>
                <w:color w:val="auto"/>
              </w:rPr>
            </w:pPr>
            <w:r>
              <w:rPr>
                <w:rFonts w:ascii="Arial" w:hAnsi="Arial" w:cs="Arial"/>
                <w:color w:val="auto"/>
              </w:rPr>
              <w:t>Worked mainly as a cashier and on customer service (front desk).</w:t>
            </w:r>
          </w:p>
          <w:p w14:paraId="74AEB778" w14:textId="77777777" w:rsidR="006A3204" w:rsidRDefault="00B13CE6">
            <w:pPr>
              <w:pStyle w:val="ListBullet"/>
              <w:numPr>
                <w:ilvl w:val="0"/>
                <w:numId w:val="0"/>
              </w:numPr>
              <w:ind w:left="101" w:hanging="101"/>
            </w:pPr>
            <w:r>
              <w:rPr>
                <w:rFonts w:ascii="Arial" w:hAnsi="Arial" w:cs="Arial"/>
                <w:color w:val="auto"/>
              </w:rPr>
              <w:t>Followed instructions and took initiative when appropriate</w:t>
            </w:r>
            <w:r>
              <w:rPr>
                <w:color w:val="auto"/>
              </w:rPr>
              <w:t>.</w:t>
            </w:r>
          </w:p>
          <w:p w14:paraId="6DC1652F" w14:textId="77777777" w:rsidR="006A3204" w:rsidRDefault="00B13CE6">
            <w:pPr>
              <w:pStyle w:val="ListBullet"/>
              <w:numPr>
                <w:ilvl w:val="0"/>
                <w:numId w:val="0"/>
              </w:numPr>
              <w:ind w:left="101" w:hanging="101"/>
            </w:pPr>
            <w:r>
              <w:rPr>
                <w:rFonts w:ascii="Arial" w:hAnsi="Arial" w:cs="Arial"/>
                <w:color w:val="auto"/>
              </w:rPr>
              <w:t>Finished in November 2020 to concentrate on my studies.</w:t>
            </w:r>
          </w:p>
        </w:tc>
      </w:tr>
      <w:tr w:rsidR="006A3204" w14:paraId="017A661F" w14:textId="77777777">
        <w:tc>
          <w:tcPr>
            <w:tcW w:w="2250" w:type="dxa"/>
            <w:shd w:val="clear" w:color="auto" w:fill="auto"/>
            <w:tcMar>
              <w:top w:w="0" w:type="dxa"/>
              <w:left w:w="144" w:type="dxa"/>
              <w:bottom w:w="360" w:type="dxa"/>
              <w:right w:w="144" w:type="dxa"/>
            </w:tcMar>
          </w:tcPr>
          <w:p w14:paraId="3B003AD1" w14:textId="77777777" w:rsidR="006A3204" w:rsidRDefault="00B13CE6">
            <w:pPr>
              <w:pStyle w:val="Heading1"/>
            </w:pPr>
            <w:r>
              <w:t>Education</w:t>
            </w:r>
          </w:p>
        </w:tc>
        <w:tc>
          <w:tcPr>
            <w:tcW w:w="7470" w:type="dxa"/>
            <w:shd w:val="clear" w:color="auto" w:fill="auto"/>
            <w:tcMar>
              <w:top w:w="0" w:type="dxa"/>
              <w:left w:w="144" w:type="dxa"/>
              <w:bottom w:w="360" w:type="dxa"/>
              <w:right w:w="144" w:type="dxa"/>
            </w:tcMar>
          </w:tcPr>
          <w:p w14:paraId="12DD2DCF" w14:textId="77777777" w:rsidR="006A3204" w:rsidRDefault="00B13CE6">
            <w:pPr>
              <w:pStyle w:val="Heading2"/>
            </w:pPr>
            <w:r>
              <w:rPr>
                <w:rStyle w:val="Strong"/>
              </w:rPr>
              <w:t>Trinity College</w:t>
            </w:r>
            <w:r>
              <w:t xml:space="preserve">, </w:t>
            </w:r>
            <w:r>
              <w:rPr>
                <w:rStyle w:val="Heading1Char"/>
                <w:rFonts w:eastAsia="Arial"/>
                <w:color w:val="auto"/>
              </w:rPr>
              <w:t>Dublin</w:t>
            </w:r>
          </w:p>
          <w:p w14:paraId="4A33156C" w14:textId="77777777" w:rsidR="006A3204" w:rsidRDefault="00B13CE6">
            <w:pPr>
              <w:pStyle w:val="Heading3"/>
            </w:pPr>
            <w:r>
              <w:t>Bachelor of Arts</w:t>
            </w:r>
          </w:p>
          <w:p w14:paraId="24C9A50E" w14:textId="77777777" w:rsidR="006A3204" w:rsidRDefault="00B13CE6">
            <w:r>
              <w:t>Currently in my second year of study of Integrated Computer Science.</w:t>
            </w:r>
          </w:p>
          <w:p w14:paraId="66CDD53D" w14:textId="77777777" w:rsidR="006A3204" w:rsidRDefault="00B13CE6">
            <w:r>
              <w:t>Received a 2:1 in my first year of study.</w:t>
            </w:r>
          </w:p>
        </w:tc>
      </w:tr>
      <w:tr w:rsidR="006A3204" w14:paraId="3E486CD0" w14:textId="77777777">
        <w:tc>
          <w:tcPr>
            <w:tcW w:w="2250" w:type="dxa"/>
            <w:shd w:val="clear" w:color="auto" w:fill="auto"/>
            <w:tcMar>
              <w:top w:w="0" w:type="dxa"/>
              <w:left w:w="144" w:type="dxa"/>
              <w:bottom w:w="360" w:type="dxa"/>
              <w:right w:w="144" w:type="dxa"/>
            </w:tcMar>
          </w:tcPr>
          <w:p w14:paraId="4FAC6863" w14:textId="77777777" w:rsidR="006A3204" w:rsidRDefault="006A3204">
            <w:pPr>
              <w:pStyle w:val="Heading1"/>
            </w:pPr>
          </w:p>
        </w:tc>
        <w:tc>
          <w:tcPr>
            <w:tcW w:w="7470" w:type="dxa"/>
            <w:shd w:val="clear" w:color="auto" w:fill="auto"/>
            <w:tcMar>
              <w:top w:w="0" w:type="dxa"/>
              <w:left w:w="144" w:type="dxa"/>
              <w:bottom w:w="360" w:type="dxa"/>
              <w:right w:w="144" w:type="dxa"/>
            </w:tcMar>
          </w:tcPr>
          <w:p w14:paraId="242D6F7D" w14:textId="77777777" w:rsidR="006A3204" w:rsidRDefault="00B13CE6">
            <w:pPr>
              <w:pStyle w:val="Heading2"/>
            </w:pPr>
            <w:r>
              <w:rPr>
                <w:rStyle w:val="Strong"/>
              </w:rPr>
              <w:t>Sandford Park School</w:t>
            </w:r>
            <w:r>
              <w:t xml:space="preserve">, </w:t>
            </w:r>
            <w:r>
              <w:rPr>
                <w:rStyle w:val="Heading1Char"/>
                <w:rFonts w:eastAsia="Arial"/>
                <w:color w:val="auto"/>
              </w:rPr>
              <w:t>Ranelagh</w:t>
            </w:r>
          </w:p>
          <w:p w14:paraId="7E1AE553" w14:textId="77777777" w:rsidR="006A3204" w:rsidRDefault="00B13CE6">
            <w:pPr>
              <w:pStyle w:val="Heading3"/>
            </w:pPr>
            <w:r>
              <w:t>Leaving Certificate</w:t>
            </w:r>
          </w:p>
          <w:p w14:paraId="68DC95F7" w14:textId="77777777" w:rsidR="006A3204" w:rsidRDefault="00B13CE6">
            <w:r>
              <w:t>Received 520 points in my Leaving Certificate.</w:t>
            </w:r>
          </w:p>
          <w:p w14:paraId="5CB2616E" w14:textId="77777777" w:rsidR="006A3204" w:rsidRDefault="00B13CE6">
            <w:r>
              <w:t>Took 8 Higher Level subjects, excelling in Maths, Chemistry and Music.</w:t>
            </w:r>
          </w:p>
          <w:p w14:paraId="71720576" w14:textId="49304ACC" w:rsidR="005835F5" w:rsidRDefault="005835F5"/>
        </w:tc>
      </w:tr>
      <w:tr w:rsidR="006A3204" w14:paraId="2376E48F" w14:textId="77777777">
        <w:tc>
          <w:tcPr>
            <w:tcW w:w="2250" w:type="dxa"/>
            <w:shd w:val="clear" w:color="auto" w:fill="auto"/>
            <w:tcMar>
              <w:top w:w="0" w:type="dxa"/>
              <w:left w:w="144" w:type="dxa"/>
              <w:bottom w:w="360" w:type="dxa"/>
              <w:right w:w="144" w:type="dxa"/>
            </w:tcMar>
          </w:tcPr>
          <w:p w14:paraId="7B834598" w14:textId="77777777" w:rsidR="006A3204" w:rsidRDefault="00B13CE6">
            <w:pPr>
              <w:pStyle w:val="Heading1"/>
            </w:pPr>
            <w:r>
              <w:lastRenderedPageBreak/>
              <w:t>Achievements</w:t>
            </w:r>
          </w:p>
        </w:tc>
        <w:tc>
          <w:tcPr>
            <w:tcW w:w="7470" w:type="dxa"/>
            <w:shd w:val="clear" w:color="auto" w:fill="auto"/>
            <w:tcMar>
              <w:top w:w="0" w:type="dxa"/>
              <w:left w:w="144" w:type="dxa"/>
              <w:bottom w:w="360" w:type="dxa"/>
              <w:right w:w="144" w:type="dxa"/>
            </w:tcMar>
          </w:tcPr>
          <w:p w14:paraId="7611D6D8" w14:textId="77777777" w:rsidR="006A3204" w:rsidRDefault="00B13CE6">
            <w:r>
              <w:t>Achieved Grade 8 on Violin.</w:t>
            </w:r>
          </w:p>
          <w:p w14:paraId="256C1BC6" w14:textId="77777777" w:rsidR="006A3204" w:rsidRDefault="00B13CE6">
            <w:r>
              <w:t>Travelled to New York and Boston with my school where I performed solo on the uilleann pipes in concerts.</w:t>
            </w:r>
          </w:p>
          <w:p w14:paraId="3F7245C9" w14:textId="47A370EA" w:rsidR="006A3204" w:rsidRDefault="00B13CE6">
            <w:r>
              <w:t xml:space="preserve">I was a member of Young Orchestral Players (YOPs), playing violin </w:t>
            </w:r>
            <w:r w:rsidR="002B1947">
              <w:t>and</w:t>
            </w:r>
            <w:r>
              <w:t xml:space="preserve"> performing as a soloist on uilleann pipes at the National Concert Hall.</w:t>
            </w:r>
          </w:p>
          <w:p w14:paraId="1DEBF51B" w14:textId="77777777" w:rsidR="006A3204" w:rsidRDefault="00B13CE6">
            <w:r>
              <w:t>Received a 100% Music Scholarship to attend Sandford Park School.</w:t>
            </w:r>
          </w:p>
          <w:p w14:paraId="0026D26C" w14:textId="77777777" w:rsidR="006A3204" w:rsidRDefault="00B13CE6">
            <w:r>
              <w:t>I have been selected to perform as a soloist on “The Brendan Voyage” with Dublin Orchestral Players early next year on a trip to Wales.</w:t>
            </w:r>
          </w:p>
          <w:p w14:paraId="6C6322E4" w14:textId="77777777" w:rsidR="006A3204" w:rsidRDefault="00B13CE6">
            <w:r>
              <w:t>Won an All-Ireland competition at the Fleadh Cheoil for playing the uilleann pipes.</w:t>
            </w:r>
          </w:p>
          <w:p w14:paraId="323E84BC" w14:textId="77777777" w:rsidR="006A3204" w:rsidRDefault="00B13CE6">
            <w:r>
              <w:t>Won Sandford Park “Battle of the Bands” (open competition) two years in a row with a group I formed with my classmates.</w:t>
            </w:r>
          </w:p>
        </w:tc>
      </w:tr>
      <w:tr w:rsidR="006A3204" w14:paraId="13EA3BE4" w14:textId="77777777">
        <w:tc>
          <w:tcPr>
            <w:tcW w:w="2250" w:type="dxa"/>
            <w:shd w:val="clear" w:color="auto" w:fill="auto"/>
            <w:tcMar>
              <w:top w:w="0" w:type="dxa"/>
              <w:left w:w="144" w:type="dxa"/>
              <w:bottom w:w="360" w:type="dxa"/>
              <w:right w:w="144" w:type="dxa"/>
            </w:tcMar>
          </w:tcPr>
          <w:p w14:paraId="232B07A2" w14:textId="77777777" w:rsidR="006A3204" w:rsidRDefault="00B13CE6">
            <w:pPr>
              <w:pStyle w:val="Heading1"/>
            </w:pPr>
            <w:r>
              <w:t>References</w:t>
            </w:r>
          </w:p>
        </w:tc>
        <w:tc>
          <w:tcPr>
            <w:tcW w:w="7470" w:type="dxa"/>
            <w:shd w:val="clear" w:color="auto" w:fill="auto"/>
            <w:tcMar>
              <w:top w:w="0" w:type="dxa"/>
              <w:left w:w="144" w:type="dxa"/>
              <w:bottom w:w="360" w:type="dxa"/>
              <w:right w:w="144" w:type="dxa"/>
            </w:tcMar>
          </w:tcPr>
          <w:p w14:paraId="44D0A8D8" w14:textId="77777777" w:rsidR="006A3204" w:rsidRDefault="00B13CE6">
            <w:r>
              <w:t>References available upon request.</w:t>
            </w:r>
          </w:p>
        </w:tc>
      </w:tr>
    </w:tbl>
    <w:p w14:paraId="1C085001" w14:textId="77777777" w:rsidR="006A3204" w:rsidRDefault="006A3204"/>
    <w:sectPr w:rsidR="006A3204">
      <w:footerReference w:type="default" r:id="rId7"/>
      <w:pgSz w:w="12240" w:h="15840"/>
      <w:pgMar w:top="1512" w:right="1584" w:bottom="432" w:left="93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2FB2F5" w14:textId="77777777" w:rsidR="009A13E1" w:rsidRDefault="009A13E1">
      <w:pPr>
        <w:spacing w:after="0" w:line="240" w:lineRule="auto"/>
      </w:pPr>
      <w:r>
        <w:separator/>
      </w:r>
    </w:p>
  </w:endnote>
  <w:endnote w:type="continuationSeparator" w:id="0">
    <w:p w14:paraId="648FC6FB" w14:textId="77777777" w:rsidR="009A13E1" w:rsidRDefault="009A1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1B8EC4" w14:textId="77777777" w:rsidR="00EA6F4A" w:rsidRDefault="00B13CE6">
    <w:pPr>
      <w:pStyle w:val="Footer"/>
    </w:pPr>
    <w:r>
      <w:t xml:space="preserve">Page </w:t>
    </w:r>
    <w:r>
      <w:fldChar w:fldCharType="begin"/>
    </w:r>
    <w:r>
      <w:instrText xml:space="preserve"> PAGE </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42BD19" w14:textId="77777777" w:rsidR="009A13E1" w:rsidRDefault="009A13E1">
      <w:pPr>
        <w:spacing w:after="0" w:line="240" w:lineRule="auto"/>
      </w:pPr>
      <w:r>
        <w:separator/>
      </w:r>
    </w:p>
  </w:footnote>
  <w:footnote w:type="continuationSeparator" w:id="0">
    <w:p w14:paraId="21B4180C" w14:textId="77777777" w:rsidR="009A13E1" w:rsidRDefault="009A13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B30DBD"/>
    <w:multiLevelType w:val="multilevel"/>
    <w:tmpl w:val="6C3A7EF0"/>
    <w:styleLink w:val="LFO5"/>
    <w:lvl w:ilvl="0">
      <w:numFmt w:val="bullet"/>
      <w:pStyle w:val="ListBullet"/>
      <w:lvlText w:val="·"/>
      <w:lvlJc w:val="left"/>
      <w:pPr>
        <w:ind w:left="101" w:hanging="101"/>
      </w:pPr>
      <w:rPr>
        <w:rFonts w:ascii="Cambria" w:hAnsi="Cambri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204"/>
    <w:rsid w:val="0013696F"/>
    <w:rsid w:val="002B1947"/>
    <w:rsid w:val="005835F5"/>
    <w:rsid w:val="00640424"/>
    <w:rsid w:val="006A3204"/>
    <w:rsid w:val="00840F96"/>
    <w:rsid w:val="009A13E1"/>
    <w:rsid w:val="00B13CE6"/>
    <w:rsid w:val="00CF2230"/>
    <w:rsid w:val="00DD2DD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62BA1"/>
  <w15:docId w15:val="{C4579D6A-0EB0-4925-B808-FE00596C7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Times New Roman"/>
        <w:color w:val="262626"/>
        <w:sz w:val="22"/>
        <w:szCs w:val="22"/>
        <w:lang w:val="en-US" w:eastAsia="en-US" w:bidi="ar-SA"/>
      </w:rPr>
    </w:rPrDefault>
    <w:pPrDefault>
      <w:pPr>
        <w:autoSpaceDN w:val="0"/>
        <w:spacing w:after="180" w:line="249"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pBdr>
        <w:right w:val="single" w:sz="8" w:space="4" w:color="7C9E0E"/>
      </w:pBdr>
      <w:spacing w:after="0" w:line="240" w:lineRule="auto"/>
      <w:jc w:val="right"/>
      <w:outlineLvl w:val="0"/>
    </w:pPr>
    <w:rPr>
      <w:b/>
      <w:bCs/>
      <w:caps/>
      <w:color w:val="5C760A"/>
      <w:kern w:val="3"/>
    </w:rPr>
  </w:style>
  <w:style w:type="paragraph" w:styleId="Heading2">
    <w:name w:val="heading 2"/>
    <w:basedOn w:val="Normal"/>
    <w:next w:val="Normal"/>
    <w:uiPriority w:val="9"/>
    <w:unhideWhenUsed/>
    <w:qFormat/>
    <w:pPr>
      <w:keepNext/>
      <w:keepLines/>
      <w:spacing w:after="0"/>
      <w:outlineLvl w:val="1"/>
    </w:pPr>
    <w:rPr>
      <w:caps/>
      <w:color w:val="000000"/>
      <w:kern w:val="3"/>
    </w:rPr>
  </w:style>
  <w:style w:type="paragraph" w:styleId="Heading3">
    <w:name w:val="heading 3"/>
    <w:basedOn w:val="Normal"/>
    <w:next w:val="Normal"/>
    <w:uiPriority w:val="9"/>
    <w:unhideWhenUsed/>
    <w:qFormat/>
    <w:pPr>
      <w:keepNext/>
      <w:keepLines/>
      <w:spacing w:after="80"/>
      <w:outlineLvl w:val="2"/>
    </w:pPr>
    <w:rPr>
      <w:caps/>
      <w:color w:val="595959"/>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eastAsia="Times New Roman"/>
      <w:b/>
      <w:bCs/>
      <w:caps/>
      <w:color w:val="5C760A"/>
      <w:kern w:val="3"/>
      <w:lang w:eastAsia="ja-JP"/>
    </w:rPr>
  </w:style>
  <w:style w:type="character" w:customStyle="1" w:styleId="Heading2Char">
    <w:name w:val="Heading 2 Char"/>
    <w:basedOn w:val="DefaultParagraphFont"/>
    <w:rPr>
      <w:rFonts w:eastAsia="Times New Roman"/>
      <w:caps/>
      <w:color w:val="000000"/>
      <w:kern w:val="3"/>
      <w:lang w:eastAsia="ja-JP"/>
    </w:rPr>
  </w:style>
  <w:style w:type="character" w:customStyle="1" w:styleId="Heading3Char">
    <w:name w:val="Heading 3 Char"/>
    <w:basedOn w:val="DefaultParagraphFont"/>
    <w:rPr>
      <w:rFonts w:eastAsia="Times New Roman"/>
      <w:caps/>
      <w:color w:val="595959"/>
      <w:szCs w:val="17"/>
      <w:lang w:eastAsia="ja-JP"/>
    </w:rPr>
  </w:style>
  <w:style w:type="paragraph" w:styleId="NoSpacing">
    <w:name w:val="No Spacing"/>
    <w:pPr>
      <w:suppressAutoHyphens/>
      <w:spacing w:after="0" w:line="240" w:lineRule="auto"/>
    </w:pPr>
    <w:rPr>
      <w:rFonts w:eastAsia="Times New Roman"/>
      <w:lang w:eastAsia="ja-JP"/>
    </w:rPr>
  </w:style>
  <w:style w:type="character" w:styleId="Strong">
    <w:name w:val="Strong"/>
    <w:basedOn w:val="DefaultParagraphFont"/>
    <w:rPr>
      <w:b/>
      <w:bCs/>
    </w:rPr>
  </w:style>
  <w:style w:type="paragraph" w:styleId="Footer">
    <w:name w:val="footer"/>
    <w:basedOn w:val="Normal"/>
    <w:pPr>
      <w:spacing w:before="240" w:after="0" w:line="240" w:lineRule="auto"/>
      <w:jc w:val="right"/>
    </w:pPr>
    <w:rPr>
      <w:b/>
      <w:bCs/>
      <w:caps/>
      <w:color w:val="5C760A"/>
      <w:szCs w:val="16"/>
    </w:rPr>
  </w:style>
  <w:style w:type="character" w:customStyle="1" w:styleId="FooterChar">
    <w:name w:val="Footer Char"/>
    <w:basedOn w:val="DefaultParagraphFont"/>
    <w:rPr>
      <w:rFonts w:eastAsia="Times New Roman"/>
      <w:b/>
      <w:bCs/>
      <w:caps/>
      <w:color w:val="5C760A"/>
      <w:szCs w:val="16"/>
      <w:lang w:eastAsia="ja-JP"/>
    </w:rPr>
  </w:style>
  <w:style w:type="paragraph" w:styleId="Title">
    <w:name w:val="Title"/>
    <w:basedOn w:val="Normal"/>
    <w:next w:val="Normal"/>
    <w:uiPriority w:val="10"/>
    <w:qFormat/>
    <w:pPr>
      <w:spacing w:after="0" w:line="240" w:lineRule="auto"/>
    </w:pPr>
    <w:rPr>
      <w:rFonts w:ascii="Franklin Gothic Medium" w:eastAsia="Times New Roman" w:hAnsi="Franklin Gothic Medium"/>
      <w:caps/>
      <w:color w:val="5C760A"/>
      <w:kern w:val="3"/>
      <w:sz w:val="48"/>
      <w:szCs w:val="56"/>
    </w:rPr>
  </w:style>
  <w:style w:type="character" w:customStyle="1" w:styleId="TitleChar">
    <w:name w:val="Title Char"/>
    <w:basedOn w:val="DefaultParagraphFont"/>
    <w:rPr>
      <w:rFonts w:ascii="Franklin Gothic Medium" w:eastAsia="Times New Roman" w:hAnsi="Franklin Gothic Medium" w:cs="Times New Roman"/>
      <w:caps/>
      <w:color w:val="5C760A"/>
      <w:kern w:val="3"/>
      <w:sz w:val="48"/>
      <w:szCs w:val="56"/>
      <w:lang w:eastAsia="ja-JP"/>
    </w:rPr>
  </w:style>
  <w:style w:type="paragraph" w:styleId="Header">
    <w:name w:val="header"/>
    <w:basedOn w:val="Normal"/>
    <w:pPr>
      <w:spacing w:after="0" w:line="240" w:lineRule="auto"/>
    </w:pPr>
  </w:style>
  <w:style w:type="character" w:customStyle="1" w:styleId="HeaderChar">
    <w:name w:val="Header Char"/>
    <w:basedOn w:val="DefaultParagraphFont"/>
    <w:rPr>
      <w:rFonts w:eastAsia="Times New Roman"/>
      <w:color w:val="262626"/>
      <w:lang w:eastAsia="ja-JP"/>
    </w:rPr>
  </w:style>
  <w:style w:type="character" w:styleId="PlaceholderText">
    <w:name w:val="Placeholder Text"/>
    <w:basedOn w:val="DefaultParagraphFont"/>
    <w:rPr>
      <w:color w:val="808080"/>
    </w:rPr>
  </w:style>
  <w:style w:type="paragraph" w:styleId="Subtitle">
    <w:name w:val="Subtitle"/>
    <w:basedOn w:val="Normal"/>
    <w:next w:val="Normal"/>
    <w:uiPriority w:val="11"/>
    <w:qFormat/>
    <w:pPr>
      <w:spacing w:after="160"/>
    </w:pPr>
    <w:rPr>
      <w:color w:val="5A5A5A"/>
    </w:rPr>
  </w:style>
  <w:style w:type="character" w:customStyle="1" w:styleId="SubtitleChar">
    <w:name w:val="Subtitle Char"/>
    <w:basedOn w:val="DefaultParagraphFont"/>
    <w:rPr>
      <w:rFonts w:eastAsia="Times New Roman"/>
      <w:color w:val="5A5A5A"/>
      <w:lang w:eastAsia="ja-JP"/>
    </w:rPr>
  </w:style>
  <w:style w:type="paragraph" w:styleId="ListParagraph">
    <w:name w:val="List Paragraph"/>
    <w:basedOn w:val="Normal"/>
    <w:pPr>
      <w:spacing w:after="100" w:line="240" w:lineRule="auto"/>
      <w:ind w:left="720" w:right="576"/>
    </w:pPr>
    <w:rPr>
      <w:rFonts w:ascii="Calibri" w:eastAsia="Calibri" w:hAnsi="Calibri"/>
      <w:color w:val="595959"/>
      <w:lang w:eastAsia="ja-JP"/>
    </w:rPr>
  </w:style>
  <w:style w:type="paragraph" w:styleId="ListBullet">
    <w:name w:val="List Bullet"/>
    <w:basedOn w:val="Normal"/>
    <w:pPr>
      <w:numPr>
        <w:numId w:val="1"/>
      </w:numPr>
      <w:spacing w:after="100" w:line="240" w:lineRule="auto"/>
      <w:ind w:right="576"/>
    </w:pPr>
    <w:rPr>
      <w:rFonts w:ascii="Calibri" w:eastAsia="Calibri" w:hAnsi="Calibri"/>
      <w:color w:val="595959"/>
      <w:lang w:eastAsia="ja-JP"/>
    </w:rPr>
  </w:style>
  <w:style w:type="character" w:styleId="CommentReference">
    <w:name w:val="annotation reference"/>
    <w:basedOn w:val="DefaultParagraphFont"/>
    <w:rPr>
      <w:sz w:val="16"/>
      <w:szCs w:val="16"/>
    </w:rPr>
  </w:style>
  <w:style w:type="paragraph" w:styleId="CommentText">
    <w:name w:val="annotation text"/>
    <w:basedOn w:val="Normal"/>
    <w:pPr>
      <w:spacing w:line="240" w:lineRule="auto"/>
    </w:pPr>
    <w:rPr>
      <w:sz w:val="20"/>
      <w:szCs w:val="20"/>
    </w:rPr>
  </w:style>
  <w:style w:type="character" w:customStyle="1" w:styleId="CommentTextChar">
    <w:name w:val="Comment Text Char"/>
    <w:basedOn w:val="DefaultParagraphFont"/>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 w:val="20"/>
      <w:szCs w:val="20"/>
    </w:rPr>
  </w:style>
  <w:style w:type="paragraph" w:styleId="BalloonText">
    <w:name w:val="Balloon Text"/>
    <w:basedOn w:val="Normal"/>
    <w:pPr>
      <w:spacing w:after="0" w:line="240" w:lineRule="auto"/>
    </w:pPr>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numbering" w:customStyle="1" w:styleId="LFO5">
    <w:name w:val="LFO5"/>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AppData\Roaming\Microsoft\Templates\Basic%20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Basic resume</Template>
  <TotalTime>19</TotalTime>
  <Pages>2</Pages>
  <Words>335</Words>
  <Characters>1911</Characters>
  <Application>Microsoft Office Word</Application>
  <DocSecurity>0</DocSecurity>
  <Lines>15</Lines>
  <Paragraphs>4</Paragraphs>
  <ScaleCrop>false</ScaleCrop>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dc:description/>
  <cp:lastModifiedBy>Mark Lysaght</cp:lastModifiedBy>
  <cp:revision>8</cp:revision>
  <dcterms:created xsi:type="dcterms:W3CDTF">2020-11-13T11:47:00Z</dcterms:created>
  <dcterms:modified xsi:type="dcterms:W3CDTF">2020-11-13T22:08:00Z</dcterms:modified>
</cp:coreProperties>
</file>